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ind w:firstLine="720"/>
        <w:jc w:val="both"/>
        <w:rPr>
          <w:rFonts w:ascii="Times New Roman" w:hAnsi="Times New Roman" w:cs="Times New Roman"/>
          <w:sz w:val="28"/>
          <w:szCs w:val="28"/>
        </w:rPr>
      </w:pPr>
      <w:bookmarkStart w:id="0" w:name="sub_5401"/>
      <w:r>
        <w:rPr>
          <w:rFonts w:ascii="Times New Roman" w:hAnsi="Times New Roman" w:cs="Times New Roman"/>
          <w:sz w:val="28"/>
          <w:szCs w:val="28"/>
        </w:rPr>
        <w:t xml:space="preserve">Согласно части 1 статьи 54 </w:t>
      </w:r>
      <w:r>
        <w:rPr>
          <w:rFonts w:ascii="Times New Roman" w:hAnsi="Times New Roman" w:cs="Times New Roman"/>
          <w:sz w:val="28"/>
          <w:szCs w:val="28"/>
        </w:rPr>
        <w:t xml:space="preserve">Градостроительного кодекса Российской Федерации (далее –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r>
        <w:rPr>
          <w:rFonts w:ascii="Times New Roman" w:hAnsi="Times New Roman" w:cs="Times New Roman"/>
          <w:sz w:val="28"/>
          <w:szCs w:val="28"/>
        </w:rPr>
        <w:t xml:space="preserve"> государственный строительный надзор осуществляется:</w:t>
      </w:r>
    </w:p>
    <w:p>
      <w:pPr>
        <w:autoSpaceDE w:val="0"/>
        <w:autoSpaceDN w:val="0"/>
        <w:adjustRightInd w:val="0"/>
        <w:spacing w:after="0" w:line="240" w:lineRule="auto"/>
        <w:ind w:firstLine="720"/>
        <w:jc w:val="both"/>
        <w:rPr>
          <w:rFonts w:ascii="Times New Roman" w:hAnsi="Times New Roman" w:cs="Times New Roman"/>
          <w:sz w:val="28"/>
          <w:szCs w:val="28"/>
        </w:rPr>
      </w:pPr>
      <w:bookmarkStart w:id="1" w:name="sub_54011"/>
      <w:bookmarkEnd w:id="0"/>
      <w:r>
        <w:rPr>
          <w:rFonts w:ascii="Times New Roman" w:hAnsi="Times New Roman" w:cs="Times New Roman"/>
          <w:sz w:val="28"/>
          <w:szCs w:val="28"/>
        </w:rP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sub_49" w:history="1">
        <w:r>
          <w:rPr>
            <w:rFonts w:ascii="Times New Roman" w:hAnsi="Times New Roman" w:cs="Times New Roman"/>
            <w:sz w:val="28"/>
            <w:szCs w:val="28"/>
          </w:rPr>
          <w:t>статьей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за исключением случая, предусмотренного </w:t>
      </w:r>
      <w:hyperlink w:anchor="sub_4933" w:history="1">
        <w:r>
          <w:rPr>
            <w:rFonts w:ascii="Times New Roman" w:hAnsi="Times New Roman" w:cs="Times New Roman"/>
            <w:sz w:val="28"/>
            <w:szCs w:val="28"/>
          </w:rPr>
          <w:t>частью 3.3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pPr>
        <w:autoSpaceDE w:val="0"/>
        <w:autoSpaceDN w:val="0"/>
        <w:adjustRightInd w:val="0"/>
        <w:spacing w:after="0" w:line="240" w:lineRule="auto"/>
        <w:ind w:firstLine="720"/>
        <w:jc w:val="both"/>
        <w:rPr>
          <w:rFonts w:ascii="Times New Roman" w:hAnsi="Times New Roman" w:cs="Times New Roman"/>
          <w:sz w:val="28"/>
          <w:szCs w:val="28"/>
        </w:rPr>
      </w:pPr>
      <w:bookmarkStart w:id="2" w:name="sub_54012"/>
      <w:bookmarkEnd w:id="1"/>
      <w:r>
        <w:rPr>
          <w:rFonts w:ascii="Times New Roman" w:hAnsi="Times New Roman" w:cs="Times New Roman"/>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sub_49" w:history="1">
        <w:r>
          <w:rPr>
            <w:rFonts w:ascii="Times New Roman" w:hAnsi="Times New Roman" w:cs="Times New Roman"/>
            <w:sz w:val="28"/>
            <w:szCs w:val="28"/>
          </w:rPr>
          <w:t>статьей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r>
        <w:rPr>
          <w:rFonts w:ascii="Times New Roman" w:hAnsi="Times New Roman" w:cs="Times New Roman"/>
          <w:sz w:val="28"/>
          <w:szCs w:val="28"/>
        </w:rPr>
        <w:t xml:space="preserve">, за исключением случая, предусмотренного </w:t>
      </w:r>
      <w:hyperlink w:anchor="sub_4933" w:history="1">
        <w:r>
          <w:rPr>
            <w:rFonts w:ascii="Times New Roman" w:hAnsi="Times New Roman" w:cs="Times New Roman"/>
            <w:sz w:val="28"/>
            <w:szCs w:val="28"/>
          </w:rPr>
          <w:t>частью 3.3 статьи 49</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r>
        <w:rPr>
          <w:rFonts w:ascii="Times New Roman" w:hAnsi="Times New Roman" w:cs="Times New Roman"/>
          <w:sz w:val="28"/>
          <w:szCs w:val="28"/>
        </w:rPr>
        <w:t>.</w:t>
      </w:r>
    </w:p>
    <w:p>
      <w:pPr>
        <w:autoSpaceDE w:val="0"/>
        <w:autoSpaceDN w:val="0"/>
        <w:adjustRightInd w:val="0"/>
        <w:spacing w:after="0" w:line="240" w:lineRule="auto"/>
        <w:ind w:firstLine="720"/>
        <w:jc w:val="both"/>
        <w:rPr>
          <w:rFonts w:ascii="Times New Roman" w:hAnsi="Times New Roman" w:cs="Times New Roman"/>
          <w:sz w:val="28"/>
          <w:szCs w:val="28"/>
        </w:rPr>
      </w:pPr>
      <w:bookmarkStart w:id="3" w:name="sub_5402"/>
      <w:bookmarkEnd w:id="2"/>
      <w:r>
        <w:rPr>
          <w:rFonts w:ascii="Times New Roman" w:hAnsi="Times New Roman" w:cs="Times New Roman"/>
          <w:sz w:val="28"/>
          <w:szCs w:val="28"/>
        </w:rPr>
        <w:t xml:space="preserve">В соответствии с частью 2 статьи 54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при наличии оснований, предусмотренных </w:t>
      </w:r>
      <w:hyperlink r:id="rId6" w:history="1">
        <w:r>
          <w:rPr>
            <w:rFonts w:ascii="Times New Roman" w:hAnsi="Times New Roman" w:cs="Times New Roman"/>
            <w:sz w:val="28"/>
            <w:szCs w:val="28"/>
          </w:rPr>
          <w:t>пунктами 1</w:t>
        </w:r>
      </w:hyperlink>
      <w:r>
        <w:rPr>
          <w:rFonts w:ascii="Times New Roman" w:hAnsi="Times New Roman" w:cs="Times New Roman"/>
          <w:sz w:val="28"/>
          <w:szCs w:val="28"/>
        </w:rPr>
        <w:t xml:space="preserve">, </w:t>
      </w:r>
      <w:hyperlink r:id="rId7" w:history="1">
        <w:r>
          <w:rPr>
            <w:rFonts w:ascii="Times New Roman" w:hAnsi="Times New Roman" w:cs="Times New Roman"/>
            <w:sz w:val="28"/>
            <w:szCs w:val="28"/>
          </w:rPr>
          <w:t>3 - 5 части 1 статьи 57</w:t>
        </w:r>
      </w:hyperlink>
      <w:r>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sub_5401" w:history="1">
        <w:r>
          <w:rPr>
            <w:rFonts w:ascii="Times New Roman" w:hAnsi="Times New Roman" w:cs="Times New Roman"/>
            <w:sz w:val="28"/>
            <w:szCs w:val="28"/>
          </w:rPr>
          <w:t>части 1</w:t>
        </w:r>
      </w:hyperlink>
      <w:r>
        <w:rPr>
          <w:rFonts w:ascii="Times New Roman" w:hAnsi="Times New Roman" w:cs="Times New Roman"/>
          <w:sz w:val="28"/>
          <w:szCs w:val="28"/>
        </w:rPr>
        <w:t xml:space="preserve"> статьи 54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В этом случае формирование программы проверок в соответствии с </w:t>
      </w:r>
      <w:hyperlink w:anchor="sub_50414" w:history="1">
        <w:r>
          <w:rPr>
            <w:rFonts w:ascii="Times New Roman" w:hAnsi="Times New Roman" w:cs="Times New Roman"/>
            <w:sz w:val="28"/>
            <w:szCs w:val="28"/>
          </w:rPr>
          <w:t>частью 14</w:t>
        </w:r>
      </w:hyperlink>
      <w:r>
        <w:rPr>
          <w:rFonts w:ascii="Times New Roman" w:hAnsi="Times New Roman" w:cs="Times New Roman"/>
          <w:sz w:val="28"/>
          <w:szCs w:val="28"/>
        </w:rPr>
        <w:t xml:space="preserve"> статьи 54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bookmarkEnd w:id="3"/>
    <w:p>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Согласно части 3 статьи 54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w:t>
      </w:r>
      <w:r>
        <w:rPr>
          <w:rFonts w:ascii="Times New Roman" w:hAnsi="Times New Roman" w:cs="Times New Roman"/>
          <w:b/>
          <w:sz w:val="28"/>
          <w:szCs w:val="28"/>
        </w:rPr>
        <w:t>п</w:t>
      </w:r>
      <w:r>
        <w:rPr>
          <w:rFonts w:ascii="Times New Roman" w:hAnsi="Times New Roman" w:cs="Times New Roman"/>
          <w:b/>
          <w:sz w:val="28"/>
          <w:szCs w:val="28"/>
        </w:rPr>
        <w:t xml:space="preserve">редметом государственного строительного надзора в отношении объектов капитального строительства, указанных в </w:t>
      </w:r>
      <w:hyperlink w:anchor="sub_5401" w:history="1">
        <w:r>
          <w:rPr>
            <w:rFonts w:ascii="Times New Roman" w:hAnsi="Times New Roman" w:cs="Times New Roman"/>
            <w:b/>
            <w:sz w:val="28"/>
            <w:szCs w:val="28"/>
          </w:rPr>
          <w:t>части 1</w:t>
        </w:r>
      </w:hyperlink>
      <w:r>
        <w:rPr>
          <w:rFonts w:ascii="Times New Roman" w:hAnsi="Times New Roman" w:cs="Times New Roman"/>
          <w:b/>
          <w:sz w:val="28"/>
          <w:szCs w:val="28"/>
        </w:rPr>
        <w:t xml:space="preserve"> статьи</w:t>
      </w:r>
      <w:r>
        <w:rPr>
          <w:rFonts w:ascii="Times New Roman" w:hAnsi="Times New Roman" w:cs="Times New Roman"/>
          <w:b/>
          <w:sz w:val="28"/>
          <w:szCs w:val="28"/>
        </w:rPr>
        <w:t xml:space="preserve"> 54 </w:t>
      </w:r>
      <w:proofErr w:type="spellStart"/>
      <w:r>
        <w:rPr>
          <w:rFonts w:ascii="Times New Roman" w:hAnsi="Times New Roman" w:cs="Times New Roman"/>
          <w:b/>
          <w:sz w:val="28"/>
          <w:szCs w:val="28"/>
        </w:rPr>
        <w:t>ГрК</w:t>
      </w:r>
      <w:proofErr w:type="spellEnd"/>
      <w:r>
        <w:rPr>
          <w:rFonts w:ascii="Times New Roman" w:hAnsi="Times New Roman" w:cs="Times New Roman"/>
          <w:b/>
          <w:sz w:val="28"/>
          <w:szCs w:val="28"/>
        </w:rPr>
        <w:t xml:space="preserve"> РФ</w:t>
      </w:r>
      <w:r>
        <w:rPr>
          <w:rFonts w:ascii="Times New Roman" w:hAnsi="Times New Roman" w:cs="Times New Roman"/>
          <w:b/>
          <w:sz w:val="28"/>
          <w:szCs w:val="28"/>
        </w:rPr>
        <w:t>, является соблюдение:</w:t>
      </w:r>
    </w:p>
    <w:p>
      <w:pPr>
        <w:autoSpaceDE w:val="0"/>
        <w:autoSpaceDN w:val="0"/>
        <w:adjustRightInd w:val="0"/>
        <w:spacing w:after="0" w:line="240" w:lineRule="auto"/>
        <w:ind w:firstLine="720"/>
        <w:jc w:val="both"/>
        <w:rPr>
          <w:rFonts w:ascii="Times New Roman" w:hAnsi="Times New Roman" w:cs="Times New Roman"/>
          <w:i/>
          <w:sz w:val="28"/>
          <w:szCs w:val="28"/>
        </w:rPr>
      </w:pPr>
      <w:bookmarkStart w:id="4" w:name="sub_5431"/>
      <w:r>
        <w:rPr>
          <w:rFonts w:ascii="Times New Roman" w:hAnsi="Times New Roman" w:cs="Times New Roman"/>
          <w:i/>
          <w:sz w:val="28"/>
          <w:szCs w:val="28"/>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sub_48015" w:history="1">
        <w:r>
          <w:rPr>
            <w:rFonts w:ascii="Times New Roman" w:hAnsi="Times New Roman" w:cs="Times New Roman"/>
            <w:i/>
            <w:sz w:val="28"/>
            <w:szCs w:val="28"/>
          </w:rPr>
          <w:t>частями 15</w:t>
        </w:r>
      </w:hyperlink>
      <w:r>
        <w:rPr>
          <w:rFonts w:ascii="Times New Roman" w:hAnsi="Times New Roman" w:cs="Times New Roman"/>
          <w:i/>
          <w:sz w:val="28"/>
          <w:szCs w:val="28"/>
        </w:rPr>
        <w:t xml:space="preserve">, </w:t>
      </w:r>
      <w:hyperlink w:anchor="sub_48152" w:history="1">
        <w:r>
          <w:rPr>
            <w:rFonts w:ascii="Times New Roman" w:hAnsi="Times New Roman" w:cs="Times New Roman"/>
            <w:i/>
            <w:sz w:val="28"/>
            <w:szCs w:val="28"/>
          </w:rPr>
          <w:t>15.2</w:t>
        </w:r>
      </w:hyperlink>
      <w:r>
        <w:rPr>
          <w:rFonts w:ascii="Times New Roman" w:hAnsi="Times New Roman" w:cs="Times New Roman"/>
          <w:i/>
          <w:sz w:val="28"/>
          <w:szCs w:val="28"/>
        </w:rPr>
        <w:t xml:space="preserve"> и </w:t>
      </w:r>
      <w:hyperlink w:anchor="sub_48153" w:history="1">
        <w:r>
          <w:rPr>
            <w:rFonts w:ascii="Times New Roman" w:hAnsi="Times New Roman" w:cs="Times New Roman"/>
            <w:i/>
            <w:sz w:val="28"/>
            <w:szCs w:val="28"/>
          </w:rPr>
          <w:t>15.3 статьи 48</w:t>
        </w:r>
      </w:hyperlink>
      <w:r>
        <w:rPr>
          <w:rFonts w:ascii="Times New Roman" w:hAnsi="Times New Roman" w:cs="Times New Roman"/>
          <w:i/>
          <w:sz w:val="28"/>
          <w:szCs w:val="28"/>
        </w:rPr>
        <w:t xml:space="preserve"> </w:t>
      </w:r>
      <w:proofErr w:type="spellStart"/>
      <w:r>
        <w:rPr>
          <w:rFonts w:ascii="Times New Roman" w:hAnsi="Times New Roman" w:cs="Times New Roman"/>
          <w:i/>
          <w:sz w:val="28"/>
          <w:szCs w:val="28"/>
        </w:rPr>
        <w:t>ГрК</w:t>
      </w:r>
      <w:proofErr w:type="spellEnd"/>
      <w:r>
        <w:rPr>
          <w:rFonts w:ascii="Times New Roman" w:hAnsi="Times New Roman" w:cs="Times New Roman"/>
          <w:i/>
          <w:sz w:val="28"/>
          <w:szCs w:val="28"/>
        </w:rPr>
        <w:t xml:space="preserve"> РФ</w:t>
      </w:r>
      <w:r>
        <w:rPr>
          <w:rFonts w:ascii="Times New Roman" w:hAnsi="Times New Roman" w:cs="Times New Roman"/>
          <w:i/>
          <w:sz w:val="28"/>
          <w:szCs w:val="28"/>
        </w:rPr>
        <w:t xml:space="preserve"> проектной документации (в том числе с учетом изменений, внесенных в рабочую документацию и являющихся в соответствии с </w:t>
      </w:r>
      <w:hyperlink w:anchor="sub_52013" w:history="1">
        <w:r>
          <w:rPr>
            <w:rFonts w:ascii="Times New Roman" w:hAnsi="Times New Roman" w:cs="Times New Roman"/>
            <w:i/>
            <w:sz w:val="28"/>
            <w:szCs w:val="28"/>
          </w:rPr>
          <w:t>частью 1.3 статьи 52</w:t>
        </w:r>
      </w:hyperlink>
      <w:r>
        <w:rPr>
          <w:rFonts w:ascii="Times New Roman" w:hAnsi="Times New Roman" w:cs="Times New Roman"/>
          <w:i/>
          <w:sz w:val="28"/>
          <w:szCs w:val="28"/>
        </w:rPr>
        <w:t xml:space="preserve"> </w:t>
      </w:r>
      <w:proofErr w:type="spellStart"/>
      <w:r>
        <w:rPr>
          <w:rFonts w:ascii="Times New Roman" w:hAnsi="Times New Roman" w:cs="Times New Roman"/>
          <w:i/>
          <w:sz w:val="28"/>
          <w:szCs w:val="28"/>
        </w:rPr>
        <w:t>ГрК</w:t>
      </w:r>
      <w:proofErr w:type="spellEnd"/>
      <w:r>
        <w:rPr>
          <w:rFonts w:ascii="Times New Roman" w:hAnsi="Times New Roman" w:cs="Times New Roman"/>
          <w:i/>
          <w:sz w:val="28"/>
          <w:szCs w:val="28"/>
        </w:rPr>
        <w:t xml:space="preserve"> РФ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autoSpaceDE w:val="0"/>
        <w:autoSpaceDN w:val="0"/>
        <w:adjustRightInd w:val="0"/>
        <w:spacing w:after="0" w:line="240" w:lineRule="auto"/>
        <w:ind w:firstLine="720"/>
        <w:jc w:val="both"/>
        <w:rPr>
          <w:rFonts w:ascii="Times New Roman" w:hAnsi="Times New Roman" w:cs="Times New Roman"/>
          <w:i/>
          <w:sz w:val="28"/>
          <w:szCs w:val="28"/>
        </w:rPr>
      </w:pPr>
      <w:bookmarkStart w:id="5" w:name="sub_5432"/>
      <w:bookmarkEnd w:id="4"/>
      <w:r>
        <w:rPr>
          <w:rFonts w:ascii="Times New Roman" w:hAnsi="Times New Roman" w:cs="Times New Roman"/>
          <w:i/>
          <w:sz w:val="28"/>
          <w:szCs w:val="28"/>
        </w:rPr>
        <w:t>2) требования наличия разрешения на строительство;</w:t>
      </w:r>
    </w:p>
    <w:p>
      <w:pPr>
        <w:autoSpaceDE w:val="0"/>
        <w:autoSpaceDN w:val="0"/>
        <w:adjustRightInd w:val="0"/>
        <w:spacing w:after="0" w:line="240" w:lineRule="auto"/>
        <w:ind w:firstLine="720"/>
        <w:jc w:val="both"/>
        <w:rPr>
          <w:rFonts w:ascii="Times New Roman" w:hAnsi="Times New Roman" w:cs="Times New Roman"/>
          <w:i/>
          <w:sz w:val="28"/>
          <w:szCs w:val="28"/>
        </w:rPr>
      </w:pPr>
      <w:bookmarkStart w:id="6" w:name="sub_5433"/>
      <w:bookmarkEnd w:id="5"/>
      <w:r>
        <w:rPr>
          <w:rFonts w:ascii="Times New Roman" w:hAnsi="Times New Roman" w:cs="Times New Roman"/>
          <w:i/>
          <w:sz w:val="28"/>
          <w:szCs w:val="28"/>
        </w:rPr>
        <w:t xml:space="preserve">3) требований, установленных </w:t>
      </w:r>
      <w:hyperlink w:anchor="sub_5202" w:history="1">
        <w:r>
          <w:rPr>
            <w:rFonts w:ascii="Times New Roman" w:hAnsi="Times New Roman" w:cs="Times New Roman"/>
            <w:i/>
            <w:sz w:val="28"/>
            <w:szCs w:val="28"/>
          </w:rPr>
          <w:t>частями 2</w:t>
        </w:r>
      </w:hyperlink>
      <w:r>
        <w:rPr>
          <w:rFonts w:ascii="Times New Roman" w:hAnsi="Times New Roman" w:cs="Times New Roman"/>
          <w:i/>
          <w:sz w:val="28"/>
          <w:szCs w:val="28"/>
        </w:rPr>
        <w:t xml:space="preserve"> и </w:t>
      </w:r>
      <w:hyperlink w:anchor="sub_52031" w:history="1">
        <w:r>
          <w:rPr>
            <w:rFonts w:ascii="Times New Roman" w:hAnsi="Times New Roman" w:cs="Times New Roman"/>
            <w:i/>
            <w:sz w:val="28"/>
            <w:szCs w:val="28"/>
          </w:rPr>
          <w:t>3.1 статьи 52</w:t>
        </w:r>
      </w:hyperlink>
      <w:r>
        <w:rPr>
          <w:rFonts w:ascii="Times New Roman" w:hAnsi="Times New Roman" w:cs="Times New Roman"/>
          <w:i/>
          <w:sz w:val="28"/>
          <w:szCs w:val="28"/>
        </w:rPr>
        <w:t xml:space="preserve"> </w:t>
      </w:r>
      <w:proofErr w:type="spellStart"/>
      <w:r>
        <w:rPr>
          <w:rFonts w:ascii="Times New Roman" w:hAnsi="Times New Roman" w:cs="Times New Roman"/>
          <w:i/>
          <w:sz w:val="28"/>
          <w:szCs w:val="28"/>
        </w:rPr>
        <w:t>ГрК</w:t>
      </w:r>
      <w:proofErr w:type="spellEnd"/>
      <w:r>
        <w:rPr>
          <w:rFonts w:ascii="Times New Roman" w:hAnsi="Times New Roman" w:cs="Times New Roman"/>
          <w:i/>
          <w:sz w:val="28"/>
          <w:szCs w:val="28"/>
        </w:rPr>
        <w:t xml:space="preserve"> РФ;</w:t>
      </w:r>
    </w:p>
    <w:p>
      <w:pPr>
        <w:autoSpaceDE w:val="0"/>
        <w:autoSpaceDN w:val="0"/>
        <w:adjustRightInd w:val="0"/>
        <w:spacing w:after="0" w:line="240" w:lineRule="auto"/>
        <w:ind w:firstLine="720"/>
        <w:jc w:val="both"/>
        <w:rPr>
          <w:rFonts w:ascii="Times New Roman" w:hAnsi="Times New Roman" w:cs="Times New Roman"/>
          <w:i/>
          <w:sz w:val="28"/>
          <w:szCs w:val="28"/>
        </w:rPr>
      </w:pPr>
      <w:bookmarkStart w:id="7" w:name="sub_5434"/>
      <w:bookmarkEnd w:id="6"/>
      <w:r>
        <w:rPr>
          <w:rFonts w:ascii="Times New Roman" w:hAnsi="Times New Roman" w:cs="Times New Roman"/>
          <w:i/>
          <w:sz w:val="28"/>
          <w:szCs w:val="28"/>
        </w:rPr>
        <w:t xml:space="preserve">4) требований, установленных </w:t>
      </w:r>
      <w:hyperlink w:anchor="sub_5204" w:history="1">
        <w:r>
          <w:rPr>
            <w:rFonts w:ascii="Times New Roman" w:hAnsi="Times New Roman" w:cs="Times New Roman"/>
            <w:i/>
            <w:sz w:val="28"/>
            <w:szCs w:val="28"/>
          </w:rPr>
          <w:t>частью 4 статьи 52</w:t>
        </w:r>
      </w:hyperlink>
      <w:r>
        <w:rPr>
          <w:rFonts w:ascii="Times New Roman" w:hAnsi="Times New Roman" w:cs="Times New Roman"/>
          <w:i/>
          <w:sz w:val="28"/>
          <w:szCs w:val="28"/>
        </w:rPr>
        <w:t xml:space="preserve"> </w:t>
      </w:r>
      <w:proofErr w:type="spellStart"/>
      <w:r>
        <w:rPr>
          <w:rFonts w:ascii="Times New Roman" w:hAnsi="Times New Roman" w:cs="Times New Roman"/>
          <w:i/>
          <w:sz w:val="28"/>
          <w:szCs w:val="28"/>
        </w:rPr>
        <w:t>ГрК</w:t>
      </w:r>
      <w:proofErr w:type="spellEnd"/>
      <w:r>
        <w:rPr>
          <w:rFonts w:ascii="Times New Roman" w:hAnsi="Times New Roman" w:cs="Times New Roman"/>
          <w:i/>
          <w:sz w:val="28"/>
          <w:szCs w:val="28"/>
        </w:rPr>
        <w:t xml:space="preserve"> РФ, к обеспечению консервации объекта капитального строительства;</w:t>
      </w:r>
    </w:p>
    <w:p>
      <w:pPr>
        <w:autoSpaceDE w:val="0"/>
        <w:autoSpaceDN w:val="0"/>
        <w:adjustRightInd w:val="0"/>
        <w:spacing w:after="0" w:line="240" w:lineRule="auto"/>
        <w:ind w:firstLine="720"/>
        <w:jc w:val="both"/>
        <w:rPr>
          <w:rFonts w:ascii="Times New Roman" w:hAnsi="Times New Roman" w:cs="Times New Roman"/>
          <w:i/>
          <w:sz w:val="28"/>
          <w:szCs w:val="28"/>
        </w:rPr>
      </w:pPr>
      <w:bookmarkStart w:id="8" w:name="sub_5435"/>
      <w:bookmarkEnd w:id="7"/>
      <w:r>
        <w:rPr>
          <w:rFonts w:ascii="Times New Roman" w:hAnsi="Times New Roman" w:cs="Times New Roman"/>
          <w:i/>
          <w:sz w:val="28"/>
          <w:szCs w:val="28"/>
        </w:rPr>
        <w:t>5) требований к порядку осуществления строительного контроля, установленных настоящим Кодексом, иными нормативными правовыми актами.</w:t>
      </w:r>
    </w:p>
    <w:bookmarkEnd w:id="8"/>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Часть 2 статьи 52 </w:t>
      </w:r>
      <w:proofErr w:type="spellStart"/>
      <w:r>
        <w:rPr>
          <w:rFonts w:ascii="Times New Roman" w:hAnsi="Times New Roman" w:cs="Times New Roman"/>
          <w:b/>
          <w:sz w:val="28"/>
          <w:szCs w:val="28"/>
        </w:rPr>
        <w:t>ГрК</w:t>
      </w:r>
      <w:proofErr w:type="spellEnd"/>
      <w:r>
        <w:rPr>
          <w:rFonts w:ascii="Times New Roman" w:hAnsi="Times New Roman" w:cs="Times New Roman"/>
          <w:b/>
          <w:sz w:val="28"/>
          <w:szCs w:val="28"/>
        </w:rPr>
        <w:t xml:space="preserve"> РФ.</w:t>
      </w:r>
      <w:r>
        <w:rPr>
          <w:rFonts w:ascii="Times New Roman" w:hAnsi="Times New Roman" w:cs="Times New Roman"/>
          <w:sz w:val="28"/>
          <w:szCs w:val="28"/>
        </w:rPr>
        <w:t xml:space="preserve">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r>
        <w:rPr>
          <w:rFonts w:ascii="Times New Roman" w:hAnsi="Times New Roman" w:cs="Times New Roman"/>
          <w:sz w:val="28"/>
          <w:szCs w:val="28"/>
        </w:rPr>
        <w:lastRenderedPageBreak/>
        <w:t>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Часть 3.1 статьи 52 </w:t>
      </w:r>
      <w:proofErr w:type="spellStart"/>
      <w:r>
        <w:rPr>
          <w:rFonts w:ascii="Times New Roman" w:hAnsi="Times New Roman" w:cs="Times New Roman"/>
          <w:b/>
          <w:sz w:val="28"/>
          <w:szCs w:val="28"/>
        </w:rPr>
        <w:t>ГрК</w:t>
      </w:r>
      <w:proofErr w:type="spellEnd"/>
      <w:r>
        <w:rPr>
          <w:rFonts w:ascii="Times New Roman" w:hAnsi="Times New Roman" w:cs="Times New Roman"/>
          <w:b/>
          <w:sz w:val="28"/>
          <w:szCs w:val="28"/>
        </w:rPr>
        <w:t xml:space="preserve"> РФ.</w:t>
      </w:r>
      <w:r>
        <w:rPr>
          <w:rFonts w:ascii="Times New Roman" w:hAnsi="Times New Roman" w:cs="Times New Roman"/>
          <w:sz w:val="28"/>
          <w:szCs w:val="28"/>
        </w:rPr>
        <w:t xml:space="preserve">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Часть 4 статьи 52 </w:t>
      </w:r>
      <w:proofErr w:type="spellStart"/>
      <w:r>
        <w:rPr>
          <w:rFonts w:ascii="Times New Roman" w:hAnsi="Times New Roman" w:cs="Times New Roman"/>
          <w:b/>
          <w:sz w:val="28"/>
          <w:szCs w:val="28"/>
        </w:rPr>
        <w:t>ГрК</w:t>
      </w:r>
      <w:proofErr w:type="spellEnd"/>
      <w:r>
        <w:rPr>
          <w:rFonts w:ascii="Times New Roman" w:hAnsi="Times New Roman" w:cs="Times New Roman"/>
          <w:b/>
          <w:sz w:val="28"/>
          <w:szCs w:val="28"/>
        </w:rPr>
        <w:t xml:space="preserve"> РФ.</w:t>
      </w:r>
      <w:r>
        <w:rPr>
          <w:rFonts w:ascii="Times New Roman" w:hAnsi="Times New Roman" w:cs="Times New Roman"/>
          <w:sz w:val="28"/>
          <w:szCs w:val="28"/>
        </w:rPr>
        <w:t xml:space="preserve"> </w:t>
      </w:r>
      <w:bookmarkStart w:id="9" w:name="_GoBack"/>
      <w:bookmarkEnd w:id="9"/>
      <w:r>
        <w:rPr>
          <w:rFonts w:ascii="Times New Roman" w:hAnsi="Times New Roman" w:cs="Times New Roman"/>
          <w:sz w:val="28"/>
          <w:szCs w:val="28"/>
        </w:rPr>
        <w:t xml:space="preserve">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8" w:history="1">
        <w:r>
          <w:rPr>
            <w:rFonts w:ascii="Times New Roman" w:hAnsi="Times New Roman" w:cs="Times New Roman"/>
            <w:sz w:val="28"/>
            <w:szCs w:val="28"/>
          </w:rPr>
          <w:t>консервацию</w:t>
        </w:r>
      </w:hyperlink>
      <w:r>
        <w:rPr>
          <w:rFonts w:ascii="Times New Roman" w:hAnsi="Times New Roman" w:cs="Times New Roman"/>
          <w:sz w:val="28"/>
          <w:szCs w:val="28"/>
        </w:rPr>
        <w:t xml:space="preserve"> объекта капитального строительства.</w:t>
      </w:r>
    </w:p>
    <w:p>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строительного контроля предусмотрен статьей 53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w:t>
      </w:r>
      <w:hyperlink w:anchor="sub_0"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РФ от 21 июня 2010 года № 468.</w:t>
      </w:r>
    </w:p>
    <w:p>
      <w:pPr>
        <w:autoSpaceDE w:val="0"/>
        <w:autoSpaceDN w:val="0"/>
        <w:adjustRightInd w:val="0"/>
        <w:spacing w:after="0" w:line="240" w:lineRule="auto"/>
        <w:ind w:firstLine="720"/>
        <w:jc w:val="both"/>
        <w:rPr>
          <w:rFonts w:ascii="Times New Roman" w:hAnsi="Times New Roman" w:cs="Times New Roman"/>
          <w:b/>
          <w:sz w:val="28"/>
          <w:szCs w:val="28"/>
        </w:rPr>
      </w:pPr>
      <w:bookmarkStart w:id="10" w:name="sub_5404"/>
      <w:r>
        <w:rPr>
          <w:rFonts w:ascii="Times New Roman" w:hAnsi="Times New Roman" w:cs="Times New Roman"/>
          <w:sz w:val="28"/>
          <w:szCs w:val="28"/>
        </w:rPr>
        <w:t xml:space="preserve">В соответствии с частью 4 статьи 54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w:t>
      </w:r>
      <w:r>
        <w:rPr>
          <w:rFonts w:ascii="Times New Roman" w:hAnsi="Times New Roman" w:cs="Times New Roman"/>
          <w:b/>
          <w:sz w:val="28"/>
          <w:szCs w:val="28"/>
        </w:rPr>
        <w:t xml:space="preserve">предметом государственного строительного надзора в отношении объектов, указанных в </w:t>
      </w:r>
      <w:hyperlink w:anchor="sub_5402" w:history="1">
        <w:r>
          <w:rPr>
            <w:rFonts w:ascii="Times New Roman" w:hAnsi="Times New Roman" w:cs="Times New Roman"/>
            <w:b/>
            <w:sz w:val="28"/>
            <w:szCs w:val="28"/>
          </w:rPr>
          <w:t>части 2</w:t>
        </w:r>
      </w:hyperlink>
      <w:r>
        <w:rPr>
          <w:rFonts w:ascii="Times New Roman" w:hAnsi="Times New Roman" w:cs="Times New Roman"/>
          <w:b/>
          <w:sz w:val="28"/>
          <w:szCs w:val="28"/>
        </w:rPr>
        <w:t xml:space="preserve"> статьи 54 </w:t>
      </w:r>
      <w:proofErr w:type="spellStart"/>
      <w:r>
        <w:rPr>
          <w:rFonts w:ascii="Times New Roman" w:hAnsi="Times New Roman" w:cs="Times New Roman"/>
          <w:b/>
          <w:sz w:val="28"/>
          <w:szCs w:val="28"/>
        </w:rPr>
        <w:t>ГрК</w:t>
      </w:r>
      <w:proofErr w:type="spellEnd"/>
      <w:r>
        <w:rPr>
          <w:rFonts w:ascii="Times New Roman" w:hAnsi="Times New Roman" w:cs="Times New Roman"/>
          <w:b/>
          <w:sz w:val="28"/>
          <w:szCs w:val="28"/>
        </w:rPr>
        <w:t xml:space="preserve"> РФ, является соблюдение:</w:t>
      </w:r>
    </w:p>
    <w:p>
      <w:pPr>
        <w:autoSpaceDE w:val="0"/>
        <w:autoSpaceDN w:val="0"/>
        <w:adjustRightInd w:val="0"/>
        <w:spacing w:after="0" w:line="240" w:lineRule="auto"/>
        <w:ind w:firstLine="720"/>
        <w:jc w:val="both"/>
        <w:rPr>
          <w:rFonts w:ascii="Times New Roman" w:hAnsi="Times New Roman" w:cs="Times New Roman"/>
          <w:i/>
          <w:sz w:val="28"/>
          <w:szCs w:val="28"/>
        </w:rPr>
      </w:pPr>
      <w:bookmarkStart w:id="11" w:name="sub_5441"/>
      <w:bookmarkEnd w:id="10"/>
      <w:r>
        <w:rPr>
          <w:rFonts w:ascii="Times New Roman" w:hAnsi="Times New Roman" w:cs="Times New Roman"/>
          <w:i/>
          <w:sz w:val="28"/>
          <w:szCs w:val="28"/>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autoSpaceDE w:val="0"/>
        <w:autoSpaceDN w:val="0"/>
        <w:adjustRightInd w:val="0"/>
        <w:spacing w:after="0" w:line="240" w:lineRule="auto"/>
        <w:ind w:firstLine="720"/>
        <w:jc w:val="both"/>
        <w:rPr>
          <w:rFonts w:ascii="Times New Roman" w:hAnsi="Times New Roman" w:cs="Times New Roman"/>
          <w:i/>
          <w:sz w:val="28"/>
          <w:szCs w:val="28"/>
        </w:rPr>
      </w:pPr>
      <w:bookmarkStart w:id="12" w:name="sub_5442"/>
      <w:bookmarkEnd w:id="11"/>
      <w:r>
        <w:rPr>
          <w:rFonts w:ascii="Times New Roman" w:hAnsi="Times New Roman" w:cs="Times New Roman"/>
          <w:i/>
          <w:sz w:val="28"/>
          <w:szCs w:val="28"/>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Pr>
          <w:rFonts w:ascii="Times New Roman" w:hAnsi="Times New Roman" w:cs="Times New Roman"/>
          <w:i/>
          <w:sz w:val="28"/>
          <w:szCs w:val="28"/>
        </w:rPr>
        <w:t>ГрК</w:t>
      </w:r>
      <w:proofErr w:type="spellEnd"/>
      <w:r>
        <w:rPr>
          <w:rFonts w:ascii="Times New Roman" w:hAnsi="Times New Roman" w:cs="Times New Roman"/>
          <w:i/>
          <w:sz w:val="28"/>
          <w:szCs w:val="28"/>
        </w:rPr>
        <w:t xml:space="preserve"> РФ,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bookmarkEnd w:id="12"/>
    <w:p>
      <w:pPr>
        <w:autoSpaceDE w:val="0"/>
        <w:autoSpaceDN w:val="0"/>
        <w:adjustRightInd w:val="0"/>
        <w:spacing w:after="0" w:line="240" w:lineRule="auto"/>
        <w:ind w:firstLine="720"/>
        <w:jc w:val="both"/>
        <w:rPr>
          <w:rFonts w:ascii="Times New Roman" w:hAnsi="Times New Roman" w:cs="Times New Roman"/>
          <w:sz w:val="28"/>
          <w:szCs w:val="28"/>
        </w:rPr>
      </w:pPr>
    </w:p>
    <w:p>
      <w:pPr>
        <w:autoSpaceDE w:val="0"/>
        <w:autoSpaceDN w:val="0"/>
        <w:adjustRightInd w:val="0"/>
        <w:spacing w:after="0" w:line="240" w:lineRule="auto"/>
        <w:ind w:firstLine="720"/>
        <w:jc w:val="both"/>
        <w:rPr>
          <w:rFonts w:ascii="Arial" w:hAnsi="Arial" w:cs="Arial"/>
          <w:sz w:val="24"/>
          <w:szCs w:val="24"/>
        </w:rPr>
      </w:pPr>
    </w:p>
    <w:p>
      <w:pPr>
        <w:autoSpaceDE w:val="0"/>
        <w:autoSpaceDN w:val="0"/>
        <w:adjustRightInd w:val="0"/>
        <w:spacing w:after="0" w:line="240" w:lineRule="auto"/>
        <w:ind w:firstLine="709"/>
        <w:jc w:val="both"/>
        <w:rPr>
          <w:rFonts w:ascii="Times New Roman" w:hAnsi="Times New Roman" w:cs="Times New Roman"/>
          <w:sz w:val="28"/>
          <w:szCs w:val="28"/>
        </w:rPr>
      </w:pPr>
    </w:p>
    <w:p/>
    <w:sectPr>
      <w:headerReference w:type="default" r:id="rId9"/>
      <w:headerReference w:type="first" r:id="rId10"/>
      <w:pgSz w:w="11906" w:h="16838"/>
      <w:pgMar w:top="567" w:right="991" w:bottom="1276" w:left="851" w:header="181"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71091"/>
      <w:docPartObj>
        <w:docPartGallery w:val="Page Numbers (Top of Page)"/>
        <w:docPartUnique/>
      </w:docPartObj>
    </w:sdtPr>
    <w:sdtContent>
      <w:p>
        <w:pPr>
          <w:pStyle w:val="a3"/>
          <w:jc w:val="cente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p>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pPr>
  </w:p>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E39E-3807-4779-BB4B-14C007EF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25201.1000" TargetMode="External"/><Relationship Id="rId3" Type="http://schemas.openxmlformats.org/officeDocument/2006/relationships/webSettings" Target="webSettings.xml"/><Relationship Id="rId7" Type="http://schemas.openxmlformats.org/officeDocument/2006/relationships/hyperlink" Target="garantF1://74349814.57010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4349814.57010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Булатова</dc:creator>
  <cp:keywords/>
  <dc:description/>
  <cp:lastModifiedBy>Лилия Булатова</cp:lastModifiedBy>
  <cp:revision>7</cp:revision>
  <dcterms:created xsi:type="dcterms:W3CDTF">2022-12-21T12:37:00Z</dcterms:created>
  <dcterms:modified xsi:type="dcterms:W3CDTF">2022-12-21T13:22:00Z</dcterms:modified>
</cp:coreProperties>
</file>