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D2" w:rsidRDefault="005B4CD2" w:rsidP="005B4CD2">
      <w:pPr>
        <w:pStyle w:val="1"/>
        <w:shd w:val="clear" w:color="auto" w:fill="FFFFFF"/>
        <w:spacing w:before="150" w:beforeAutospacing="0" w:after="150" w:afterAutospacing="0"/>
        <w:rPr>
          <w:rFonts w:ascii="Georgia" w:hAnsi="Georgia"/>
          <w:color w:val="194967"/>
          <w:sz w:val="47"/>
          <w:szCs w:val="47"/>
        </w:rPr>
      </w:pPr>
      <w:proofErr w:type="spellStart"/>
      <w:r>
        <w:rPr>
          <w:rFonts w:ascii="Georgia" w:hAnsi="Georgia"/>
          <w:color w:val="194967"/>
          <w:sz w:val="47"/>
          <w:szCs w:val="47"/>
        </w:rPr>
        <w:t>ТатЦентр</w:t>
      </w:r>
      <w:proofErr w:type="spellEnd"/>
    </w:p>
    <w:p w:rsidR="005B4CD2" w:rsidRPr="00ED2F17" w:rsidRDefault="005B4CD2" w:rsidP="005B4CD2">
      <w:pPr>
        <w:pStyle w:val="1"/>
        <w:shd w:val="clear" w:color="auto" w:fill="FFFFFF"/>
        <w:spacing w:before="150" w:beforeAutospacing="0" w:after="150" w:afterAutospacing="0"/>
        <w:rPr>
          <w:rFonts w:ascii="Georgia" w:hAnsi="Georgia"/>
          <w:color w:val="194967"/>
          <w:sz w:val="47"/>
          <w:szCs w:val="47"/>
        </w:rPr>
      </w:pPr>
      <w:r w:rsidRPr="00ED2F17">
        <w:rPr>
          <w:rFonts w:ascii="Georgia" w:hAnsi="Georgia"/>
          <w:color w:val="194967"/>
          <w:sz w:val="47"/>
          <w:szCs w:val="47"/>
        </w:rPr>
        <w:t xml:space="preserve">В </w:t>
      </w:r>
      <w:proofErr w:type="spellStart"/>
      <w:r w:rsidRPr="00ED2F17">
        <w:rPr>
          <w:rFonts w:ascii="Georgia" w:hAnsi="Georgia"/>
          <w:color w:val="194967"/>
          <w:sz w:val="47"/>
          <w:szCs w:val="47"/>
        </w:rPr>
        <w:t>Иннополисе</w:t>
      </w:r>
      <w:proofErr w:type="spellEnd"/>
      <w:r w:rsidRPr="00ED2F17">
        <w:rPr>
          <w:rFonts w:ascii="Georgia" w:hAnsi="Georgia"/>
          <w:color w:val="194967"/>
          <w:sz w:val="47"/>
          <w:szCs w:val="47"/>
        </w:rPr>
        <w:t xml:space="preserve"> завершено строительство двух жилых домов</w:t>
      </w:r>
    </w:p>
    <w:p w:rsidR="005B4CD2" w:rsidRPr="00ED2F17" w:rsidRDefault="005B4CD2" w:rsidP="005B4CD2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i/>
          <w:iCs/>
          <w:color w:val="222233"/>
          <w:sz w:val="24"/>
          <w:szCs w:val="24"/>
          <w:lang w:eastAsia="ru-RU"/>
        </w:rPr>
      </w:pPr>
      <w:r w:rsidRPr="00ED2F17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EEEEEE"/>
          <w:lang w:eastAsia="ru-RU"/>
        </w:rPr>
        <w:t>03.10.2016 17:13</w:t>
      </w:r>
      <w:r w:rsidRPr="00ED2F17">
        <w:rPr>
          <w:rFonts w:ascii="Georgia" w:eastAsia="Times New Roman" w:hAnsi="Georgia" w:cs="Times New Roman"/>
          <w:b/>
          <w:bCs/>
          <w:i/>
          <w:iCs/>
          <w:color w:val="222233"/>
          <w:sz w:val="24"/>
          <w:szCs w:val="24"/>
          <w:lang w:eastAsia="ru-RU"/>
        </w:rPr>
        <w:t> </w:t>
      </w:r>
      <w:hyperlink r:id="rId5" w:history="1">
        <w:r w:rsidRPr="00ED2F17">
          <w:rPr>
            <w:rFonts w:ascii="Helvetica" w:eastAsia="Times New Roman" w:hAnsi="Helvetica" w:cs="Helvetica"/>
            <w:b/>
            <w:bCs/>
            <w:color w:val="0088CC"/>
            <w:sz w:val="18"/>
            <w:szCs w:val="18"/>
            <w:u w:val="single"/>
            <w:shd w:val="clear" w:color="auto" w:fill="EEF4FF"/>
            <w:lang w:eastAsia="ru-RU"/>
          </w:rPr>
          <w:t xml:space="preserve">строительство домов в </w:t>
        </w:r>
        <w:proofErr w:type="spellStart"/>
        <w:r w:rsidRPr="00ED2F17">
          <w:rPr>
            <w:rFonts w:ascii="Helvetica" w:eastAsia="Times New Roman" w:hAnsi="Helvetica" w:cs="Helvetica"/>
            <w:b/>
            <w:bCs/>
            <w:color w:val="0088CC"/>
            <w:sz w:val="18"/>
            <w:szCs w:val="18"/>
            <w:u w:val="single"/>
            <w:shd w:val="clear" w:color="auto" w:fill="EEF4FF"/>
            <w:lang w:eastAsia="ru-RU"/>
          </w:rPr>
          <w:t>иннополисе</w:t>
        </w:r>
        <w:proofErr w:type="spellEnd"/>
      </w:hyperlink>
      <w:r w:rsidRPr="00ED2F17">
        <w:rPr>
          <w:rFonts w:ascii="Georgia" w:eastAsia="Times New Roman" w:hAnsi="Georgia" w:cs="Times New Roman"/>
          <w:b/>
          <w:bCs/>
          <w:i/>
          <w:iCs/>
          <w:color w:val="222233"/>
          <w:sz w:val="24"/>
          <w:szCs w:val="24"/>
          <w:lang w:eastAsia="ru-RU"/>
        </w:rPr>
        <w:t> </w:t>
      </w:r>
    </w:p>
    <w:p w:rsidR="005B4CD2" w:rsidRPr="00ED2F17" w:rsidRDefault="005B4CD2" w:rsidP="005B4C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</w:pPr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В </w:t>
      </w:r>
      <w:proofErr w:type="spellStart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>Иннополисе</w:t>
      </w:r>
      <w:proofErr w:type="spellEnd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 завершено строительство жилых домов №10 и №9 на 85 и 20 квартир соответственно. В них также расположены нежилые помещения и подземная автостоянка. Новоселье в многоэтажках справят сотрудники ТОИЦ "</w:t>
      </w:r>
      <w:proofErr w:type="spellStart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>Иннополис</w:t>
      </w:r>
      <w:proofErr w:type="spellEnd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>".  </w:t>
      </w:r>
    </w:p>
    <w:p w:rsidR="005B4CD2" w:rsidRPr="00ED2F17" w:rsidRDefault="005B4CD2" w:rsidP="005B4C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</w:pPr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Инспекция </w:t>
      </w:r>
      <w:proofErr w:type="spellStart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>Госстройнадзора</w:t>
      </w:r>
      <w:proofErr w:type="spellEnd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 РТ сейчас оформляет заключение о соответствии данных объектов требованиям технических регламентов и проектной документации.</w:t>
      </w:r>
    </w:p>
    <w:p w:rsidR="005B4CD2" w:rsidRPr="00ED2F17" w:rsidRDefault="005B4CD2" w:rsidP="005B4C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</w:pPr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Заказчиком возведения домов стал </w:t>
      </w:r>
      <w:proofErr w:type="spellStart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>Главинвестстрой</w:t>
      </w:r>
      <w:proofErr w:type="spellEnd"/>
      <w:r w:rsidRPr="00ED2F17"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  <w:t xml:space="preserve"> РТ. Застройщиком является Государственный жилищный фонд при президенте Татарстана.</w:t>
      </w:r>
    </w:p>
    <w:p w:rsidR="005B4CD2" w:rsidRPr="00ED2F17" w:rsidRDefault="005B4CD2" w:rsidP="005B4C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22233"/>
          <w:sz w:val="24"/>
          <w:szCs w:val="24"/>
          <w:lang w:eastAsia="ru-RU"/>
        </w:rPr>
        <w:drawing>
          <wp:inline distT="0" distB="0" distL="0" distR="0" wp14:anchorId="481F71EC" wp14:editId="7962538E">
            <wp:extent cx="2543175" cy="1905000"/>
            <wp:effectExtent l="0" t="0" r="9525" b="0"/>
            <wp:docPr id="7" name="Рисунок 7" descr="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5A" w:rsidRDefault="00C0625A">
      <w:bookmarkStart w:id="0" w:name="_GoBack"/>
      <w:bookmarkEnd w:id="0"/>
    </w:p>
    <w:sectPr w:rsidR="00C0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D2"/>
    <w:rsid w:val="005B4CD2"/>
    <w:rsid w:val="00C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D2"/>
  </w:style>
  <w:style w:type="paragraph" w:styleId="1">
    <w:name w:val="heading 1"/>
    <w:basedOn w:val="a"/>
    <w:link w:val="10"/>
    <w:uiPriority w:val="9"/>
    <w:qFormat/>
    <w:rsid w:val="005B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D2"/>
  </w:style>
  <w:style w:type="paragraph" w:styleId="1">
    <w:name w:val="heading 1"/>
    <w:basedOn w:val="a"/>
    <w:link w:val="10"/>
    <w:uiPriority w:val="9"/>
    <w:qFormat/>
    <w:rsid w:val="005B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nfo.tatcenter.ru/search/%D1%81%D1%82%D1%80%D0%BE%D0%B8%D1%82%D0%B5%D0%BB%D1%8C%D1%81%D1%82%D0%B2%D0%BE%20%D0%B4%D0%BE%D0%BC%D0%BE%D0%B2%20%D0%B2%20%D0%B8%D0%BD%D0%BD%D0%BE%D0%BF%D0%BE%D0%BB%D0%B8%D1%81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ПТО06</dc:creator>
  <cp:lastModifiedBy>ПТО06</cp:lastModifiedBy>
  <cp:revision>1</cp:revision>
  <dcterms:created xsi:type="dcterms:W3CDTF">2016-10-04T11:54:00Z</dcterms:created>
  <dcterms:modified xsi:type="dcterms:W3CDTF">2016-10-04T11:55:00Z</dcterms:modified>
</cp:coreProperties>
</file>