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2AC5" w:rsidRPr="00D45FF5" w:rsidRDefault="00C12AC5" w:rsidP="00C43BA2">
      <w:pPr>
        <w:autoSpaceDE w:val="0"/>
        <w:autoSpaceDN w:val="0"/>
        <w:adjustRightInd w:val="0"/>
        <w:spacing w:before="0" w:after="0"/>
        <w:ind w:right="-1"/>
        <w:jc w:val="center"/>
        <w:rPr>
          <w:rFonts w:ascii="Times New Roman" w:hAnsi="Times New Roman" w:cs="Times New Roman"/>
          <w:b/>
          <w:bCs/>
          <w:color w:val="17365D" w:themeColor="text2" w:themeShade="BF"/>
          <w:sz w:val="28"/>
          <w:szCs w:val="28"/>
          <w:lang w:val="ru-RU"/>
        </w:rPr>
      </w:pPr>
      <w:r w:rsidRPr="00D45FF5">
        <w:rPr>
          <w:rFonts w:ascii="Times New Roman" w:hAnsi="Times New Roman" w:cs="Times New Roman"/>
          <w:b/>
          <w:bCs/>
          <w:color w:val="17365D" w:themeColor="text2" w:themeShade="BF"/>
          <w:sz w:val="28"/>
          <w:szCs w:val="28"/>
          <w:lang w:val="ru-RU"/>
        </w:rPr>
        <w:t>МИНИСТЕРСТВО ЭКОНОМИКИ РЕСПУБЛИКИ ТАТАРСТАН</w:t>
      </w:r>
    </w:p>
    <w:p w:rsidR="00C12AC5" w:rsidRPr="009F5CD2" w:rsidRDefault="00C12AC5" w:rsidP="00C43BA2">
      <w:pPr>
        <w:autoSpaceDE w:val="0"/>
        <w:autoSpaceDN w:val="0"/>
        <w:adjustRightInd w:val="0"/>
        <w:spacing w:before="0" w:after="0"/>
        <w:ind w:right="-1"/>
        <w:jc w:val="center"/>
        <w:rPr>
          <w:rFonts w:ascii="Times New Roman" w:hAnsi="Times New Roman" w:cs="Times New Roman"/>
          <w:b/>
          <w:bCs/>
          <w:color w:val="3E2E6E"/>
          <w:sz w:val="24"/>
          <w:szCs w:val="24"/>
          <w:lang w:val="ru-RU"/>
        </w:rPr>
      </w:pPr>
    </w:p>
    <w:p w:rsidR="00C12AC5" w:rsidRPr="009F5CD2" w:rsidRDefault="00C12AC5" w:rsidP="00C43BA2">
      <w:pPr>
        <w:autoSpaceDE w:val="0"/>
        <w:autoSpaceDN w:val="0"/>
        <w:adjustRightInd w:val="0"/>
        <w:spacing w:before="0" w:after="0"/>
        <w:ind w:right="-1"/>
        <w:jc w:val="center"/>
        <w:rPr>
          <w:rFonts w:ascii="Times New Roman" w:hAnsi="Times New Roman" w:cs="Times New Roman"/>
          <w:b/>
          <w:bCs/>
          <w:color w:val="3E2E6E"/>
          <w:sz w:val="64"/>
          <w:szCs w:val="64"/>
          <w:lang w:val="ru-RU"/>
        </w:rPr>
      </w:pPr>
    </w:p>
    <w:p w:rsidR="00C12AC5" w:rsidRDefault="00C12AC5" w:rsidP="00C43BA2">
      <w:pPr>
        <w:autoSpaceDE w:val="0"/>
        <w:autoSpaceDN w:val="0"/>
        <w:adjustRightInd w:val="0"/>
        <w:spacing w:before="0" w:after="0"/>
        <w:ind w:right="-1"/>
        <w:jc w:val="center"/>
        <w:rPr>
          <w:rFonts w:ascii="Times New Roman" w:hAnsi="Times New Roman" w:cs="Times New Roman"/>
          <w:b/>
          <w:bCs/>
          <w:color w:val="C00000"/>
          <w:sz w:val="64"/>
          <w:szCs w:val="64"/>
          <w:lang w:val="ru-RU"/>
        </w:rPr>
      </w:pPr>
    </w:p>
    <w:p w:rsidR="00130ABF" w:rsidRPr="009F5CD2" w:rsidRDefault="00130ABF" w:rsidP="00C43BA2">
      <w:pPr>
        <w:autoSpaceDE w:val="0"/>
        <w:autoSpaceDN w:val="0"/>
        <w:adjustRightInd w:val="0"/>
        <w:spacing w:before="0" w:after="0"/>
        <w:ind w:right="-1"/>
        <w:jc w:val="center"/>
        <w:rPr>
          <w:rFonts w:ascii="Times New Roman" w:hAnsi="Times New Roman" w:cs="Times New Roman"/>
          <w:b/>
          <w:bCs/>
          <w:color w:val="C00000"/>
          <w:sz w:val="64"/>
          <w:szCs w:val="64"/>
          <w:lang w:val="ru-RU"/>
        </w:rPr>
      </w:pPr>
    </w:p>
    <w:p w:rsidR="00C12AC5" w:rsidRPr="009F5CD2" w:rsidRDefault="006C0F29" w:rsidP="00C43BA2">
      <w:pPr>
        <w:autoSpaceDE w:val="0"/>
        <w:autoSpaceDN w:val="0"/>
        <w:adjustRightInd w:val="0"/>
        <w:spacing w:before="0" w:after="0"/>
        <w:ind w:right="-1"/>
        <w:jc w:val="center"/>
        <w:rPr>
          <w:rFonts w:ascii="Times New Roman" w:hAnsi="Times New Roman" w:cs="Times New Roman"/>
          <w:b/>
          <w:bCs/>
          <w:color w:val="C00000"/>
          <w:sz w:val="64"/>
          <w:szCs w:val="64"/>
          <w:lang w:val="ru-RU"/>
        </w:rPr>
      </w:pPr>
      <w:r w:rsidRPr="007659E9">
        <w:rPr>
          <w:rFonts w:ascii="Times New Roman" w:hAnsi="Times New Roman" w:cs="Times New Roman"/>
          <w:b/>
          <w:bCs/>
          <w:noProof/>
          <w:color w:val="C00000"/>
          <w:sz w:val="64"/>
          <w:szCs w:val="64"/>
          <w:highlight w:val="yellow"/>
          <w:lang w:val="ru-RU" w:eastAsia="ru-RU" w:bidi="ar-SA"/>
        </w:rPr>
        <mc:AlternateContent>
          <mc:Choice Requires="wps">
            <w:drawing>
              <wp:anchor distT="0" distB="0" distL="114300" distR="114300" simplePos="0" relativeHeight="252132352" behindDoc="0" locked="0" layoutInCell="1" allowOverlap="1" wp14:anchorId="56F2F5E5" wp14:editId="41D03BD7">
                <wp:simplePos x="0" y="0"/>
                <wp:positionH relativeFrom="margin">
                  <wp:align>right</wp:align>
                </wp:positionH>
                <wp:positionV relativeFrom="paragraph">
                  <wp:posOffset>476250</wp:posOffset>
                </wp:positionV>
                <wp:extent cx="6127750" cy="2622889"/>
                <wp:effectExtent l="0" t="0" r="0" b="6350"/>
                <wp:wrapNone/>
                <wp:docPr id="35"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2622889"/>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5150" w:rsidRPr="00133EAA" w:rsidRDefault="00185150" w:rsidP="006C0F29">
                            <w:pPr>
                              <w:autoSpaceDE w:val="0"/>
                              <w:autoSpaceDN w:val="0"/>
                              <w:adjustRightInd w:val="0"/>
                              <w:spacing w:before="0" w:after="0"/>
                              <w:jc w:val="center"/>
                              <w:rPr>
                                <w:rFonts w:ascii="Times New Roman" w:hAnsi="Times New Roman" w:cs="Times New Roman"/>
                                <w:b/>
                                <w:bCs/>
                                <w:color w:val="17365D" w:themeColor="text2" w:themeShade="BF"/>
                                <w:sz w:val="56"/>
                                <w:szCs w:val="56"/>
                                <w:lang w:val="ru-RU"/>
                              </w:rPr>
                            </w:pPr>
                            <w:r w:rsidRPr="00133EAA">
                              <w:rPr>
                                <w:rFonts w:ascii="Times New Roman" w:hAnsi="Times New Roman" w:cs="Times New Roman"/>
                                <w:b/>
                                <w:bCs/>
                                <w:color w:val="17365D" w:themeColor="text2" w:themeShade="BF"/>
                                <w:sz w:val="56"/>
                                <w:szCs w:val="56"/>
                                <w:lang w:val="ru-RU"/>
                              </w:rPr>
                              <w:t>АНТИКОРРУПЦИОННЫЙ МОНИТОРИНГ</w:t>
                            </w:r>
                          </w:p>
                          <w:p w:rsidR="00185150" w:rsidRPr="00133EAA" w:rsidRDefault="00185150" w:rsidP="006C0F29">
                            <w:pPr>
                              <w:autoSpaceDE w:val="0"/>
                              <w:autoSpaceDN w:val="0"/>
                              <w:adjustRightInd w:val="0"/>
                              <w:spacing w:before="0" w:after="0"/>
                              <w:jc w:val="center"/>
                              <w:rPr>
                                <w:rFonts w:ascii="Times New Roman" w:hAnsi="Times New Roman" w:cs="Times New Roman"/>
                                <w:b/>
                                <w:bCs/>
                                <w:color w:val="17365D" w:themeColor="text2" w:themeShade="BF"/>
                                <w:lang w:val="ru-RU"/>
                              </w:rPr>
                            </w:pPr>
                          </w:p>
                          <w:p w:rsidR="00185150" w:rsidRPr="00133EAA" w:rsidRDefault="00185150" w:rsidP="006C0F29">
                            <w:pPr>
                              <w:autoSpaceDE w:val="0"/>
                              <w:autoSpaceDN w:val="0"/>
                              <w:adjustRightInd w:val="0"/>
                              <w:spacing w:before="0" w:after="0"/>
                              <w:jc w:val="center"/>
                              <w:rPr>
                                <w:rFonts w:ascii="Times New Roman" w:hAnsi="Times New Roman" w:cs="Times New Roman"/>
                                <w:b/>
                                <w:bCs/>
                                <w:color w:val="17365D" w:themeColor="text2" w:themeShade="BF"/>
                                <w:sz w:val="48"/>
                                <w:szCs w:val="48"/>
                                <w:lang w:val="ru-RU"/>
                              </w:rPr>
                            </w:pPr>
                            <w:r>
                              <w:rPr>
                                <w:rFonts w:ascii="Times New Roman" w:hAnsi="Times New Roman" w:cs="Times New Roman"/>
                                <w:b/>
                                <w:bCs/>
                                <w:color w:val="17365D" w:themeColor="text2" w:themeShade="BF"/>
                                <w:sz w:val="44"/>
                                <w:szCs w:val="48"/>
                                <w:lang w:val="ru-RU"/>
                              </w:rPr>
                              <w:t>2023 год</w:t>
                            </w:r>
                          </w:p>
                          <w:p w:rsidR="00185150" w:rsidRPr="00133EAA" w:rsidRDefault="00185150" w:rsidP="006C0F29">
                            <w:pPr>
                              <w:ind w:left="-2552"/>
                              <w:jc w:val="center"/>
                              <w:rPr>
                                <w:color w:val="17365D" w:themeColor="text2" w:themeShade="BF"/>
                                <w:lang w:val="ru-RU"/>
                              </w:rPr>
                            </w:pPr>
                          </w:p>
                          <w:p w:rsidR="00A90153" w:rsidRDefault="00A901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6F2F5E5" id="Rectangle 234" o:spid="_x0000_s1026" style="position:absolute;left:0;text-align:left;margin-left:431.3pt;margin-top:37.5pt;width:482.5pt;height:206.55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" filled="f" fillcolor="#f2f2f2 [3052]" stroked="f">
                <v:textbox>
                  <w:txbxContent>
                    <w:p w:rsidR="00185150" w:rsidRPr="00133EAA" w:rsidRDefault="00185150" w:rsidP="006C0F29">
                      <w:pPr>
                        <w:autoSpaceDE w:val="0"/>
                        <w:autoSpaceDN w:val="0"/>
                        <w:adjustRightInd w:val="0"/>
                        <w:spacing w:before="0" w:after="0"/>
                        <w:jc w:val="center"/>
                        <w:rPr>
                          <w:rFonts w:ascii="Times New Roman" w:hAnsi="Times New Roman" w:cs="Times New Roman"/>
                          <w:b/>
                          <w:bCs/>
                          <w:color w:val="17365D" w:themeColor="text2" w:themeShade="BF"/>
                          <w:sz w:val="56"/>
                          <w:szCs w:val="56"/>
                          <w:lang w:val="ru-RU"/>
                        </w:rPr>
                      </w:pPr>
                      <w:r w:rsidRPr="00133EAA">
                        <w:rPr>
                          <w:rFonts w:ascii="Times New Roman" w:hAnsi="Times New Roman" w:cs="Times New Roman"/>
                          <w:b/>
                          <w:bCs/>
                          <w:color w:val="17365D" w:themeColor="text2" w:themeShade="BF"/>
                          <w:sz w:val="56"/>
                          <w:szCs w:val="56"/>
                          <w:lang w:val="ru-RU"/>
                        </w:rPr>
                        <w:t>АНТИКОРРУПЦИОННЫЙ МОНИТОРИНГ</w:t>
                      </w:r>
                    </w:p>
                    <w:p w:rsidR="00185150" w:rsidRPr="00133EAA" w:rsidRDefault="00185150" w:rsidP="006C0F29">
                      <w:pPr>
                        <w:autoSpaceDE w:val="0"/>
                        <w:autoSpaceDN w:val="0"/>
                        <w:adjustRightInd w:val="0"/>
                        <w:spacing w:before="0" w:after="0"/>
                        <w:jc w:val="center"/>
                        <w:rPr>
                          <w:rFonts w:ascii="Times New Roman" w:hAnsi="Times New Roman" w:cs="Times New Roman"/>
                          <w:b/>
                          <w:bCs/>
                          <w:color w:val="17365D" w:themeColor="text2" w:themeShade="BF"/>
                          <w:lang w:val="ru-RU"/>
                        </w:rPr>
                      </w:pPr>
                    </w:p>
                    <w:p w:rsidR="00185150" w:rsidRPr="00133EAA" w:rsidRDefault="00185150" w:rsidP="006C0F29">
                      <w:pPr>
                        <w:autoSpaceDE w:val="0"/>
                        <w:autoSpaceDN w:val="0"/>
                        <w:adjustRightInd w:val="0"/>
                        <w:spacing w:before="0" w:after="0"/>
                        <w:jc w:val="center"/>
                        <w:rPr>
                          <w:rFonts w:ascii="Times New Roman" w:hAnsi="Times New Roman" w:cs="Times New Roman"/>
                          <w:b/>
                          <w:bCs/>
                          <w:color w:val="17365D" w:themeColor="text2" w:themeShade="BF"/>
                          <w:sz w:val="48"/>
                          <w:szCs w:val="48"/>
                          <w:lang w:val="ru-RU"/>
                        </w:rPr>
                      </w:pPr>
                      <w:r>
                        <w:rPr>
                          <w:rFonts w:ascii="Times New Roman" w:hAnsi="Times New Roman" w:cs="Times New Roman"/>
                          <w:b/>
                          <w:bCs/>
                          <w:color w:val="17365D" w:themeColor="text2" w:themeShade="BF"/>
                          <w:sz w:val="44"/>
                          <w:szCs w:val="48"/>
                          <w:lang w:val="ru-RU"/>
                        </w:rPr>
                        <w:t>2023 год</w:t>
                      </w:r>
                    </w:p>
                    <w:p w:rsidR="00185150" w:rsidRPr="00133EAA" w:rsidRDefault="00185150" w:rsidP="006C0F29">
                      <w:pPr>
                        <w:ind w:left="-2552"/>
                        <w:jc w:val="center"/>
                        <w:rPr>
                          <w:color w:val="17365D" w:themeColor="text2" w:themeShade="BF"/>
                          <w:lang w:val="ru-RU"/>
                        </w:rPr>
                      </w:pPr>
                    </w:p>
                    <w:p w:rsidR="00000000" w:rsidRDefault="00D03806"/>
                  </w:txbxContent>
                </v:textbox>
                <w10:wrap anchorx="margin"/>
              </v:rect>
            </w:pict>
          </mc:Fallback>
        </mc:AlternateContent>
      </w:r>
    </w:p>
    <w:p w:rsidR="00C12AC5" w:rsidRPr="009F5CD2" w:rsidRDefault="00C12AC5" w:rsidP="00C43BA2">
      <w:pPr>
        <w:autoSpaceDE w:val="0"/>
        <w:autoSpaceDN w:val="0"/>
        <w:adjustRightInd w:val="0"/>
        <w:spacing w:before="0" w:after="0"/>
        <w:ind w:right="-1"/>
        <w:jc w:val="center"/>
        <w:rPr>
          <w:rFonts w:ascii="Times New Roman" w:hAnsi="Times New Roman" w:cs="Times New Roman"/>
          <w:b/>
          <w:bCs/>
          <w:color w:val="C00000"/>
          <w:sz w:val="64"/>
          <w:szCs w:val="64"/>
          <w:lang w:val="ru-RU"/>
        </w:rPr>
      </w:pPr>
    </w:p>
    <w:p w:rsidR="00C12AC5" w:rsidRPr="009F5CD2" w:rsidRDefault="00C12AC5" w:rsidP="00C43BA2">
      <w:pPr>
        <w:autoSpaceDE w:val="0"/>
        <w:autoSpaceDN w:val="0"/>
        <w:adjustRightInd w:val="0"/>
        <w:spacing w:before="0" w:after="0"/>
        <w:ind w:right="-1"/>
        <w:jc w:val="center"/>
        <w:rPr>
          <w:rFonts w:ascii="Times New Roman" w:hAnsi="Times New Roman" w:cs="Times New Roman"/>
          <w:b/>
          <w:bCs/>
          <w:color w:val="365F91" w:themeColor="accent1" w:themeShade="BF"/>
          <w:sz w:val="24"/>
          <w:szCs w:val="24"/>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r w:rsidRPr="009F5CD2">
        <w:rPr>
          <w:rFonts w:ascii="Times New Roman" w:hAnsi="Times New Roman" w:cs="Times New Roman"/>
          <w:b/>
          <w:bCs/>
          <w:noProof/>
          <w:color w:val="365F91" w:themeColor="accent1" w:themeShade="BF"/>
          <w:sz w:val="28"/>
          <w:szCs w:val="28"/>
          <w:lang w:val="ru-RU" w:eastAsia="ru-RU" w:bidi="ar-SA"/>
        </w:rPr>
        <mc:AlternateContent>
          <mc:Choice Requires="wps">
            <w:drawing>
              <wp:anchor distT="0" distB="0" distL="114300" distR="114300" simplePos="0" relativeHeight="252044288" behindDoc="0" locked="0" layoutInCell="1" allowOverlap="1" wp14:anchorId="0F017A55" wp14:editId="46BED6BC">
                <wp:simplePos x="0" y="0"/>
                <wp:positionH relativeFrom="page">
                  <wp:align>right</wp:align>
                </wp:positionH>
                <wp:positionV relativeFrom="paragraph">
                  <wp:posOffset>377291</wp:posOffset>
                </wp:positionV>
                <wp:extent cx="7716319" cy="2292826"/>
                <wp:effectExtent l="0" t="0" r="18415" b="12700"/>
                <wp:wrapNone/>
                <wp:docPr id="47" name="Прямоугольный треугольник 47"/>
                <wp:cNvGraphicFramePr/>
                <a:graphic xmlns:a="http://schemas.openxmlformats.org/drawingml/2006/main">
                  <a:graphicData uri="http://schemas.microsoft.com/office/word/2010/wordprocessingShape">
                    <wps:wsp>
                      <wps:cNvSpPr/>
                      <wps:spPr>
                        <a:xfrm flipH="1">
                          <a:off x="0" y="0"/>
                          <a:ext cx="7716319" cy="2292826"/>
                        </a:xfrm>
                        <a:prstGeom prst="rtTriangl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AF8A5D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47" o:spid="_x0000_s1026" type="#_x0000_t6" style="position:absolute;margin-left:556.4pt;margin-top:29.7pt;width:607.6pt;height:180.55pt;flip:x;z-index:252044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" fillcolor="window" strokecolor="window" strokeweight="2pt">
                <w10:wrap anchorx="page"/>
              </v:shape>
            </w:pict>
          </mc:Fallback>
        </mc:AlternateContent>
      </w: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p>
    <w:p w:rsidR="00C12AC5" w:rsidRPr="009F5CD2" w:rsidRDefault="006C0F29" w:rsidP="00C43BA2">
      <w:pPr>
        <w:ind w:right="-1"/>
        <w:jc w:val="center"/>
        <w:rPr>
          <w:rFonts w:ascii="Times New Roman" w:hAnsi="Times New Roman" w:cs="Times New Roman"/>
          <w:b/>
          <w:bCs/>
          <w:color w:val="365F91" w:themeColor="accent1" w:themeShade="BF"/>
          <w:sz w:val="28"/>
          <w:szCs w:val="28"/>
          <w:lang w:val="ru-RU"/>
        </w:rPr>
      </w:pPr>
      <w:r w:rsidRPr="006C0F29">
        <w:rPr>
          <w:rFonts w:ascii="Times New Roman" w:hAnsi="Times New Roman" w:cs="Times New Roman"/>
          <w:b/>
          <w:bCs/>
          <w:noProof/>
          <w:color w:val="365F91" w:themeColor="accent1" w:themeShade="BF"/>
          <w:sz w:val="28"/>
          <w:szCs w:val="28"/>
          <w:highlight w:val="yellow"/>
          <w:lang w:val="ru-RU" w:eastAsia="ru-RU" w:bidi="ar-SA"/>
        </w:rPr>
        <mc:AlternateContent>
          <mc:Choice Requires="wps">
            <w:drawing>
              <wp:anchor distT="0" distB="0" distL="114300" distR="114300" simplePos="0" relativeHeight="252134400" behindDoc="0" locked="0" layoutInCell="1" allowOverlap="1" wp14:anchorId="44EA1F1A" wp14:editId="64B7FF5C">
                <wp:simplePos x="0" y="0"/>
                <wp:positionH relativeFrom="page">
                  <wp:posOffset>-3810</wp:posOffset>
                </wp:positionH>
                <wp:positionV relativeFrom="paragraph">
                  <wp:posOffset>342900</wp:posOffset>
                </wp:positionV>
                <wp:extent cx="7624445" cy="3789045"/>
                <wp:effectExtent l="0" t="0" r="0" b="1905"/>
                <wp:wrapNone/>
                <wp:docPr id="13" name="Прямоугольник 13"/>
                <wp:cNvGraphicFramePr/>
                <a:graphic xmlns:a="http://schemas.openxmlformats.org/drawingml/2006/main">
                  <a:graphicData uri="http://schemas.microsoft.com/office/word/2010/wordprocessingShape">
                    <wps:wsp>
                      <wps:cNvSpPr/>
                      <wps:spPr>
                        <a:xfrm>
                          <a:off x="0" y="0"/>
                          <a:ext cx="7624445" cy="3789045"/>
                        </a:xfrm>
                        <a:prstGeom prst="rect">
                          <a:avLst/>
                        </a:prstGeom>
                        <a:solidFill>
                          <a:srgbClr val="16987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23AF9D" id="Прямоугольник 13" o:spid="_x0000_s1026" style="position:absolute;margin-left:-.3pt;margin-top:27pt;width:600.35pt;height:298.35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" fillcolor="#169879" stroked="f" strokeweight="2pt">
                <w10:wrap anchorx="page"/>
              </v:rect>
            </w:pict>
          </mc:Fallback>
        </mc:AlternateContent>
      </w:r>
    </w:p>
    <w:p w:rsidR="00C12AC5" w:rsidRPr="009F5CD2" w:rsidRDefault="006C0F29" w:rsidP="00C43BA2">
      <w:pPr>
        <w:ind w:right="-1"/>
        <w:jc w:val="center"/>
        <w:rPr>
          <w:rFonts w:ascii="Times New Roman" w:hAnsi="Times New Roman" w:cs="Times New Roman"/>
          <w:b/>
          <w:bCs/>
          <w:color w:val="365F91" w:themeColor="accent1" w:themeShade="BF"/>
          <w:sz w:val="28"/>
          <w:szCs w:val="28"/>
          <w:lang w:val="ru-RU"/>
        </w:rPr>
      </w:pPr>
      <w:r w:rsidRPr="006C0F29">
        <w:rPr>
          <w:rFonts w:ascii="Times New Roman" w:hAnsi="Times New Roman" w:cs="Times New Roman"/>
          <w:b/>
          <w:bCs/>
          <w:noProof/>
          <w:color w:val="365F91" w:themeColor="accent1" w:themeShade="BF"/>
          <w:sz w:val="28"/>
          <w:szCs w:val="28"/>
          <w:highlight w:val="yellow"/>
          <w:lang w:val="ru-RU" w:eastAsia="ru-RU" w:bidi="ar-SA"/>
        </w:rPr>
        <mc:AlternateContent>
          <mc:Choice Requires="wps">
            <w:drawing>
              <wp:anchor distT="0" distB="0" distL="114300" distR="114300" simplePos="0" relativeHeight="252141568" behindDoc="0" locked="0" layoutInCell="1" allowOverlap="1" wp14:anchorId="18BB1B75" wp14:editId="5D19171E">
                <wp:simplePos x="0" y="0"/>
                <wp:positionH relativeFrom="page">
                  <wp:align>left</wp:align>
                </wp:positionH>
                <wp:positionV relativeFrom="paragraph">
                  <wp:posOffset>205105</wp:posOffset>
                </wp:positionV>
                <wp:extent cx="3743325" cy="2426970"/>
                <wp:effectExtent l="0" t="0" r="9525" b="0"/>
                <wp:wrapNone/>
                <wp:docPr id="37" name="Прямоугольник 37"/>
                <wp:cNvGraphicFramePr/>
                <a:graphic xmlns:a="http://schemas.openxmlformats.org/drawingml/2006/main">
                  <a:graphicData uri="http://schemas.microsoft.com/office/word/2010/wordprocessingShape">
                    <wps:wsp>
                      <wps:cNvSpPr/>
                      <wps:spPr>
                        <a:xfrm>
                          <a:off x="0" y="0"/>
                          <a:ext cx="3743325" cy="2426970"/>
                        </a:xfrm>
                        <a:prstGeom prst="rect">
                          <a:avLst/>
                        </a:prstGeom>
                        <a:solidFill>
                          <a:sysClr val="window" lastClr="FFFFFF"/>
                        </a:solidFill>
                        <a:ln w="25400" cap="flat" cmpd="sng" algn="ctr">
                          <a:noFill/>
                          <a:prstDash val="solid"/>
                        </a:ln>
                        <a:effectLst/>
                      </wps:spPr>
                      <wps:txbx>
                        <w:txbxContent>
                          <w:p w:rsidR="00185150" w:rsidRPr="00851A62" w:rsidRDefault="00185150" w:rsidP="006C0F29">
                            <w:pPr>
                              <w:spacing w:before="0" w:after="0" w:line="240" w:lineRule="auto"/>
                              <w:ind w:left="426"/>
                              <w:rPr>
                                <w:color w:val="000000" w:themeColor="text1"/>
                                <w:lang w:val="ru-RU"/>
                              </w:rPr>
                            </w:pPr>
                            <w:r w:rsidRPr="00851A62">
                              <w:rPr>
                                <w:rFonts w:ascii="Times New Roman" w:hAnsi="Times New Roman" w:cs="Times New Roman"/>
                                <w:color w:val="000000" w:themeColor="text1"/>
                                <w:sz w:val="28"/>
                                <w:szCs w:val="28"/>
                                <w:lang w:val="ru-RU"/>
                              </w:rPr>
                              <w:t>Антикоррупционный мониторинг - деятельность по наблюдению, анализу и прогнозу коррупции, условий для ее проявления, мер по противодействию коррупции и реализации антикоррупционной политики, в том числе их социальная диагностика, осуществляемая в целях оценки эффективности антикоррупционной политики Республики Татарстан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8BB1B75" id="Прямоугольник 37" o:spid="_x0000_s1027" style="position:absolute;left:0;text-align:left;margin-left:0;margin-top:16.15pt;width:294.75pt;height:191.1pt;z-index:2521415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" fillcolor="window" stroked="f" strokeweight="2pt">
                <v:textbox>
                  <w:txbxContent>
                    <w:p w:rsidR="00185150" w:rsidRPr="00851A62" w:rsidRDefault="00185150" w:rsidP="006C0F29">
                      <w:pPr>
                        <w:spacing w:before="0" w:after="0" w:line="240" w:lineRule="auto"/>
                        <w:ind w:left="426"/>
                        <w:rPr>
                          <w:color w:val="000000" w:themeColor="text1"/>
                          <w:lang w:val="ru-RU"/>
                        </w:rPr>
                      </w:pPr>
                      <w:r w:rsidRPr="00851A62">
                        <w:rPr>
                          <w:rFonts w:ascii="Times New Roman" w:hAnsi="Times New Roman" w:cs="Times New Roman"/>
                          <w:color w:val="000000" w:themeColor="text1"/>
                          <w:sz w:val="28"/>
                          <w:szCs w:val="28"/>
                          <w:lang w:val="ru-RU"/>
                        </w:rPr>
                        <w:t>Антикоррупционный мониторинг - деятельность по наблюдению, анализу и прогнозу коррупции, условий для ее проявления, мер по противодействию коррупции и реализации антикоррупционной политики, в том числе их социальная диагностика, осуществляемая в целях оценки эффективности антикоррупционной политики Республики Татарстан</w:t>
                      </w:r>
                    </w:p>
                  </w:txbxContent>
                </v:textbox>
                <w10:wrap anchorx="page"/>
              </v:rect>
            </w:pict>
          </mc:Fallback>
        </mc:AlternateContent>
      </w:r>
    </w:p>
    <w:p w:rsidR="00C12AC5" w:rsidRPr="009F5CD2" w:rsidRDefault="00C12AC5" w:rsidP="00C43BA2">
      <w:pPr>
        <w:ind w:right="-1"/>
        <w:jc w:val="center"/>
        <w:rPr>
          <w:rFonts w:ascii="Times New Roman" w:hAnsi="Times New Roman" w:cs="Times New Roman"/>
          <w:b/>
          <w:bCs/>
          <w:color w:val="365F91" w:themeColor="accent1" w:themeShade="BF"/>
          <w:sz w:val="28"/>
          <w:szCs w:val="28"/>
          <w:lang w:val="ru-RU"/>
        </w:rPr>
      </w:pPr>
      <w:r w:rsidRPr="009F5CD2">
        <w:rPr>
          <w:rFonts w:ascii="Times New Roman" w:hAnsi="Times New Roman" w:cs="Times New Roman"/>
          <w:b/>
          <w:bCs/>
          <w:noProof/>
          <w:color w:val="365F91" w:themeColor="accent1" w:themeShade="BF"/>
          <w:sz w:val="28"/>
          <w:szCs w:val="28"/>
          <w:lang w:val="ru-RU" w:eastAsia="ru-RU" w:bidi="ar-SA"/>
        </w:rPr>
        <mc:AlternateContent>
          <mc:Choice Requires="wps">
            <w:drawing>
              <wp:anchor distT="0" distB="0" distL="114300" distR="114300" simplePos="0" relativeHeight="252046336" behindDoc="0" locked="0" layoutInCell="1" allowOverlap="1" wp14:anchorId="06B7EEF5" wp14:editId="5956F0AA">
                <wp:simplePos x="0" y="0"/>
                <wp:positionH relativeFrom="page">
                  <wp:posOffset>-173990</wp:posOffset>
                </wp:positionH>
                <wp:positionV relativeFrom="paragraph">
                  <wp:posOffset>357794</wp:posOffset>
                </wp:positionV>
                <wp:extent cx="7715885" cy="2309495"/>
                <wp:effectExtent l="0" t="0" r="18415" b="14605"/>
                <wp:wrapNone/>
                <wp:docPr id="51" name="Прямоугольный треугольник 51"/>
                <wp:cNvGraphicFramePr/>
                <a:graphic xmlns:a="http://schemas.openxmlformats.org/drawingml/2006/main">
                  <a:graphicData uri="http://schemas.microsoft.com/office/word/2010/wordprocessingShape">
                    <wps:wsp>
                      <wps:cNvSpPr/>
                      <wps:spPr>
                        <a:xfrm flipH="1">
                          <a:off x="0" y="0"/>
                          <a:ext cx="7715885" cy="2309495"/>
                        </a:xfrm>
                        <a:prstGeom prst="rtTriangl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7EFBFD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51" o:spid="_x0000_s1026" type="#_x0000_t6" style="position:absolute;margin-left:-13.7pt;margin-top:28.15pt;width:607.55pt;height:181.85pt;flip:x;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" fillcolor="window" strokecolor="window" strokeweight="2pt">
                <w10:wrap anchorx="page"/>
              </v:shape>
            </w:pict>
          </mc:Fallback>
        </mc:AlternateContent>
      </w:r>
    </w:p>
    <w:p w:rsidR="00C12AC5" w:rsidRPr="009F5CD2" w:rsidRDefault="006C0F29" w:rsidP="00C43BA2">
      <w:pPr>
        <w:ind w:right="-1"/>
        <w:jc w:val="center"/>
        <w:rPr>
          <w:rFonts w:ascii="Times New Roman" w:hAnsi="Times New Roman" w:cs="Times New Roman"/>
          <w:b/>
          <w:bCs/>
          <w:color w:val="365F91" w:themeColor="accent1" w:themeShade="BF"/>
          <w:sz w:val="28"/>
          <w:szCs w:val="28"/>
          <w:lang w:val="ru-RU"/>
        </w:rPr>
      </w:pPr>
      <w:r w:rsidRPr="007659E9">
        <w:rPr>
          <w:rFonts w:ascii="Times New Roman" w:hAnsi="Times New Roman" w:cs="Times New Roman"/>
          <w:b/>
          <w:bCs/>
          <w:noProof/>
          <w:color w:val="365F91" w:themeColor="accent1" w:themeShade="BF"/>
          <w:sz w:val="28"/>
          <w:szCs w:val="28"/>
          <w:highlight w:val="yellow"/>
          <w:lang w:val="ru-RU" w:eastAsia="ru-RU" w:bidi="ar-SA"/>
        </w:rPr>
        <mc:AlternateContent>
          <mc:Choice Requires="wps">
            <w:drawing>
              <wp:anchor distT="0" distB="0" distL="114300" distR="114300" simplePos="0" relativeHeight="252139520" behindDoc="0" locked="0" layoutInCell="1" allowOverlap="1" wp14:anchorId="44995877" wp14:editId="49E3A379">
                <wp:simplePos x="0" y="0"/>
                <wp:positionH relativeFrom="page">
                  <wp:align>right</wp:align>
                </wp:positionH>
                <wp:positionV relativeFrom="paragraph">
                  <wp:posOffset>270510</wp:posOffset>
                </wp:positionV>
                <wp:extent cx="3829050" cy="2581275"/>
                <wp:effectExtent l="0" t="0" r="0" b="9525"/>
                <wp:wrapNone/>
                <wp:docPr id="5" name="Надпись 5"/>
                <wp:cNvGraphicFramePr/>
                <a:graphic xmlns:a="http://schemas.openxmlformats.org/drawingml/2006/main">
                  <a:graphicData uri="http://schemas.microsoft.com/office/word/2010/wordprocessingShape">
                    <wps:wsp>
                      <wps:cNvSpPr txBox="1"/>
                      <wps:spPr>
                        <a:xfrm>
                          <a:off x="0" y="0"/>
                          <a:ext cx="3829050" cy="2581275"/>
                        </a:xfrm>
                        <a:prstGeom prst="rect">
                          <a:avLst/>
                        </a:prstGeom>
                        <a:solidFill>
                          <a:srgbClr val="05668E"/>
                        </a:solidFill>
                        <a:ln w="6350">
                          <a:noFill/>
                        </a:ln>
                      </wps:spPr>
                      <wps:txbx>
                        <w:txbxContent>
                          <w:p w:rsidR="00185150" w:rsidRDefault="00185150" w:rsidP="006C0F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44995877" id="_x0000_t202" coordsize="21600,21600" o:spt="202" path="m,l,21600r21600,l21600,xe">
                <v:stroke joinstyle="miter"/>
                <v:path gradientshapeok="t" o:connecttype="rect"/>
              </v:shapetype>
              <v:shape id="Надпись 5" o:spid="_x0000_s1028" type="#_x0000_t202" style="position:absolute;left:0;text-align:left;margin-left:250.3pt;margin-top:21.3pt;width:301.5pt;height:203.25pt;z-index:2521395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" fillcolor="#05668e" stroked="f" strokeweight=".5pt">
                <v:textbox>
                  <w:txbxContent>
                    <w:p w:rsidR="00185150" w:rsidRDefault="00185150" w:rsidP="006C0F29"/>
                  </w:txbxContent>
                </v:textbox>
                <w10:wrap anchorx="page"/>
              </v:shape>
            </w:pict>
          </mc:Fallback>
        </mc:AlternateContent>
      </w:r>
    </w:p>
    <w:p w:rsidR="00C12AC5" w:rsidRPr="009F5CD2" w:rsidRDefault="00130ABF" w:rsidP="00C43BA2">
      <w:pPr>
        <w:ind w:right="-1"/>
        <w:jc w:val="center"/>
        <w:rPr>
          <w:rFonts w:ascii="Times New Roman" w:hAnsi="Times New Roman" w:cs="Times New Roman"/>
          <w:b/>
          <w:bCs/>
          <w:color w:val="365F91" w:themeColor="accent1" w:themeShade="BF"/>
          <w:sz w:val="28"/>
          <w:szCs w:val="28"/>
          <w:highlight w:val="yellow"/>
          <w:lang w:val="ru-RU"/>
        </w:rPr>
      </w:pPr>
      <w:r w:rsidRPr="007659E9">
        <w:rPr>
          <w:rFonts w:ascii="Times New Roman" w:hAnsi="Times New Roman" w:cs="Times New Roman"/>
          <w:b/>
          <w:bCs/>
          <w:noProof/>
          <w:color w:val="365F91" w:themeColor="accent1" w:themeShade="BF"/>
          <w:sz w:val="28"/>
          <w:szCs w:val="28"/>
          <w:highlight w:val="yellow"/>
          <w:lang w:val="ru-RU" w:eastAsia="ru-RU" w:bidi="ar-SA"/>
        </w:rPr>
        <mc:AlternateContent>
          <mc:Choice Requires="wps">
            <w:drawing>
              <wp:anchor distT="0" distB="0" distL="114300" distR="114300" simplePos="0" relativeHeight="252140544" behindDoc="0" locked="0" layoutInCell="1" allowOverlap="1" wp14:anchorId="12054F97" wp14:editId="70CB1424">
                <wp:simplePos x="0" y="0"/>
                <wp:positionH relativeFrom="margin">
                  <wp:posOffset>3116580</wp:posOffset>
                </wp:positionH>
                <wp:positionV relativeFrom="paragraph">
                  <wp:posOffset>280035</wp:posOffset>
                </wp:positionV>
                <wp:extent cx="3280410" cy="1228725"/>
                <wp:effectExtent l="0" t="0" r="0" b="0"/>
                <wp:wrapNone/>
                <wp:docPr id="38" name="Прямоугольник 38"/>
                <wp:cNvGraphicFramePr/>
                <a:graphic xmlns:a="http://schemas.openxmlformats.org/drawingml/2006/main">
                  <a:graphicData uri="http://schemas.microsoft.com/office/word/2010/wordprocessingShape">
                    <wps:wsp>
                      <wps:cNvSpPr/>
                      <wps:spPr>
                        <a:xfrm>
                          <a:off x="0" y="0"/>
                          <a:ext cx="3280410" cy="1228725"/>
                        </a:xfrm>
                        <a:prstGeom prst="rect">
                          <a:avLst/>
                        </a:prstGeom>
                        <a:noFill/>
                        <a:ln w="25400" cap="flat" cmpd="sng" algn="ctr">
                          <a:noFill/>
                          <a:prstDash val="solid"/>
                        </a:ln>
                        <a:effectLst/>
                      </wps:spPr>
                      <wps:txbx>
                        <w:txbxContent>
                          <w:p w:rsidR="00185150" w:rsidRPr="00DB6DED" w:rsidRDefault="00185150" w:rsidP="006C0F29">
                            <w:pPr>
                              <w:spacing w:before="0" w:after="0" w:line="240" w:lineRule="auto"/>
                              <w:ind w:left="-142"/>
                              <w:rPr>
                                <w:rFonts w:ascii="Times New Roman" w:hAnsi="Times New Roman" w:cs="Times New Roman"/>
                                <w:color w:val="FFFFFF" w:themeColor="background1"/>
                                <w:sz w:val="28"/>
                                <w:szCs w:val="28"/>
                                <w:lang w:val="ru-RU"/>
                              </w:rPr>
                            </w:pPr>
                            <w:r w:rsidRPr="00DB6DED">
                              <w:rPr>
                                <w:rFonts w:ascii="Times New Roman" w:hAnsi="Times New Roman" w:cs="Times New Roman"/>
                                <w:color w:val="FFFFFF" w:themeColor="background1"/>
                                <w:sz w:val="28"/>
                                <w:szCs w:val="28"/>
                                <w:lang w:val="ru-RU"/>
                              </w:rPr>
                              <w:t xml:space="preserve">В соответствии со статьей 11 </w:t>
                            </w:r>
                          </w:p>
                          <w:p w:rsidR="00185150" w:rsidRDefault="00185150" w:rsidP="006C0F29">
                            <w:pPr>
                              <w:spacing w:before="0" w:after="0" w:line="240" w:lineRule="auto"/>
                              <w:ind w:left="-142"/>
                              <w:rPr>
                                <w:rFonts w:ascii="Times New Roman" w:hAnsi="Times New Roman" w:cs="Times New Roman"/>
                                <w:color w:val="FFFFFF" w:themeColor="background1"/>
                                <w:sz w:val="28"/>
                                <w:szCs w:val="28"/>
                                <w:lang w:val="ru-RU"/>
                              </w:rPr>
                            </w:pPr>
                            <w:r w:rsidRPr="00DB6DED">
                              <w:rPr>
                                <w:rFonts w:ascii="Times New Roman" w:hAnsi="Times New Roman" w:cs="Times New Roman"/>
                                <w:color w:val="FFFFFF" w:themeColor="background1"/>
                                <w:sz w:val="28"/>
                                <w:szCs w:val="28"/>
                                <w:lang w:val="ru-RU"/>
                              </w:rPr>
                              <w:t>Закон</w:t>
                            </w:r>
                            <w:r>
                              <w:rPr>
                                <w:rFonts w:ascii="Times New Roman" w:hAnsi="Times New Roman" w:cs="Times New Roman"/>
                                <w:color w:val="FFFFFF" w:themeColor="background1"/>
                                <w:sz w:val="28"/>
                                <w:szCs w:val="28"/>
                                <w:lang w:val="ru-RU"/>
                              </w:rPr>
                              <w:t xml:space="preserve">а Республики Татарстан №34-ЗРТ «О противодействии коррупции </w:t>
                            </w:r>
                          </w:p>
                          <w:p w:rsidR="00185150" w:rsidRPr="00DE3D2F" w:rsidRDefault="00185150" w:rsidP="006C0F29">
                            <w:pPr>
                              <w:spacing w:before="0" w:after="0" w:line="240" w:lineRule="auto"/>
                              <w:ind w:left="-142"/>
                              <w:rPr>
                                <w:rFonts w:ascii="Times New Roman" w:hAnsi="Times New Roman" w:cs="Times New Roman"/>
                                <w:color w:val="FFFFFF" w:themeColor="background1"/>
                                <w:sz w:val="28"/>
                                <w:szCs w:val="28"/>
                                <w:lang w:val="ru-RU"/>
                              </w:rPr>
                            </w:pPr>
                            <w:r w:rsidRPr="00DB6DED">
                              <w:rPr>
                                <w:rFonts w:ascii="Times New Roman" w:hAnsi="Times New Roman" w:cs="Times New Roman"/>
                                <w:color w:val="FFFFFF" w:themeColor="background1"/>
                                <w:sz w:val="28"/>
                                <w:szCs w:val="28"/>
                                <w:lang w:val="ru-RU"/>
                              </w:rPr>
                              <w:t>в Республике Татарстан»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2054F97" id="Прямоугольник 38" o:spid="_x0000_s1029" style="position:absolute;left:0;text-align:left;margin-left:245.4pt;margin-top:22.05pt;width:258.3pt;height:96.75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" filled="f" stroked="f" strokeweight="2pt">
                <v:textbox>
                  <w:txbxContent>
                    <w:p w:rsidR="00185150" w:rsidRPr="00DB6DED" w:rsidRDefault="00185150" w:rsidP="006C0F29">
                      <w:pPr>
                        <w:spacing w:before="0" w:after="0" w:line="240" w:lineRule="auto"/>
                        <w:ind w:left="-142"/>
                        <w:rPr>
                          <w:rFonts w:ascii="Times New Roman" w:hAnsi="Times New Roman" w:cs="Times New Roman"/>
                          <w:color w:val="FFFFFF" w:themeColor="background1"/>
                          <w:sz w:val="28"/>
                          <w:szCs w:val="28"/>
                          <w:lang w:val="ru-RU"/>
                        </w:rPr>
                      </w:pPr>
                      <w:r w:rsidRPr="00DB6DED">
                        <w:rPr>
                          <w:rFonts w:ascii="Times New Roman" w:hAnsi="Times New Roman" w:cs="Times New Roman"/>
                          <w:color w:val="FFFFFF" w:themeColor="background1"/>
                          <w:sz w:val="28"/>
                          <w:szCs w:val="28"/>
                          <w:lang w:val="ru-RU"/>
                        </w:rPr>
                        <w:t xml:space="preserve">В соответствии со статьей 11 </w:t>
                      </w:r>
                    </w:p>
                    <w:p w:rsidR="00185150" w:rsidRDefault="00185150" w:rsidP="006C0F29">
                      <w:pPr>
                        <w:spacing w:before="0" w:after="0" w:line="240" w:lineRule="auto"/>
                        <w:ind w:left="-142"/>
                        <w:rPr>
                          <w:rFonts w:ascii="Times New Roman" w:hAnsi="Times New Roman" w:cs="Times New Roman"/>
                          <w:color w:val="FFFFFF" w:themeColor="background1"/>
                          <w:sz w:val="28"/>
                          <w:szCs w:val="28"/>
                          <w:lang w:val="ru-RU"/>
                        </w:rPr>
                      </w:pPr>
                      <w:r w:rsidRPr="00DB6DED">
                        <w:rPr>
                          <w:rFonts w:ascii="Times New Roman" w:hAnsi="Times New Roman" w:cs="Times New Roman"/>
                          <w:color w:val="FFFFFF" w:themeColor="background1"/>
                          <w:sz w:val="28"/>
                          <w:szCs w:val="28"/>
                          <w:lang w:val="ru-RU"/>
                        </w:rPr>
                        <w:t>Закон</w:t>
                      </w:r>
                      <w:r>
                        <w:rPr>
                          <w:rFonts w:ascii="Times New Roman" w:hAnsi="Times New Roman" w:cs="Times New Roman"/>
                          <w:color w:val="FFFFFF" w:themeColor="background1"/>
                          <w:sz w:val="28"/>
                          <w:szCs w:val="28"/>
                          <w:lang w:val="ru-RU"/>
                        </w:rPr>
                        <w:t xml:space="preserve">а Республики Татарстан №34-ЗРТ «О противодействии коррупции </w:t>
                      </w:r>
                    </w:p>
                    <w:p w:rsidR="00185150" w:rsidRPr="00DE3D2F" w:rsidRDefault="00185150" w:rsidP="006C0F29">
                      <w:pPr>
                        <w:spacing w:before="0" w:after="0" w:line="240" w:lineRule="auto"/>
                        <w:ind w:left="-142"/>
                        <w:rPr>
                          <w:rFonts w:ascii="Times New Roman" w:hAnsi="Times New Roman" w:cs="Times New Roman"/>
                          <w:color w:val="FFFFFF" w:themeColor="background1"/>
                          <w:sz w:val="28"/>
                          <w:szCs w:val="28"/>
                          <w:lang w:val="ru-RU"/>
                        </w:rPr>
                      </w:pPr>
                      <w:r w:rsidRPr="00DB6DED">
                        <w:rPr>
                          <w:rFonts w:ascii="Times New Roman" w:hAnsi="Times New Roman" w:cs="Times New Roman"/>
                          <w:color w:val="FFFFFF" w:themeColor="background1"/>
                          <w:sz w:val="28"/>
                          <w:szCs w:val="28"/>
                          <w:lang w:val="ru-RU"/>
                        </w:rPr>
                        <w:t>в Республике Татарстан»</w:t>
                      </w:r>
                    </w:p>
                  </w:txbxContent>
                </v:textbox>
                <w10:wrap anchorx="margin"/>
              </v:rect>
            </w:pict>
          </mc:Fallback>
        </mc:AlternateContent>
      </w:r>
    </w:p>
    <w:p w:rsidR="00C12AC5" w:rsidRPr="009F5CD2" w:rsidRDefault="00C12AC5" w:rsidP="00C43BA2">
      <w:pPr>
        <w:ind w:right="-1"/>
        <w:jc w:val="center"/>
        <w:rPr>
          <w:rFonts w:ascii="Times New Roman" w:hAnsi="Times New Roman" w:cs="Times New Roman"/>
          <w:b/>
          <w:bCs/>
          <w:color w:val="365F91" w:themeColor="accent1" w:themeShade="BF"/>
          <w:sz w:val="28"/>
          <w:szCs w:val="28"/>
          <w:highlight w:val="yellow"/>
          <w:lang w:val="ru-RU"/>
        </w:rPr>
      </w:pPr>
      <w:r w:rsidRPr="009F5CD2">
        <w:rPr>
          <w:rFonts w:ascii="Times New Roman" w:hAnsi="Times New Roman" w:cs="Times New Roman"/>
          <w:b/>
          <w:bCs/>
          <w:noProof/>
          <w:color w:val="365F91" w:themeColor="accent1" w:themeShade="BF"/>
          <w:sz w:val="28"/>
          <w:szCs w:val="28"/>
          <w:highlight w:val="yellow"/>
          <w:lang w:val="ru-RU" w:eastAsia="ru-RU" w:bidi="ar-SA"/>
        </w:rPr>
        <mc:AlternateContent>
          <mc:Choice Requires="wps">
            <w:drawing>
              <wp:anchor distT="0" distB="0" distL="114300" distR="114300" simplePos="0" relativeHeight="252045312" behindDoc="0" locked="0" layoutInCell="1" allowOverlap="1" wp14:anchorId="060461E1" wp14:editId="712BA7B0">
                <wp:simplePos x="0" y="0"/>
                <wp:positionH relativeFrom="page">
                  <wp:align>left</wp:align>
                </wp:positionH>
                <wp:positionV relativeFrom="paragraph">
                  <wp:posOffset>116319</wp:posOffset>
                </wp:positionV>
                <wp:extent cx="600364" cy="175491"/>
                <wp:effectExtent l="0" t="0" r="28575" b="15240"/>
                <wp:wrapNone/>
                <wp:docPr id="58" name="Прямоугольный треугольник 58"/>
                <wp:cNvGraphicFramePr/>
                <a:graphic xmlns:a="http://schemas.openxmlformats.org/drawingml/2006/main">
                  <a:graphicData uri="http://schemas.microsoft.com/office/word/2010/wordprocessingShape">
                    <wps:wsp>
                      <wps:cNvSpPr/>
                      <wps:spPr>
                        <a:xfrm flipV="1">
                          <a:off x="0" y="0"/>
                          <a:ext cx="600364" cy="175491"/>
                        </a:xfrm>
                        <a:prstGeom prst="rtTriangl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A43F997" id="Прямоугольный треугольник 58" o:spid="_x0000_s1026" type="#_x0000_t6" style="position:absolute;margin-left:0;margin-top:9.15pt;width:47.25pt;height:13.8pt;flip:y;z-index:252045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" fillcolor="window" strokecolor="window" strokeweight="2pt">
                <w10:wrap anchorx="page"/>
              </v:shape>
            </w:pict>
          </mc:Fallback>
        </mc:AlternateContent>
      </w:r>
    </w:p>
    <w:p w:rsidR="00C12AC5" w:rsidRPr="009F5CD2" w:rsidRDefault="00C12AC5" w:rsidP="00C43BA2">
      <w:pPr>
        <w:ind w:right="-1"/>
        <w:jc w:val="center"/>
        <w:rPr>
          <w:rFonts w:ascii="Times New Roman" w:hAnsi="Times New Roman" w:cs="Times New Roman"/>
          <w:b/>
          <w:bCs/>
          <w:color w:val="365F91" w:themeColor="accent1" w:themeShade="BF"/>
          <w:sz w:val="28"/>
          <w:szCs w:val="28"/>
          <w:highlight w:val="yellow"/>
          <w:lang w:val="ru-RU"/>
        </w:rPr>
      </w:pPr>
    </w:p>
    <w:p w:rsidR="00C12AC5" w:rsidRPr="009F5CD2" w:rsidRDefault="00C12AC5" w:rsidP="00C43BA2">
      <w:pPr>
        <w:ind w:right="-1"/>
        <w:jc w:val="center"/>
        <w:rPr>
          <w:rFonts w:ascii="Times New Roman" w:hAnsi="Times New Roman" w:cs="Times New Roman"/>
          <w:b/>
          <w:bCs/>
          <w:color w:val="365F91" w:themeColor="accent1" w:themeShade="BF"/>
          <w:sz w:val="28"/>
          <w:szCs w:val="28"/>
          <w:highlight w:val="yellow"/>
          <w:lang w:val="ru-RU"/>
        </w:rPr>
      </w:pPr>
    </w:p>
    <w:p w:rsidR="00C12AC5" w:rsidRPr="00130ABF" w:rsidRDefault="00C12AC5" w:rsidP="00C43BA2">
      <w:pPr>
        <w:ind w:right="-1"/>
        <w:jc w:val="center"/>
        <w:rPr>
          <w:rFonts w:ascii="Times New Roman" w:hAnsi="Times New Roman" w:cs="Times New Roman"/>
          <w:b/>
          <w:color w:val="17365D" w:themeColor="text2" w:themeShade="BF"/>
          <w:sz w:val="28"/>
          <w:szCs w:val="24"/>
          <w:lang w:val="ru-RU"/>
        </w:rPr>
      </w:pPr>
      <w:r w:rsidRPr="00130ABF">
        <w:rPr>
          <w:rFonts w:ascii="Times New Roman" w:hAnsi="Times New Roman" w:cs="Times New Roman"/>
          <w:b/>
          <w:color w:val="17365D" w:themeColor="text2" w:themeShade="BF"/>
          <w:sz w:val="28"/>
          <w:szCs w:val="24"/>
          <w:lang w:val="ru-RU"/>
        </w:rPr>
        <w:lastRenderedPageBreak/>
        <w:t>СОДЕРЖАНИЕ</w:t>
      </w:r>
    </w:p>
    <w:tbl>
      <w:tblPr>
        <w:tblW w:w="10201" w:type="dxa"/>
        <w:tblLayout w:type="fixed"/>
        <w:tblLook w:val="04A0" w:firstRow="1" w:lastRow="0" w:firstColumn="1" w:lastColumn="0" w:noHBand="0" w:noVBand="1"/>
      </w:tblPr>
      <w:tblGrid>
        <w:gridCol w:w="817"/>
        <w:gridCol w:w="8505"/>
        <w:gridCol w:w="879"/>
      </w:tblGrid>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000000" w:themeColor="text1"/>
                <w:sz w:val="22"/>
                <w:szCs w:val="22"/>
                <w:lang w:val="ru-RU"/>
              </w:rPr>
            </w:pPr>
          </w:p>
        </w:tc>
        <w:tc>
          <w:tcPr>
            <w:tcW w:w="8505" w:type="dxa"/>
          </w:tcPr>
          <w:p w:rsidR="00C12AC5" w:rsidRPr="00FE2800" w:rsidRDefault="00C12AC5" w:rsidP="00C43BA2">
            <w:pPr>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Введение</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3</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1.</w:t>
            </w:r>
          </w:p>
        </w:tc>
        <w:tc>
          <w:tcPr>
            <w:tcW w:w="8505" w:type="dxa"/>
          </w:tcPr>
          <w:p w:rsidR="00F95DA9" w:rsidRPr="00FE2800" w:rsidRDefault="00C12AC5" w:rsidP="00C43BA2">
            <w:pPr>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 xml:space="preserve">МОНИТОРИНГ </w:t>
            </w:r>
            <w:r w:rsidRPr="00FE2800">
              <w:rPr>
                <w:rFonts w:ascii="Times New Roman" w:eastAsia="Calibri" w:hAnsi="Times New Roman" w:cs="Times New Roman"/>
                <w:b/>
                <w:color w:val="17365D" w:themeColor="text2" w:themeShade="BF"/>
                <w:sz w:val="22"/>
                <w:szCs w:val="22"/>
                <w:lang w:val="ru-RU"/>
              </w:rPr>
              <w:t>ФАКТОРОВ, СПОСОБСТВУЮЩИХ КОРРУПЦИИ</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4</w:t>
            </w:r>
          </w:p>
        </w:tc>
      </w:tr>
      <w:tr w:rsidR="00F95DA9" w:rsidRPr="00FE2800" w:rsidTr="000E75D4">
        <w:tc>
          <w:tcPr>
            <w:tcW w:w="817" w:type="dxa"/>
          </w:tcPr>
          <w:p w:rsidR="00F95DA9" w:rsidRPr="00FE2800" w:rsidRDefault="00F95DA9" w:rsidP="00C43BA2">
            <w:pPr>
              <w:spacing w:before="0" w:after="0"/>
              <w:ind w:right="-1"/>
              <w:jc w:val="center"/>
              <w:rPr>
                <w:rFonts w:ascii="Times New Roman" w:hAnsi="Times New Roman" w:cs="Times New Roman"/>
                <w:color w:val="17365D" w:themeColor="text2" w:themeShade="BF"/>
                <w:sz w:val="22"/>
                <w:szCs w:val="22"/>
              </w:rPr>
            </w:pPr>
            <w:r w:rsidRPr="00FE2800">
              <w:rPr>
                <w:rFonts w:ascii="Times New Roman" w:hAnsi="Times New Roman" w:cs="Times New Roman"/>
                <w:color w:val="17365D" w:themeColor="text2" w:themeShade="BF"/>
                <w:sz w:val="22"/>
                <w:szCs w:val="22"/>
              </w:rPr>
              <w:t>1.1.</w:t>
            </w:r>
          </w:p>
        </w:tc>
        <w:tc>
          <w:tcPr>
            <w:tcW w:w="8505" w:type="dxa"/>
          </w:tcPr>
          <w:p w:rsidR="00F95DA9" w:rsidRPr="00FE2800" w:rsidRDefault="00F95DA9" w:rsidP="00C43BA2">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Органы власти …………………………………………………………………………………</w:t>
            </w:r>
          </w:p>
        </w:tc>
        <w:tc>
          <w:tcPr>
            <w:tcW w:w="879" w:type="dxa"/>
            <w:vAlign w:val="bottom"/>
          </w:tcPr>
          <w:p w:rsidR="00F95DA9"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4</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 xml:space="preserve">    </w:t>
            </w:r>
            <w:r w:rsidR="00F95DA9" w:rsidRPr="00FE2800">
              <w:rPr>
                <w:rFonts w:ascii="Times New Roman" w:hAnsi="Times New Roman" w:cs="Times New Roman"/>
                <w:color w:val="17365D" w:themeColor="text2" w:themeShade="BF"/>
                <w:sz w:val="22"/>
                <w:szCs w:val="22"/>
                <w:lang w:val="ru-RU"/>
              </w:rPr>
              <w:t>1.2</w:t>
            </w:r>
            <w:r w:rsidRPr="00FE2800">
              <w:rPr>
                <w:rFonts w:ascii="Times New Roman" w:hAnsi="Times New Roman" w:cs="Times New Roman"/>
                <w:color w:val="17365D" w:themeColor="text2" w:themeShade="BF"/>
                <w:sz w:val="22"/>
                <w:szCs w:val="22"/>
                <w:lang w:val="ru-RU"/>
              </w:rPr>
              <w:t>.</w:t>
            </w:r>
          </w:p>
        </w:tc>
        <w:tc>
          <w:tcPr>
            <w:tcW w:w="8505" w:type="dxa"/>
          </w:tcPr>
          <w:p w:rsidR="00C12AC5" w:rsidRPr="00FE2800" w:rsidRDefault="00C12AC5" w:rsidP="00C43BA2">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Образование...………….………………………………………………………………………</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6</w:t>
            </w:r>
          </w:p>
        </w:tc>
      </w:tr>
      <w:tr w:rsidR="00C12AC5" w:rsidRPr="00FE2800" w:rsidTr="000E75D4">
        <w:tc>
          <w:tcPr>
            <w:tcW w:w="817" w:type="dxa"/>
          </w:tcPr>
          <w:p w:rsidR="00C12AC5" w:rsidRPr="00FE2800" w:rsidRDefault="00F95DA9" w:rsidP="00C43BA2">
            <w:pPr>
              <w:spacing w:before="0" w:after="0"/>
              <w:ind w:right="-1"/>
              <w:jc w:val="center"/>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 xml:space="preserve">   1.3</w:t>
            </w:r>
            <w:r w:rsidR="00C12AC5" w:rsidRPr="00FE2800">
              <w:rPr>
                <w:rFonts w:ascii="Times New Roman" w:hAnsi="Times New Roman" w:cs="Times New Roman"/>
                <w:color w:val="17365D" w:themeColor="text2" w:themeShade="BF"/>
                <w:sz w:val="22"/>
                <w:szCs w:val="22"/>
                <w:lang w:val="ru-RU"/>
              </w:rPr>
              <w:t>.</w:t>
            </w:r>
          </w:p>
        </w:tc>
        <w:tc>
          <w:tcPr>
            <w:tcW w:w="8505" w:type="dxa"/>
          </w:tcPr>
          <w:p w:rsidR="00C12AC5" w:rsidRPr="00FE2800" w:rsidRDefault="00C12AC5" w:rsidP="00C43BA2">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Здравоохранение…………………..…………………………………………………………..</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11</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 xml:space="preserve">    </w:t>
            </w:r>
            <w:r w:rsidR="002F1D68" w:rsidRPr="00FE2800">
              <w:rPr>
                <w:rFonts w:ascii="Times New Roman" w:hAnsi="Times New Roman" w:cs="Times New Roman"/>
                <w:color w:val="17365D" w:themeColor="text2" w:themeShade="BF"/>
                <w:sz w:val="22"/>
                <w:szCs w:val="22"/>
                <w:lang w:val="ru-RU"/>
              </w:rPr>
              <w:t>1.4</w:t>
            </w:r>
            <w:r w:rsidRPr="00FE2800">
              <w:rPr>
                <w:rFonts w:ascii="Times New Roman" w:hAnsi="Times New Roman" w:cs="Times New Roman"/>
                <w:color w:val="17365D" w:themeColor="text2" w:themeShade="BF"/>
                <w:sz w:val="22"/>
                <w:szCs w:val="22"/>
                <w:lang w:val="ru-RU"/>
              </w:rPr>
              <w:t>.</w:t>
            </w:r>
          </w:p>
        </w:tc>
        <w:tc>
          <w:tcPr>
            <w:tcW w:w="8505" w:type="dxa"/>
          </w:tcPr>
          <w:p w:rsidR="00C12AC5" w:rsidRPr="00FE2800" w:rsidRDefault="00C12AC5" w:rsidP="00C43BA2">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bCs/>
                <w:color w:val="17365D" w:themeColor="text2" w:themeShade="BF"/>
                <w:sz w:val="22"/>
                <w:szCs w:val="28"/>
                <w:lang w:val="ru-RU"/>
              </w:rPr>
              <w:t>Жилищно-коммунальное хозяйство…………………...……………………….…</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15</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2.</w:t>
            </w:r>
          </w:p>
        </w:tc>
        <w:tc>
          <w:tcPr>
            <w:tcW w:w="8505" w:type="dxa"/>
          </w:tcPr>
          <w:p w:rsidR="00C12AC5" w:rsidRPr="00FE2800" w:rsidRDefault="00C12AC5" w:rsidP="00A42FEA">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ГОСУДАРСТВЕННАЯ ИНФОРМАЦИОННАЯ СИСТЕМА</w:t>
            </w:r>
            <w:r w:rsidR="00A42FEA" w:rsidRPr="00FE2800">
              <w:rPr>
                <w:rFonts w:ascii="Times New Roman" w:hAnsi="Times New Roman" w:cs="Times New Roman"/>
                <w:b/>
                <w:color w:val="17365D" w:themeColor="text2" w:themeShade="BF"/>
                <w:sz w:val="22"/>
                <w:szCs w:val="22"/>
                <w:lang w:val="ru-RU"/>
              </w:rPr>
              <w:t xml:space="preserve"> РЕСПУБЛИКИ ТАТАРСТАН «НАРОДНЫЙ </w:t>
            </w:r>
            <w:r w:rsidRPr="00FE2800">
              <w:rPr>
                <w:rFonts w:ascii="Times New Roman" w:hAnsi="Times New Roman" w:cs="Times New Roman"/>
                <w:b/>
                <w:color w:val="17365D" w:themeColor="text2" w:themeShade="BF"/>
                <w:sz w:val="22"/>
                <w:szCs w:val="22"/>
                <w:lang w:val="ru-RU"/>
              </w:rPr>
              <w:t xml:space="preserve">КОНТРОЛЬ» </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18</w:t>
            </w:r>
          </w:p>
        </w:tc>
      </w:tr>
      <w:tr w:rsidR="00C12AC5" w:rsidRPr="00FE2800" w:rsidTr="000E75D4">
        <w:tc>
          <w:tcPr>
            <w:tcW w:w="817" w:type="dxa"/>
          </w:tcPr>
          <w:p w:rsidR="00C12AC5" w:rsidRPr="00FE2800" w:rsidRDefault="00C12AC5" w:rsidP="00C43BA2">
            <w:pPr>
              <w:autoSpaceDE w:val="0"/>
              <w:autoSpaceDN w:val="0"/>
              <w:adjustRightInd w:val="0"/>
              <w:spacing w:before="0" w:after="0"/>
              <w:ind w:right="-1"/>
              <w:rPr>
                <w:rFonts w:ascii="Times New Roman" w:hAnsi="Times New Roman" w:cs="Times New Roman"/>
                <w:b/>
                <w:bCs/>
                <w:color w:val="17365D" w:themeColor="text2" w:themeShade="BF"/>
                <w:sz w:val="22"/>
                <w:szCs w:val="22"/>
                <w:lang w:val="ru-RU"/>
              </w:rPr>
            </w:pPr>
            <w:r w:rsidRPr="00FE2800">
              <w:rPr>
                <w:rFonts w:ascii="Times New Roman" w:hAnsi="Times New Roman" w:cs="Times New Roman"/>
                <w:b/>
                <w:bCs/>
                <w:color w:val="17365D" w:themeColor="text2" w:themeShade="BF"/>
                <w:sz w:val="22"/>
                <w:szCs w:val="22"/>
                <w:lang w:val="ru-RU"/>
              </w:rPr>
              <w:t>3.</w:t>
            </w:r>
          </w:p>
        </w:tc>
        <w:tc>
          <w:tcPr>
            <w:tcW w:w="8505" w:type="dxa"/>
          </w:tcPr>
          <w:p w:rsidR="00C12AC5" w:rsidRPr="00FE2800" w:rsidRDefault="00C12AC5" w:rsidP="00C43BA2">
            <w:pPr>
              <w:autoSpaceDE w:val="0"/>
              <w:autoSpaceDN w:val="0"/>
              <w:adjustRightInd w:val="0"/>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bCs/>
                <w:color w:val="17365D" w:themeColor="text2" w:themeShade="BF"/>
                <w:sz w:val="22"/>
                <w:szCs w:val="22"/>
                <w:lang w:val="ru-RU"/>
              </w:rPr>
              <w:t>МОНИТОРИНГ ПРЕСТУПЛЕНИЙ КОРРУПЦИОННОЙ НАПРАВЛЕННОСТИ ПО</w:t>
            </w:r>
            <w:r w:rsidRPr="00FE2800">
              <w:rPr>
                <w:rFonts w:ascii="Times New Roman" w:hAnsi="Times New Roman" w:cs="Times New Roman"/>
                <w:bCs/>
                <w:color w:val="17365D" w:themeColor="text2" w:themeShade="BF"/>
                <w:sz w:val="22"/>
                <w:szCs w:val="22"/>
                <w:lang w:val="ru-RU"/>
              </w:rPr>
              <w:t>……………………………………………………………….............................</w:t>
            </w:r>
            <w:r w:rsidR="00F95DA9" w:rsidRPr="00FE2800">
              <w:rPr>
                <w:rFonts w:ascii="Times New Roman" w:hAnsi="Times New Roman" w:cs="Times New Roman"/>
                <w:bCs/>
                <w:color w:val="17365D" w:themeColor="text2" w:themeShade="BF"/>
                <w:sz w:val="22"/>
                <w:szCs w:val="22"/>
                <w:lang w:val="ru-RU"/>
              </w:rPr>
              <w:t>...................</w:t>
            </w:r>
            <w:r w:rsidRPr="00FE2800">
              <w:rPr>
                <w:rFonts w:ascii="Times New Roman" w:hAnsi="Times New Roman" w:cs="Times New Roman"/>
                <w:bCs/>
                <w:color w:val="17365D" w:themeColor="text2" w:themeShade="BF"/>
                <w:sz w:val="22"/>
                <w:szCs w:val="22"/>
                <w:lang w:val="ru-RU"/>
              </w:rPr>
              <w:t xml:space="preserve"> </w:t>
            </w:r>
            <w:r w:rsidRPr="00FE2800">
              <w:rPr>
                <w:rFonts w:ascii="Times New Roman" w:hAnsi="Times New Roman" w:cs="Times New Roman"/>
                <w:b/>
                <w:bCs/>
                <w:color w:val="17365D" w:themeColor="text2" w:themeShade="BF"/>
                <w:sz w:val="22"/>
                <w:szCs w:val="22"/>
                <w:lang w:val="ru-RU"/>
              </w:rPr>
              <w:t xml:space="preserve"> </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24</w:t>
            </w:r>
          </w:p>
        </w:tc>
      </w:tr>
      <w:tr w:rsidR="00C12AC5" w:rsidRPr="00FE2800" w:rsidTr="000E75D4">
        <w:tc>
          <w:tcPr>
            <w:tcW w:w="817" w:type="dxa"/>
          </w:tcPr>
          <w:p w:rsidR="00C12AC5" w:rsidRPr="00FE2800" w:rsidRDefault="00C12AC5"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3.1.</w:t>
            </w:r>
          </w:p>
        </w:tc>
        <w:tc>
          <w:tcPr>
            <w:tcW w:w="8505" w:type="dxa"/>
          </w:tcPr>
          <w:p w:rsidR="00C12AC5" w:rsidRPr="00FE2800" w:rsidRDefault="00C12AC5" w:rsidP="00FE2800">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8"/>
                <w:lang w:val="ru-RU"/>
              </w:rPr>
              <w:t xml:space="preserve">Сведения о расследованных коррупционных преступлениях </w:t>
            </w:r>
            <w:r w:rsidR="00FE2800" w:rsidRPr="00FE2800">
              <w:rPr>
                <w:rFonts w:ascii="Times New Roman" w:hAnsi="Times New Roman" w:cs="Times New Roman"/>
                <w:color w:val="17365D" w:themeColor="text2" w:themeShade="BF"/>
                <w:sz w:val="22"/>
                <w:szCs w:val="28"/>
                <w:lang w:val="ru-RU"/>
              </w:rPr>
              <w:t>….</w:t>
            </w:r>
            <w:r w:rsidRPr="00FE2800">
              <w:rPr>
                <w:rFonts w:ascii="Times New Roman" w:hAnsi="Times New Roman" w:cs="Times New Roman"/>
                <w:color w:val="17365D" w:themeColor="text2" w:themeShade="BF"/>
                <w:sz w:val="22"/>
                <w:szCs w:val="28"/>
                <w:lang w:val="ru-RU"/>
              </w:rPr>
              <w:t>…………………………..</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24</w:t>
            </w:r>
          </w:p>
        </w:tc>
      </w:tr>
      <w:tr w:rsidR="00C12AC5" w:rsidRPr="00FE2800" w:rsidTr="000E75D4">
        <w:tc>
          <w:tcPr>
            <w:tcW w:w="817" w:type="dxa"/>
          </w:tcPr>
          <w:p w:rsidR="00C12AC5" w:rsidRPr="00FE2800" w:rsidRDefault="00C12AC5"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3.2.</w:t>
            </w:r>
          </w:p>
        </w:tc>
        <w:tc>
          <w:tcPr>
            <w:tcW w:w="8505" w:type="dxa"/>
          </w:tcPr>
          <w:p w:rsidR="00C12AC5" w:rsidRPr="00FE2800" w:rsidRDefault="00C12AC5" w:rsidP="00C43BA2">
            <w:pPr>
              <w:spacing w:before="0" w:after="0" w:line="240" w:lineRule="auto"/>
              <w:ind w:right="-1"/>
              <w:jc w:val="both"/>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8"/>
                <w:lang w:val="ru-RU"/>
              </w:rPr>
              <w:t>Сведения о лицах, привлеченных к уголовной ответственности за совершение коррупционных преступлений…………...…………………………………………………...</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26</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4.</w:t>
            </w:r>
          </w:p>
        </w:tc>
        <w:tc>
          <w:tcPr>
            <w:tcW w:w="8505" w:type="dxa"/>
          </w:tcPr>
          <w:p w:rsidR="00C12AC5" w:rsidRPr="00FE2800" w:rsidRDefault="00C12AC5" w:rsidP="00C43BA2">
            <w:pPr>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 xml:space="preserve">МОНИТОРИНГ ОБРАЩЕНИЙ ГРАЖДАН И ОРГАНИЗАЦИЙ, СОДЕРЖАЩИХ ИНФОРМАЦИЮ О ФАКТАХ КОРРУПЦИИ </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29</w:t>
            </w:r>
          </w:p>
        </w:tc>
      </w:tr>
      <w:tr w:rsidR="00C12AC5" w:rsidRPr="00FE2800" w:rsidTr="000E75D4">
        <w:tc>
          <w:tcPr>
            <w:tcW w:w="817" w:type="dxa"/>
          </w:tcPr>
          <w:p w:rsidR="00C12AC5" w:rsidRPr="00FE2800" w:rsidRDefault="00C12AC5" w:rsidP="00C43BA2">
            <w:pPr>
              <w:pStyle w:val="a3"/>
              <w:numPr>
                <w:ilvl w:val="0"/>
                <w:numId w:val="1"/>
              </w:numPr>
              <w:spacing w:before="0" w:after="0"/>
              <w:ind w:left="0"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5.</w:t>
            </w:r>
          </w:p>
          <w:p w:rsidR="00C12AC5" w:rsidRPr="00FE2800" w:rsidRDefault="00C12AC5" w:rsidP="00C43BA2">
            <w:pPr>
              <w:pStyle w:val="a3"/>
              <w:numPr>
                <w:ilvl w:val="0"/>
                <w:numId w:val="1"/>
              </w:numPr>
              <w:spacing w:before="0" w:after="0"/>
              <w:ind w:left="0" w:right="-1"/>
              <w:rPr>
                <w:rFonts w:ascii="Times New Roman" w:hAnsi="Times New Roman" w:cs="Times New Roman"/>
                <w:b/>
                <w:color w:val="17365D" w:themeColor="text2" w:themeShade="BF"/>
                <w:sz w:val="22"/>
                <w:szCs w:val="22"/>
                <w:lang w:val="ru-RU"/>
              </w:rPr>
            </w:pPr>
          </w:p>
        </w:tc>
        <w:tc>
          <w:tcPr>
            <w:tcW w:w="8505" w:type="dxa"/>
          </w:tcPr>
          <w:p w:rsidR="00C12AC5" w:rsidRPr="00FE2800" w:rsidRDefault="00C12AC5" w:rsidP="00C43BA2">
            <w:pPr>
              <w:pStyle w:val="a3"/>
              <w:numPr>
                <w:ilvl w:val="0"/>
                <w:numId w:val="1"/>
              </w:numPr>
              <w:spacing w:before="0" w:after="0" w:line="240" w:lineRule="auto"/>
              <w:ind w:left="0"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МОНИТОРИНГ НАРУШЕНИЙ ЗАКОНОДАТЕЛЬСТВА О МУНИЦИПАЛЬНОЙ И ГОСУДАРСТВЕННОЙ СЛУЖБЕ. ПРОФИЛАКТИЧЕСКАЯ РАБОТА СО СЛУЖАЩИМИ</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FE2800"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32</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6.</w:t>
            </w:r>
          </w:p>
        </w:tc>
        <w:tc>
          <w:tcPr>
            <w:tcW w:w="8505" w:type="dxa"/>
          </w:tcPr>
          <w:p w:rsidR="00C12AC5" w:rsidRPr="00FE2800" w:rsidRDefault="00C12AC5" w:rsidP="00C43BA2">
            <w:pPr>
              <w:pStyle w:val="a3"/>
              <w:spacing w:before="0" w:after="0" w:line="240" w:lineRule="auto"/>
              <w:ind w:left="0"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 xml:space="preserve">МОНИТОРИНГ ПРОФИЛАКТИКИ КОРРУПЦИОННЫХ И ИНЫХ </w:t>
            </w:r>
          </w:p>
          <w:p w:rsidR="00C12AC5" w:rsidRPr="00FE2800" w:rsidRDefault="00C12AC5" w:rsidP="00C43BA2">
            <w:pPr>
              <w:pStyle w:val="a3"/>
              <w:spacing w:before="0" w:after="0" w:line="240" w:lineRule="auto"/>
              <w:ind w:left="0"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ПРАВОНАРУШЕНИЙ В СИСТЕМЕ ГОСУДАРСТВЕННОЙ И МУНИЦИПАЛЬНОЙ СЛУЖБЫ</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36</w:t>
            </w:r>
          </w:p>
        </w:tc>
      </w:tr>
      <w:tr w:rsidR="00C12AC5" w:rsidRPr="00FE2800" w:rsidTr="000E75D4">
        <w:tc>
          <w:tcPr>
            <w:tcW w:w="817" w:type="dxa"/>
          </w:tcPr>
          <w:p w:rsidR="00C12AC5" w:rsidRPr="00FE2800" w:rsidRDefault="00C12AC5" w:rsidP="00C43BA2">
            <w:pPr>
              <w:spacing w:before="0" w:after="0"/>
              <w:ind w:right="-1"/>
              <w:rPr>
                <w:rFonts w:ascii="Times New Roman" w:eastAsia="Times New Roman" w:hAnsi="Times New Roman" w:cs="Times New Roman"/>
                <w:b/>
                <w:color w:val="17365D" w:themeColor="text2" w:themeShade="BF"/>
                <w:sz w:val="22"/>
                <w:szCs w:val="22"/>
                <w:lang w:val="ru-RU" w:eastAsia="ru-RU"/>
              </w:rPr>
            </w:pPr>
            <w:r w:rsidRPr="00FE2800">
              <w:rPr>
                <w:rFonts w:ascii="Times New Roman" w:eastAsia="Times New Roman" w:hAnsi="Times New Roman" w:cs="Times New Roman"/>
                <w:b/>
                <w:color w:val="17365D" w:themeColor="text2" w:themeShade="BF"/>
                <w:sz w:val="22"/>
                <w:szCs w:val="22"/>
                <w:lang w:val="ru-RU" w:eastAsia="ru-RU"/>
              </w:rPr>
              <w:t>7.</w:t>
            </w:r>
          </w:p>
        </w:tc>
        <w:tc>
          <w:tcPr>
            <w:tcW w:w="8505" w:type="dxa"/>
          </w:tcPr>
          <w:p w:rsidR="00C12AC5" w:rsidRPr="00FE2800" w:rsidRDefault="00C12AC5" w:rsidP="00C43BA2">
            <w:pPr>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eastAsia="Times New Roman" w:hAnsi="Times New Roman" w:cs="Times New Roman"/>
                <w:b/>
                <w:color w:val="17365D" w:themeColor="text2" w:themeShade="BF"/>
                <w:sz w:val="22"/>
                <w:szCs w:val="22"/>
                <w:lang w:val="ru-RU" w:eastAsia="ru-RU"/>
              </w:rPr>
              <w:t xml:space="preserve"> МОНИТОРИНГ АНТИКОРРУПЦИОННОЙ ЭКСПЕРТИЗЫ НОРМАТИВНЫХ ПРАВОВЫХ АКТОВ И ПРОЕКТОВ НОРМАТИВНЫХ ПРАВОВЫХ АКТОВ</w:t>
            </w:r>
            <w:r w:rsidRPr="00FE2800">
              <w:rPr>
                <w:rFonts w:ascii="Times New Roman" w:eastAsia="Times New Roman" w:hAnsi="Times New Roman" w:cs="Times New Roman"/>
                <w:color w:val="17365D" w:themeColor="text2" w:themeShade="BF"/>
                <w:sz w:val="22"/>
                <w:szCs w:val="22"/>
                <w:lang w:val="ru-RU" w:eastAsia="ru-RU"/>
              </w:rPr>
              <w:t>........................................................................................................................................</w:t>
            </w:r>
          </w:p>
        </w:tc>
        <w:tc>
          <w:tcPr>
            <w:tcW w:w="879" w:type="dxa"/>
            <w:vAlign w:val="bottom"/>
          </w:tcPr>
          <w:p w:rsidR="00C12AC5" w:rsidRPr="00FE2800" w:rsidRDefault="00FE2800"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39</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8.</w:t>
            </w:r>
          </w:p>
        </w:tc>
        <w:tc>
          <w:tcPr>
            <w:tcW w:w="8505" w:type="dxa"/>
          </w:tcPr>
          <w:p w:rsidR="00C12AC5" w:rsidRPr="00FE2800" w:rsidRDefault="00C12AC5" w:rsidP="00C43BA2">
            <w:pPr>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МОНИТОРИНГ МЕРОПРИЯТИЙ ПО КОНТРОЛЮ ЗА СОБЛЮДЕНИЕМ БЮДЖЕТНОГО ЗАКОНОДАТЕЛЬСТВА</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FE2800"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42</w:t>
            </w:r>
          </w:p>
        </w:tc>
      </w:tr>
      <w:tr w:rsidR="00C12AC5" w:rsidRPr="00FE2800" w:rsidTr="000E75D4">
        <w:tc>
          <w:tcPr>
            <w:tcW w:w="817" w:type="dxa"/>
          </w:tcPr>
          <w:p w:rsidR="00C12AC5" w:rsidRPr="00FE2800" w:rsidRDefault="00C12AC5" w:rsidP="00C43BA2">
            <w:pPr>
              <w:spacing w:before="0" w:after="0"/>
              <w:ind w:right="-1"/>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9.</w:t>
            </w:r>
          </w:p>
        </w:tc>
        <w:tc>
          <w:tcPr>
            <w:tcW w:w="8505" w:type="dxa"/>
          </w:tcPr>
          <w:p w:rsidR="00C12AC5" w:rsidRPr="00FE2800" w:rsidRDefault="00C12AC5" w:rsidP="00C43BA2">
            <w:pPr>
              <w:spacing w:before="0" w:after="0" w:line="240" w:lineRule="auto"/>
              <w:ind w:right="-1"/>
              <w:jc w:val="both"/>
              <w:rPr>
                <w:rFonts w:ascii="Times New Roman" w:hAnsi="Times New Roman" w:cs="Times New Roman"/>
                <w:b/>
                <w:color w:val="17365D" w:themeColor="text2" w:themeShade="BF"/>
                <w:sz w:val="22"/>
                <w:szCs w:val="22"/>
                <w:lang w:val="ru-RU"/>
              </w:rPr>
            </w:pPr>
            <w:r w:rsidRPr="00FE2800">
              <w:rPr>
                <w:rFonts w:ascii="Times New Roman" w:hAnsi="Times New Roman" w:cs="Times New Roman"/>
                <w:b/>
                <w:color w:val="17365D" w:themeColor="text2" w:themeShade="BF"/>
                <w:sz w:val="22"/>
                <w:szCs w:val="22"/>
                <w:lang w:val="ru-RU"/>
              </w:rPr>
              <w:t>МОНИТОРИНГ АНТИКОРРУПЦИОННОЙ ПРОПАГАНДЫ</w:t>
            </w:r>
            <w:r w:rsidRPr="00FE2800">
              <w:rPr>
                <w:rFonts w:ascii="Times New Roman" w:hAnsi="Times New Roman" w:cs="Times New Roman"/>
                <w:color w:val="17365D" w:themeColor="text2" w:themeShade="BF"/>
                <w:sz w:val="22"/>
                <w:szCs w:val="22"/>
                <w:lang w:val="ru-RU"/>
              </w:rPr>
              <w:t>………………………..</w:t>
            </w:r>
          </w:p>
        </w:tc>
        <w:tc>
          <w:tcPr>
            <w:tcW w:w="879" w:type="dxa"/>
            <w:vAlign w:val="bottom"/>
          </w:tcPr>
          <w:p w:rsidR="00C12AC5" w:rsidRPr="00FE2800" w:rsidRDefault="000A4D67"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46</w:t>
            </w:r>
          </w:p>
        </w:tc>
      </w:tr>
      <w:tr w:rsidR="00C12AC5" w:rsidRPr="00FE2800" w:rsidTr="000E75D4">
        <w:tc>
          <w:tcPr>
            <w:tcW w:w="817" w:type="dxa"/>
          </w:tcPr>
          <w:p w:rsidR="00C12AC5" w:rsidRPr="00FE2800" w:rsidRDefault="00C12AC5" w:rsidP="00C43BA2">
            <w:pPr>
              <w:autoSpaceDE w:val="0"/>
              <w:autoSpaceDN w:val="0"/>
              <w:adjustRightInd w:val="0"/>
              <w:spacing w:before="0" w:after="0"/>
              <w:ind w:right="-1"/>
              <w:rPr>
                <w:rFonts w:ascii="Times New Roman" w:hAnsi="Times New Roman" w:cs="Times New Roman"/>
                <w:b/>
                <w:bCs/>
                <w:color w:val="17365D" w:themeColor="text2" w:themeShade="BF"/>
                <w:sz w:val="22"/>
                <w:szCs w:val="22"/>
                <w:lang w:val="ru-RU"/>
              </w:rPr>
            </w:pPr>
            <w:r w:rsidRPr="00FE2800">
              <w:rPr>
                <w:rFonts w:ascii="Times New Roman" w:hAnsi="Times New Roman" w:cs="Times New Roman"/>
                <w:b/>
                <w:bCs/>
                <w:color w:val="17365D" w:themeColor="text2" w:themeShade="BF"/>
                <w:sz w:val="22"/>
                <w:szCs w:val="22"/>
                <w:lang w:val="ru-RU"/>
              </w:rPr>
              <w:t>10.</w:t>
            </w:r>
          </w:p>
        </w:tc>
        <w:tc>
          <w:tcPr>
            <w:tcW w:w="8505" w:type="dxa"/>
          </w:tcPr>
          <w:p w:rsidR="00C12AC5" w:rsidRPr="00FE2800" w:rsidRDefault="00C12AC5" w:rsidP="00C43BA2">
            <w:pPr>
              <w:autoSpaceDE w:val="0"/>
              <w:autoSpaceDN w:val="0"/>
              <w:adjustRightInd w:val="0"/>
              <w:spacing w:before="0" w:after="0" w:line="240" w:lineRule="auto"/>
              <w:ind w:right="-1"/>
              <w:jc w:val="both"/>
              <w:rPr>
                <w:rFonts w:ascii="Times New Roman" w:hAnsi="Times New Roman" w:cs="Times New Roman"/>
                <w:b/>
                <w:bCs/>
                <w:color w:val="17365D" w:themeColor="text2" w:themeShade="BF"/>
                <w:sz w:val="22"/>
                <w:szCs w:val="22"/>
                <w:lang w:val="ru-RU"/>
              </w:rPr>
            </w:pPr>
            <w:r w:rsidRPr="00FE2800">
              <w:rPr>
                <w:rFonts w:ascii="Times New Roman" w:hAnsi="Times New Roman" w:cs="Times New Roman"/>
                <w:b/>
                <w:bCs/>
                <w:color w:val="17365D" w:themeColor="text2" w:themeShade="BF"/>
                <w:sz w:val="22"/>
                <w:szCs w:val="22"/>
                <w:lang w:val="ru-RU"/>
              </w:rPr>
              <w:t>АНТИКОРРУПЦИОННЫЕ МЕРОПРИЯТИЯ В ОРГАНАХ ВЛАСТИ</w:t>
            </w:r>
            <w:r w:rsidRPr="00FE2800">
              <w:rPr>
                <w:rFonts w:ascii="Times New Roman" w:hAnsi="Times New Roman" w:cs="Times New Roman"/>
                <w:bCs/>
                <w:color w:val="17365D" w:themeColor="text2" w:themeShade="BF"/>
                <w:sz w:val="22"/>
                <w:szCs w:val="22"/>
                <w:lang w:val="ru-RU"/>
              </w:rPr>
              <w:t>……………...</w:t>
            </w:r>
          </w:p>
        </w:tc>
        <w:tc>
          <w:tcPr>
            <w:tcW w:w="879" w:type="dxa"/>
            <w:vAlign w:val="bottom"/>
          </w:tcPr>
          <w:p w:rsidR="00C12AC5" w:rsidRPr="00FE2800" w:rsidRDefault="00E256C5"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51</w:t>
            </w:r>
          </w:p>
        </w:tc>
      </w:tr>
      <w:tr w:rsidR="00E256C5" w:rsidRPr="009F5CD2" w:rsidTr="000E75D4">
        <w:tc>
          <w:tcPr>
            <w:tcW w:w="817" w:type="dxa"/>
          </w:tcPr>
          <w:p w:rsidR="00E256C5" w:rsidRPr="00FE2800" w:rsidRDefault="00E256C5" w:rsidP="00C43BA2">
            <w:pPr>
              <w:autoSpaceDE w:val="0"/>
              <w:autoSpaceDN w:val="0"/>
              <w:adjustRightInd w:val="0"/>
              <w:spacing w:before="0" w:after="0"/>
              <w:ind w:right="-1"/>
              <w:rPr>
                <w:rFonts w:ascii="Times New Roman" w:hAnsi="Times New Roman" w:cs="Times New Roman"/>
                <w:b/>
                <w:bCs/>
                <w:color w:val="17365D" w:themeColor="text2" w:themeShade="BF"/>
                <w:sz w:val="22"/>
                <w:szCs w:val="22"/>
                <w:lang w:val="ru-RU"/>
              </w:rPr>
            </w:pPr>
            <w:r w:rsidRPr="00FE2800">
              <w:rPr>
                <w:rFonts w:ascii="Times New Roman" w:hAnsi="Times New Roman" w:cs="Times New Roman"/>
                <w:b/>
                <w:bCs/>
                <w:color w:val="17365D" w:themeColor="text2" w:themeShade="BF"/>
                <w:sz w:val="22"/>
                <w:szCs w:val="22"/>
                <w:lang w:val="ru-RU"/>
              </w:rPr>
              <w:t>11.</w:t>
            </w:r>
          </w:p>
        </w:tc>
        <w:tc>
          <w:tcPr>
            <w:tcW w:w="8505" w:type="dxa"/>
          </w:tcPr>
          <w:p w:rsidR="00E256C5" w:rsidRPr="00FE2800" w:rsidRDefault="00E256C5" w:rsidP="002A75CB">
            <w:pPr>
              <w:autoSpaceDE w:val="0"/>
              <w:autoSpaceDN w:val="0"/>
              <w:adjustRightInd w:val="0"/>
              <w:spacing w:before="0" w:after="0" w:line="240" w:lineRule="auto"/>
              <w:ind w:right="-1"/>
              <w:jc w:val="both"/>
              <w:rPr>
                <w:rFonts w:ascii="Times New Roman" w:hAnsi="Times New Roman" w:cs="Times New Roman"/>
                <w:b/>
                <w:bCs/>
                <w:color w:val="17365D" w:themeColor="text2" w:themeShade="BF"/>
                <w:sz w:val="22"/>
                <w:szCs w:val="22"/>
                <w:lang w:val="ru-RU"/>
              </w:rPr>
            </w:pPr>
            <w:r w:rsidRPr="00FE2800">
              <w:rPr>
                <w:rFonts w:ascii="Times New Roman" w:hAnsi="Times New Roman" w:cs="Times New Roman"/>
                <w:b/>
                <w:bCs/>
                <w:color w:val="17365D" w:themeColor="text2" w:themeShade="BF"/>
                <w:sz w:val="22"/>
                <w:szCs w:val="22"/>
                <w:lang w:val="ru-RU"/>
              </w:rPr>
              <w:t xml:space="preserve">РЕЙТИНГОВАЯ ОЦЕНКА ДЕЯТЕЛЬНОСТИ </w:t>
            </w:r>
            <w:r w:rsidR="002A75CB" w:rsidRPr="00FE2800">
              <w:rPr>
                <w:rFonts w:ascii="Times New Roman" w:hAnsi="Times New Roman" w:cs="Times New Roman"/>
                <w:b/>
                <w:bCs/>
                <w:color w:val="17365D" w:themeColor="text2" w:themeShade="BF"/>
                <w:sz w:val="22"/>
                <w:szCs w:val="22"/>
                <w:lang w:val="ru-RU"/>
              </w:rPr>
              <w:t xml:space="preserve">РЕСПУБЛИКАНСКИХ </w:t>
            </w:r>
            <w:r w:rsidRPr="00FE2800">
              <w:rPr>
                <w:rFonts w:ascii="Times New Roman" w:hAnsi="Times New Roman" w:cs="Times New Roman"/>
                <w:b/>
                <w:bCs/>
                <w:color w:val="17365D" w:themeColor="text2" w:themeShade="BF"/>
                <w:sz w:val="22"/>
                <w:szCs w:val="22"/>
                <w:lang w:val="ru-RU"/>
              </w:rPr>
              <w:t xml:space="preserve">ОРГАНОВ ИСПОЛНИТЕЛЬНОЙ ВЛАСТИ И ОРГАНОВ МЕСТНОГО САМОУПРАВЛЕНИЯ МУНИЦИПАЛЬНЫХ РАЙОНОВ И ГОРОДСКИХ ОКРУГОВ РЕСПУБЛИКИ ТАТАРСТАН ПО </w:t>
            </w:r>
            <w:r w:rsidR="002A75CB" w:rsidRPr="00FE2800">
              <w:rPr>
                <w:rFonts w:ascii="Times New Roman" w:hAnsi="Times New Roman" w:cs="Times New Roman"/>
                <w:b/>
                <w:bCs/>
                <w:color w:val="17365D" w:themeColor="text2" w:themeShade="BF"/>
                <w:sz w:val="22"/>
                <w:szCs w:val="22"/>
                <w:lang w:val="ru-RU"/>
              </w:rPr>
              <w:t>АКТИВНОСТИ В</w:t>
            </w:r>
            <w:r w:rsidRPr="00FE2800">
              <w:rPr>
                <w:rFonts w:ascii="Times New Roman" w:hAnsi="Times New Roman" w:cs="Times New Roman"/>
                <w:b/>
                <w:bCs/>
                <w:color w:val="17365D" w:themeColor="text2" w:themeShade="BF"/>
                <w:sz w:val="22"/>
                <w:szCs w:val="22"/>
                <w:lang w:val="ru-RU"/>
              </w:rPr>
              <w:t xml:space="preserve"> РЕАЛИЗАЦИИ АНТИКОРРУПЦИОННЫХ МЕР НА ТЕРРИТОРИИ РЕСПУБЛИКИ ТАТАРСТАН</w:t>
            </w:r>
          </w:p>
        </w:tc>
        <w:tc>
          <w:tcPr>
            <w:tcW w:w="879" w:type="dxa"/>
            <w:vAlign w:val="bottom"/>
          </w:tcPr>
          <w:p w:rsidR="00E256C5" w:rsidRPr="00FE2800" w:rsidRDefault="00FE2800" w:rsidP="00C43BA2">
            <w:pPr>
              <w:spacing w:before="0" w:after="0"/>
              <w:ind w:right="-1"/>
              <w:jc w:val="right"/>
              <w:rPr>
                <w:rFonts w:ascii="Times New Roman" w:hAnsi="Times New Roman" w:cs="Times New Roman"/>
                <w:color w:val="17365D" w:themeColor="text2" w:themeShade="BF"/>
                <w:sz w:val="22"/>
                <w:szCs w:val="22"/>
                <w:lang w:val="ru-RU"/>
              </w:rPr>
            </w:pPr>
            <w:r w:rsidRPr="00FE2800">
              <w:rPr>
                <w:rFonts w:ascii="Times New Roman" w:hAnsi="Times New Roman" w:cs="Times New Roman"/>
                <w:color w:val="17365D" w:themeColor="text2" w:themeShade="BF"/>
                <w:sz w:val="22"/>
                <w:szCs w:val="22"/>
                <w:lang w:val="ru-RU"/>
              </w:rPr>
              <w:t>53</w:t>
            </w:r>
          </w:p>
        </w:tc>
      </w:tr>
    </w:tbl>
    <w:p w:rsidR="008430E6" w:rsidRPr="009F5CD2" w:rsidRDefault="008430E6" w:rsidP="00C43BA2">
      <w:pPr>
        <w:ind w:right="-1"/>
        <w:jc w:val="both"/>
        <w:rPr>
          <w:rFonts w:ascii="Times New Roman" w:hAnsi="Times New Roman" w:cs="Times New Roman"/>
          <w:b/>
          <w:color w:val="365F91" w:themeColor="accent1" w:themeShade="BF"/>
          <w:sz w:val="28"/>
          <w:szCs w:val="28"/>
          <w:highlight w:val="yellow"/>
          <w:lang w:val="ru-RU"/>
        </w:rPr>
      </w:pPr>
    </w:p>
    <w:p w:rsidR="008430E6" w:rsidRPr="009F5CD2" w:rsidRDefault="008430E6" w:rsidP="00C43BA2">
      <w:pPr>
        <w:keepNext/>
        <w:spacing w:before="0" w:after="0" w:line="240" w:lineRule="auto"/>
        <w:ind w:right="-1"/>
        <w:jc w:val="center"/>
        <w:outlineLvl w:val="6"/>
        <w:rPr>
          <w:rFonts w:ascii="Times New Roman" w:eastAsia="Times New Roman" w:hAnsi="Times New Roman" w:cs="Times New Roman"/>
          <w:b/>
          <w:bCs/>
          <w:color w:val="17365D" w:themeColor="text2" w:themeShade="BF"/>
          <w:sz w:val="22"/>
          <w:szCs w:val="22"/>
          <w:lang w:val="ru-RU" w:eastAsia="ru-RU" w:bidi="ar-SA"/>
        </w:rPr>
      </w:pPr>
      <w:r w:rsidRPr="009F5CD2">
        <w:rPr>
          <w:rFonts w:ascii="Times New Roman" w:eastAsia="Times New Roman" w:hAnsi="Times New Roman" w:cs="Times New Roman"/>
          <w:b/>
          <w:bCs/>
          <w:color w:val="17365D" w:themeColor="text2" w:themeShade="BF"/>
          <w:sz w:val="22"/>
          <w:szCs w:val="22"/>
          <w:lang w:val="ru-RU" w:eastAsia="ru-RU" w:bidi="ar-SA"/>
        </w:rPr>
        <w:t>Список используемых сокращений</w:t>
      </w:r>
    </w:p>
    <w:p w:rsidR="008430E6" w:rsidRPr="009F5CD2" w:rsidRDefault="008430E6" w:rsidP="00C43BA2">
      <w:pPr>
        <w:keepNext/>
        <w:spacing w:before="0" w:after="0" w:line="240" w:lineRule="auto"/>
        <w:ind w:right="-1"/>
        <w:jc w:val="center"/>
        <w:outlineLvl w:val="6"/>
        <w:rPr>
          <w:rFonts w:ascii="Times New Roman" w:eastAsia="Times New Roman" w:hAnsi="Times New Roman" w:cs="Times New Roman"/>
          <w:b/>
          <w:bCs/>
          <w:sz w:val="22"/>
          <w:szCs w:val="22"/>
          <w:lang w:val="ru-RU" w:eastAsia="ru-RU" w:bidi="ar-SA"/>
        </w:rPr>
      </w:pPr>
    </w:p>
    <w:tbl>
      <w:tblPr>
        <w:tblStyle w:val="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430E6" w:rsidRPr="00D45FF5" w:rsidTr="00374F18">
        <w:tc>
          <w:tcPr>
            <w:tcW w:w="10280" w:type="dxa"/>
          </w:tcPr>
          <w:p w:rsidR="008430E6" w:rsidRPr="009F5CD2" w:rsidRDefault="009F5CD2"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 xml:space="preserve">ОИВ РТ – Республиканские органы </w:t>
            </w:r>
            <w:r w:rsidR="008430E6" w:rsidRPr="009F5CD2">
              <w:rPr>
                <w:rFonts w:ascii="Times New Roman" w:eastAsia="Times New Roman" w:hAnsi="Times New Roman" w:cs="Times New Roman"/>
                <w:lang w:val="ru-RU" w:eastAsia="ru-RU" w:bidi="ar-SA"/>
              </w:rPr>
              <w:t xml:space="preserve">исполнительной власти  </w:t>
            </w:r>
          </w:p>
        </w:tc>
      </w:tr>
      <w:tr w:rsidR="008430E6" w:rsidRPr="00D45FF5" w:rsidTr="00374F18">
        <w:tc>
          <w:tcPr>
            <w:tcW w:w="10280" w:type="dxa"/>
          </w:tcPr>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 xml:space="preserve">ОМС РТ – Органы местного самоуправления Республики Татарстан  </w:t>
            </w:r>
          </w:p>
        </w:tc>
      </w:tr>
      <w:tr w:rsidR="008430E6" w:rsidRPr="00D45FF5" w:rsidTr="00374F18">
        <w:tc>
          <w:tcPr>
            <w:tcW w:w="10280" w:type="dxa"/>
          </w:tcPr>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 xml:space="preserve">ТОФОИВ по РТ – Территориальные органы федеральных органов исполнительной власти по Республике Татарстан </w:t>
            </w:r>
          </w:p>
        </w:tc>
      </w:tr>
      <w:tr w:rsidR="008430E6" w:rsidRPr="009F5CD2" w:rsidTr="00374F18">
        <w:tc>
          <w:tcPr>
            <w:tcW w:w="10280" w:type="dxa"/>
          </w:tcPr>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 xml:space="preserve">РТ – Республика Татарстан </w:t>
            </w:r>
          </w:p>
        </w:tc>
      </w:tr>
      <w:tr w:rsidR="008430E6" w:rsidRPr="009F5CD2" w:rsidTr="00374F18">
        <w:tc>
          <w:tcPr>
            <w:tcW w:w="10280" w:type="dxa"/>
          </w:tcPr>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ед. – единиц</w:t>
            </w:r>
          </w:p>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ЕГСО – единая государственная система отчетности</w:t>
            </w:r>
          </w:p>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НПА – нормативно-правовой акт</w:t>
            </w:r>
          </w:p>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СМИ – средства массовой информации</w:t>
            </w:r>
          </w:p>
          <w:p w:rsidR="008430E6" w:rsidRPr="009F5CD2" w:rsidRDefault="008430E6" w:rsidP="00C43BA2">
            <w:pPr>
              <w:spacing w:before="0"/>
              <w:ind w:right="-1"/>
              <w:rPr>
                <w:rFonts w:ascii="Times New Roman" w:eastAsia="Times New Roman" w:hAnsi="Times New Roman" w:cs="Times New Roman"/>
                <w:lang w:val="ru-RU" w:eastAsia="ru-RU" w:bidi="ar-SA"/>
              </w:rPr>
            </w:pPr>
            <w:r w:rsidRPr="009F5CD2">
              <w:rPr>
                <w:rFonts w:ascii="Times New Roman" w:eastAsia="Times New Roman" w:hAnsi="Times New Roman" w:cs="Times New Roman"/>
                <w:lang w:val="ru-RU" w:eastAsia="ru-RU" w:bidi="ar-SA"/>
              </w:rPr>
              <w:t>ГИС – Государственная информационная система</w:t>
            </w:r>
          </w:p>
        </w:tc>
      </w:tr>
    </w:tbl>
    <w:p w:rsidR="007715D1" w:rsidRPr="009F5CD2" w:rsidRDefault="007715D1" w:rsidP="00C43BA2">
      <w:pPr>
        <w:spacing w:before="0" w:after="0"/>
        <w:ind w:right="-1" w:firstLine="567"/>
        <w:jc w:val="both"/>
        <w:rPr>
          <w:rFonts w:ascii="Times New Roman" w:hAnsi="Times New Roman" w:cs="Times New Roman"/>
          <w:b/>
          <w:bCs/>
          <w:color w:val="17365D" w:themeColor="text2" w:themeShade="BF"/>
          <w:sz w:val="28"/>
          <w:szCs w:val="28"/>
          <w:highlight w:val="yellow"/>
          <w:lang w:val="ru-RU"/>
        </w:rPr>
      </w:pPr>
    </w:p>
    <w:p w:rsidR="00C12AC5" w:rsidRPr="009F5CD2" w:rsidRDefault="00C12AC5" w:rsidP="00C43BA2">
      <w:pPr>
        <w:spacing w:before="0" w:after="0"/>
        <w:ind w:right="-1" w:firstLine="567"/>
        <w:jc w:val="both"/>
        <w:rPr>
          <w:rFonts w:ascii="Times New Roman" w:hAnsi="Times New Roman" w:cs="Times New Roman"/>
          <w:b/>
          <w:bCs/>
          <w:color w:val="17365D" w:themeColor="text2" w:themeShade="BF"/>
          <w:sz w:val="28"/>
          <w:szCs w:val="28"/>
          <w:highlight w:val="yellow"/>
          <w:lang w:val="ru-RU"/>
        </w:rPr>
      </w:pPr>
    </w:p>
    <w:p w:rsidR="00C12AC5" w:rsidRPr="000A7A2C" w:rsidRDefault="00C12AC5" w:rsidP="00C43BA2">
      <w:pPr>
        <w:ind w:right="-1" w:firstLine="567"/>
        <w:jc w:val="both"/>
        <w:rPr>
          <w:rFonts w:ascii="Times New Roman" w:hAnsi="Times New Roman" w:cs="Times New Roman"/>
          <w:b/>
          <w:bCs/>
          <w:color w:val="17365D" w:themeColor="text2" w:themeShade="BF"/>
          <w:sz w:val="28"/>
          <w:szCs w:val="28"/>
          <w:lang w:val="ru-RU"/>
        </w:rPr>
      </w:pPr>
      <w:r w:rsidRPr="000A7A2C">
        <w:rPr>
          <w:rFonts w:ascii="Times New Roman" w:hAnsi="Times New Roman" w:cs="Times New Roman"/>
          <w:b/>
          <w:bCs/>
          <w:color w:val="17365D" w:themeColor="text2" w:themeShade="BF"/>
          <w:sz w:val="28"/>
          <w:szCs w:val="28"/>
          <w:lang w:val="ru-RU"/>
        </w:rPr>
        <w:lastRenderedPageBreak/>
        <w:t>ВВЕДЕНИЕ</w:t>
      </w:r>
    </w:p>
    <w:p w:rsidR="00C12AC5" w:rsidRPr="000A7A2C" w:rsidRDefault="00C12AC5" w:rsidP="00C43BA2">
      <w:pPr>
        <w:spacing w:before="0" w:after="0"/>
        <w:ind w:right="-1" w:firstLine="567"/>
        <w:jc w:val="both"/>
        <w:rPr>
          <w:rFonts w:ascii="Times New Roman" w:hAnsi="Times New Roman" w:cs="Times New Roman"/>
          <w:color w:val="000000" w:themeColor="text1"/>
          <w:sz w:val="28"/>
          <w:szCs w:val="28"/>
          <w:lang w:val="ru-RU"/>
        </w:rPr>
      </w:pPr>
      <w:r w:rsidRPr="000A7A2C">
        <w:rPr>
          <w:rFonts w:ascii="Times New Roman" w:hAnsi="Times New Roman" w:cs="Times New Roman"/>
          <w:bCs/>
          <w:color w:val="000000" w:themeColor="text1"/>
          <w:sz w:val="28"/>
          <w:szCs w:val="28"/>
          <w:lang w:val="ru-RU"/>
        </w:rPr>
        <w:t xml:space="preserve">  Во исполнение Указа Президента Республики Татарстан от 23.03.2011        №УП-148 «О мерах по организации и проведению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а также по обеспечению информационного взаимодействия по вопросам противодействия коррупции органа, уполномоченного на проведение мониторинга, с иными государственными органами» и </w:t>
      </w:r>
      <w:r w:rsidRPr="000A7A2C">
        <w:rPr>
          <w:rFonts w:ascii="Times New Roman" w:hAnsi="Times New Roman" w:cs="Times New Roman"/>
          <w:color w:val="000000" w:themeColor="text1"/>
          <w:sz w:val="28"/>
          <w:szCs w:val="28"/>
          <w:lang w:val="ru-RU"/>
        </w:rPr>
        <w:t xml:space="preserve">постановления Кабинета Министров Республики Татарстан  от 10.06.2011 №463 «О мерах по организации и проведению мониторинга эффективности деятельности </w:t>
      </w:r>
      <w:r w:rsidR="000A7A2C" w:rsidRPr="000A7A2C">
        <w:rPr>
          <w:rFonts w:ascii="Times New Roman" w:hAnsi="Times New Roman" w:cs="Times New Roman"/>
          <w:color w:val="000000" w:themeColor="text1"/>
          <w:sz w:val="28"/>
          <w:szCs w:val="28"/>
          <w:lang w:val="ru-RU"/>
        </w:rPr>
        <w:t>республиканских органов исполнительной власти</w:t>
      </w:r>
      <w:r w:rsidRPr="000A7A2C">
        <w:rPr>
          <w:rFonts w:ascii="Times New Roman" w:hAnsi="Times New Roman" w:cs="Times New Roman"/>
          <w:color w:val="000000" w:themeColor="text1"/>
          <w:sz w:val="28"/>
          <w:szCs w:val="28"/>
          <w:lang w:val="ru-RU"/>
        </w:rPr>
        <w:t>,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а также по обеспечению информационного взаимодействия по вопросам противодействия коррупции органа, уполномоченного на проведение мониторинга, с иными государственными органами» в Республике Татарстан осуществляется мониторинг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иных государственных органов и организаций по реализации антикоррупционных мер на территории Республики Татарстан (далее –  Антикоррупционный мониторинг).</w:t>
      </w:r>
    </w:p>
    <w:p w:rsidR="00C12AC5" w:rsidRPr="000A7A2C" w:rsidRDefault="00C12AC5" w:rsidP="00C43BA2">
      <w:pPr>
        <w:spacing w:before="0" w:after="0"/>
        <w:ind w:right="-1" w:firstLine="567"/>
        <w:jc w:val="both"/>
        <w:rPr>
          <w:rFonts w:ascii="Times New Roman" w:hAnsi="Times New Roman" w:cs="Times New Roman"/>
          <w:color w:val="000000" w:themeColor="text1"/>
          <w:sz w:val="28"/>
          <w:szCs w:val="28"/>
          <w:lang w:val="ru-RU"/>
        </w:rPr>
      </w:pPr>
      <w:r w:rsidRPr="000A7A2C">
        <w:rPr>
          <w:rFonts w:ascii="Times New Roman" w:hAnsi="Times New Roman" w:cs="Times New Roman"/>
          <w:color w:val="000000" w:themeColor="text1"/>
          <w:sz w:val="28"/>
          <w:szCs w:val="28"/>
          <w:lang w:val="ru-RU"/>
        </w:rPr>
        <w:t>Субъектами антикоррупционной политики являются территориальные органы федеральных органов исполнительной власти по Республики Татарстан, органы исполнительной власти Республики Татарстан, органы местного самоуправления муниципальных районов и городских округов Республики Татарстан, иные государственные органы и организации.</w:t>
      </w:r>
    </w:p>
    <w:p w:rsidR="00C12AC5" w:rsidRPr="000A7A2C" w:rsidRDefault="00C12AC5" w:rsidP="00C43BA2">
      <w:pPr>
        <w:spacing w:before="0" w:after="0"/>
        <w:ind w:right="-1" w:firstLine="567"/>
        <w:jc w:val="both"/>
        <w:rPr>
          <w:rFonts w:ascii="Times New Roman" w:hAnsi="Times New Roman" w:cs="Times New Roman"/>
          <w:color w:val="000000" w:themeColor="text1"/>
          <w:sz w:val="28"/>
          <w:szCs w:val="28"/>
          <w:lang w:val="ru-RU"/>
        </w:rPr>
      </w:pPr>
      <w:r w:rsidRPr="000A7A2C">
        <w:rPr>
          <w:rFonts w:ascii="Times New Roman" w:hAnsi="Times New Roman" w:cs="Times New Roman"/>
          <w:color w:val="000000" w:themeColor="text1"/>
          <w:sz w:val="28"/>
          <w:szCs w:val="28"/>
          <w:lang w:val="ru-RU"/>
        </w:rPr>
        <w:t>Антикоррупционный мониторинг является частью антикоррупционной программы, реализуемой в Республике Татарстан и составляющей антикоррупционной политики. Мониторинг осуществляется путем наблюдения, анализа, оценки коррупционных правонарушений, коррупциогенных факторов, мер реализации антикоррупционной политики.</w:t>
      </w:r>
    </w:p>
    <w:p w:rsidR="00C12AC5" w:rsidRPr="000A7A2C" w:rsidRDefault="00C12AC5" w:rsidP="00C43BA2">
      <w:pPr>
        <w:pStyle w:val="a3"/>
        <w:numPr>
          <w:ilvl w:val="0"/>
          <w:numId w:val="10"/>
        </w:numPr>
        <w:ind w:left="567" w:right="-1" w:firstLine="0"/>
        <w:jc w:val="both"/>
        <w:rPr>
          <w:rFonts w:ascii="Times New Roman" w:hAnsi="Times New Roman" w:cs="Times New Roman"/>
          <w:b/>
          <w:color w:val="17365D" w:themeColor="text2" w:themeShade="BF"/>
          <w:sz w:val="28"/>
          <w:szCs w:val="28"/>
          <w:lang w:val="ru-RU"/>
        </w:rPr>
      </w:pPr>
      <w:r w:rsidRPr="000A7A2C">
        <w:rPr>
          <w:rFonts w:ascii="Times New Roman" w:hAnsi="Times New Roman" w:cs="Times New Roman"/>
          <w:b/>
          <w:color w:val="17365D" w:themeColor="text2" w:themeShade="BF"/>
          <w:sz w:val="28"/>
          <w:szCs w:val="28"/>
          <w:lang w:val="ru-RU"/>
        </w:rPr>
        <w:lastRenderedPageBreak/>
        <w:t>МОНИТОРИНГ ФАКТОРОВ, СПОСОБСТВУЮЩИХ КОРРУПЦИИ</w:t>
      </w:r>
    </w:p>
    <w:p w:rsidR="00EB2B49" w:rsidRPr="000A7A2C" w:rsidRDefault="000A7A2C" w:rsidP="00C43BA2">
      <w:pPr>
        <w:spacing w:before="0" w:after="0"/>
        <w:ind w:right="-1" w:firstLine="567"/>
        <w:jc w:val="both"/>
        <w:rPr>
          <w:rFonts w:ascii="Open Sans" w:hAnsi="Open Sans"/>
          <w:color w:val="222222"/>
          <w:sz w:val="27"/>
          <w:szCs w:val="27"/>
          <w:shd w:val="clear" w:color="auto" w:fill="F2F2F2"/>
          <w:lang w:val="ru-RU"/>
        </w:rPr>
      </w:pPr>
      <w:r>
        <w:rPr>
          <w:rFonts w:ascii="Times New Roman" w:hAnsi="Times New Roman" w:cs="Times New Roman"/>
          <w:sz w:val="28"/>
          <w:szCs w:val="28"/>
          <w:lang w:val="ru-RU"/>
        </w:rPr>
        <w:t xml:space="preserve">Антикоррупционный мониторинг является одним из инструментов профилактики коррупционных проявлений. </w:t>
      </w:r>
      <w:r w:rsidR="00EB2B49" w:rsidRPr="000A7A2C">
        <w:rPr>
          <w:rFonts w:ascii="Times New Roman" w:hAnsi="Times New Roman" w:cs="Times New Roman"/>
          <w:sz w:val="28"/>
          <w:szCs w:val="28"/>
          <w:lang w:val="ru-RU"/>
        </w:rPr>
        <w:t xml:space="preserve">Одной из задач антикоррупционного мониторинга является выявление в жизни общества уязвимых и слабых мест, которые могут быть очагом возникновения коррупции (зон риска). Подобный анализ позволяет определить те сферы общественной жизни, </w:t>
      </w:r>
      <w:r w:rsidR="00B34266" w:rsidRPr="000A7A2C">
        <w:rPr>
          <w:rFonts w:ascii="Times New Roman" w:hAnsi="Times New Roman" w:cs="Times New Roman"/>
          <w:sz w:val="28"/>
          <w:szCs w:val="28"/>
          <w:lang w:val="ru-RU"/>
        </w:rPr>
        <w:t>где</w:t>
      </w:r>
      <w:r w:rsidR="00B34266">
        <w:rPr>
          <w:rFonts w:ascii="Times New Roman" w:hAnsi="Times New Roman" w:cs="Times New Roman"/>
          <w:sz w:val="28"/>
          <w:szCs w:val="28"/>
          <w:lang w:val="ru-RU"/>
        </w:rPr>
        <w:t>-либо</w:t>
      </w:r>
      <w:r w:rsidR="00EB2B49" w:rsidRPr="000A7A2C">
        <w:rPr>
          <w:rFonts w:ascii="Times New Roman" w:hAnsi="Times New Roman" w:cs="Times New Roman"/>
          <w:sz w:val="28"/>
          <w:szCs w:val="28"/>
          <w:lang w:val="ru-RU"/>
        </w:rPr>
        <w:t xml:space="preserve"> успешно реализованные проекты привели к снижению коррупционного напряжения, либо наличие зон рисков требует принятия новых целенаправленных мер по предотвращению коррупции.</w:t>
      </w:r>
    </w:p>
    <w:p w:rsidR="00EB2B49" w:rsidRPr="000A7A2C" w:rsidRDefault="00EB2B49" w:rsidP="00C43BA2">
      <w:pPr>
        <w:spacing w:before="0" w:after="0"/>
        <w:ind w:right="-1" w:firstLine="709"/>
        <w:contextualSpacing/>
        <w:jc w:val="both"/>
        <w:rPr>
          <w:rFonts w:ascii="Times New Roman" w:eastAsia="Calibri" w:hAnsi="Times New Roman" w:cs="Times New Roman"/>
          <w:b/>
          <w:color w:val="000000" w:themeColor="text1"/>
          <w:sz w:val="28"/>
          <w:szCs w:val="28"/>
          <w:lang w:val="ru-RU"/>
        </w:rPr>
      </w:pPr>
      <w:r w:rsidRPr="000A7A2C">
        <w:rPr>
          <w:rFonts w:ascii="Times New Roman" w:eastAsia="Times New Roman" w:hAnsi="Times New Roman" w:cs="Times New Roman"/>
          <w:color w:val="000000" w:themeColor="text1"/>
          <w:sz w:val="28"/>
          <w:szCs w:val="28"/>
          <w:lang w:val="ru-RU" w:eastAsia="ru-RU"/>
        </w:rPr>
        <w:t>Для о</w:t>
      </w:r>
      <w:r w:rsidRPr="000A7A2C">
        <w:rPr>
          <w:rFonts w:ascii="Times New Roman" w:eastAsia="Calibri" w:hAnsi="Times New Roman" w:cs="Times New Roman"/>
          <w:color w:val="000000" w:themeColor="text1"/>
          <w:sz w:val="28"/>
          <w:szCs w:val="28"/>
          <w:lang w:val="ru-RU"/>
        </w:rPr>
        <w:t xml:space="preserve">ценки сфер возможных проявлений коррупции использована информация текущей государственной статистики, ведомственной статистики, результаты социологических опросов и др. </w:t>
      </w:r>
      <w:r w:rsidRPr="000A7A2C">
        <w:rPr>
          <w:rFonts w:ascii="Times New Roman" w:eastAsia="Calibri" w:hAnsi="Times New Roman" w:cs="Times New Roman"/>
          <w:b/>
          <w:color w:val="000000" w:themeColor="text1"/>
          <w:sz w:val="28"/>
          <w:szCs w:val="28"/>
          <w:lang w:val="ru-RU"/>
        </w:rPr>
        <w:t xml:space="preserve">  </w:t>
      </w:r>
    </w:p>
    <w:p w:rsidR="00C12AC5" w:rsidRPr="009F5CD2" w:rsidRDefault="00C12AC5" w:rsidP="00C43BA2">
      <w:pPr>
        <w:spacing w:before="0" w:after="0"/>
        <w:ind w:right="-1"/>
        <w:contextualSpacing/>
        <w:jc w:val="both"/>
        <w:rPr>
          <w:rFonts w:ascii="Times New Roman" w:hAnsi="Times New Roman" w:cs="Times New Roman"/>
          <w:b/>
          <w:color w:val="365F91" w:themeColor="accent1" w:themeShade="BF"/>
          <w:sz w:val="28"/>
          <w:szCs w:val="28"/>
          <w:highlight w:val="yellow"/>
          <w:lang w:val="ru-RU"/>
        </w:rPr>
      </w:pPr>
    </w:p>
    <w:p w:rsidR="00C12AC5" w:rsidRPr="00DE25E9" w:rsidRDefault="00C12AC5" w:rsidP="00C43BA2">
      <w:pPr>
        <w:numPr>
          <w:ilvl w:val="1"/>
          <w:numId w:val="6"/>
        </w:numPr>
        <w:spacing w:before="0" w:after="0"/>
        <w:ind w:left="567" w:right="-1" w:firstLine="0"/>
        <w:contextualSpacing/>
        <w:jc w:val="both"/>
        <w:rPr>
          <w:rFonts w:ascii="Times New Roman" w:hAnsi="Times New Roman" w:cs="Times New Roman"/>
          <w:b/>
          <w:color w:val="17365D" w:themeColor="text2" w:themeShade="BF"/>
          <w:sz w:val="28"/>
          <w:szCs w:val="28"/>
          <w:lang w:val="ru-RU"/>
        </w:rPr>
      </w:pPr>
      <w:r w:rsidRPr="00DE25E9">
        <w:rPr>
          <w:rFonts w:ascii="Times New Roman" w:hAnsi="Times New Roman" w:cs="Times New Roman"/>
          <w:b/>
          <w:color w:val="17365D" w:themeColor="text2" w:themeShade="BF"/>
          <w:sz w:val="28"/>
          <w:szCs w:val="28"/>
          <w:lang w:val="ru-RU"/>
        </w:rPr>
        <w:t>ОРГАНЫ ВЛАСТИ</w:t>
      </w:r>
    </w:p>
    <w:p w:rsidR="00C12AC5" w:rsidRPr="00DE25E9" w:rsidRDefault="00C12AC5" w:rsidP="00C43BA2">
      <w:pPr>
        <w:spacing w:before="0" w:after="0"/>
        <w:ind w:right="-1" w:firstLine="567"/>
        <w:contextualSpacing/>
        <w:jc w:val="both"/>
        <w:rPr>
          <w:rFonts w:ascii="Times New Roman" w:hAnsi="Times New Roman" w:cs="Times New Roman"/>
          <w:sz w:val="28"/>
          <w:szCs w:val="28"/>
          <w:lang w:val="ru-RU"/>
        </w:rPr>
      </w:pPr>
      <w:r w:rsidRPr="00DE25E9">
        <w:rPr>
          <w:rFonts w:ascii="Times New Roman" w:hAnsi="Times New Roman" w:cs="Times New Roman"/>
          <w:sz w:val="28"/>
          <w:szCs w:val="28"/>
          <w:lang w:val="ru-RU"/>
        </w:rPr>
        <w:t>Одной из задач антикоррупционной политики, проводимой в Республике Татарстан, является обеспечение открытости и доступности деятельности государственных и муниципальных органов</w:t>
      </w:r>
      <w:r w:rsidR="00E278B9" w:rsidRPr="00DE25E9">
        <w:rPr>
          <w:rFonts w:ascii="Times New Roman" w:hAnsi="Times New Roman" w:cs="Times New Roman"/>
          <w:sz w:val="28"/>
          <w:szCs w:val="28"/>
          <w:lang w:val="ru-RU"/>
        </w:rPr>
        <w:t xml:space="preserve"> для населения</w:t>
      </w:r>
      <w:r w:rsidRPr="00DE25E9">
        <w:rPr>
          <w:rFonts w:ascii="Times New Roman" w:hAnsi="Times New Roman" w:cs="Times New Roman"/>
          <w:sz w:val="28"/>
          <w:szCs w:val="28"/>
          <w:lang w:val="ru-RU"/>
        </w:rPr>
        <w:t xml:space="preserve">, укрепление их связи с гражданским обществом. </w:t>
      </w:r>
    </w:p>
    <w:p w:rsidR="00C12AC5" w:rsidRPr="00DE25E9" w:rsidRDefault="00C12AC5" w:rsidP="00C43BA2">
      <w:pPr>
        <w:autoSpaceDE w:val="0"/>
        <w:autoSpaceDN w:val="0"/>
        <w:adjustRightInd w:val="0"/>
        <w:spacing w:before="0" w:after="0"/>
        <w:ind w:right="-1" w:firstLine="567"/>
        <w:jc w:val="both"/>
        <w:rPr>
          <w:rFonts w:ascii="Times New Roman" w:hAnsi="Times New Roman" w:cs="Times New Roman"/>
          <w:color w:val="000000" w:themeColor="text1"/>
          <w:sz w:val="28"/>
          <w:szCs w:val="28"/>
          <w:lang w:val="ru-RU"/>
        </w:rPr>
      </w:pPr>
      <w:r w:rsidRPr="00DE25E9">
        <w:rPr>
          <w:rFonts w:ascii="Times New Roman" w:hAnsi="Times New Roman" w:cs="Times New Roman"/>
          <w:sz w:val="28"/>
          <w:szCs w:val="28"/>
          <w:lang w:val="ru-RU"/>
        </w:rPr>
        <w:t xml:space="preserve">Решение подобных проблем невозможно без формирования положительного имиджа государственного и муниципального служащего, который должен обладать широким спектром профессиональных и личностных качеств. В Республике Татарстан </w:t>
      </w:r>
      <w:r w:rsidRPr="00DE25E9">
        <w:rPr>
          <w:rFonts w:ascii="Times New Roman" w:hAnsi="Times New Roman" w:cs="Times New Roman"/>
          <w:bCs/>
          <w:sz w:val="28"/>
          <w:szCs w:val="28"/>
          <w:lang w:val="ru-RU" w:bidi="ar-SA"/>
        </w:rPr>
        <w:t xml:space="preserve">повышение </w:t>
      </w:r>
      <w:r w:rsidR="00EB2B49" w:rsidRPr="00DE25E9">
        <w:rPr>
          <w:rFonts w:ascii="Times New Roman" w:hAnsi="Times New Roman" w:cs="Times New Roman"/>
          <w:bCs/>
          <w:sz w:val="28"/>
          <w:szCs w:val="28"/>
          <w:lang w:val="ru-RU" w:bidi="ar-SA"/>
        </w:rPr>
        <w:t>результативности</w:t>
      </w:r>
      <w:r w:rsidR="00707819" w:rsidRPr="00DE25E9">
        <w:rPr>
          <w:rFonts w:ascii="Times New Roman" w:hAnsi="Times New Roman" w:cs="Times New Roman"/>
          <w:bCs/>
          <w:sz w:val="28"/>
          <w:szCs w:val="28"/>
          <w:lang w:val="ru-RU" w:bidi="ar-SA"/>
        </w:rPr>
        <w:t xml:space="preserve"> </w:t>
      </w:r>
      <w:r w:rsidR="00EB2B49" w:rsidRPr="00DE25E9">
        <w:rPr>
          <w:rFonts w:ascii="Times New Roman" w:hAnsi="Times New Roman" w:cs="Times New Roman"/>
          <w:bCs/>
          <w:sz w:val="28"/>
          <w:szCs w:val="28"/>
          <w:lang w:val="ru-RU" w:bidi="ar-SA"/>
        </w:rPr>
        <w:t>деятельности аппаратов государственных органов и органов местного самоуправления</w:t>
      </w:r>
      <w:r w:rsidR="00707819" w:rsidRPr="00DE25E9">
        <w:rPr>
          <w:rFonts w:ascii="Times New Roman" w:hAnsi="Times New Roman" w:cs="Times New Roman"/>
          <w:bCs/>
          <w:sz w:val="28"/>
          <w:szCs w:val="28"/>
          <w:lang w:val="ru-RU" w:bidi="ar-SA"/>
        </w:rPr>
        <w:t xml:space="preserve">, </w:t>
      </w:r>
      <w:r w:rsidRPr="00DE25E9">
        <w:rPr>
          <w:rFonts w:ascii="Times New Roman" w:hAnsi="Times New Roman" w:cs="Times New Roman"/>
          <w:bCs/>
          <w:sz w:val="28"/>
          <w:szCs w:val="28"/>
          <w:lang w:val="ru-RU" w:bidi="ar-SA"/>
        </w:rPr>
        <w:t xml:space="preserve"> </w:t>
      </w:r>
      <w:r w:rsidR="00707819" w:rsidRPr="00DE25E9">
        <w:rPr>
          <w:rFonts w:ascii="Times New Roman" w:hAnsi="Times New Roman" w:cs="Times New Roman"/>
          <w:bCs/>
          <w:sz w:val="28"/>
          <w:szCs w:val="28"/>
          <w:lang w:val="ru-RU" w:bidi="ar-SA"/>
        </w:rPr>
        <w:t>развитие профессиональн</w:t>
      </w:r>
      <w:r w:rsidR="008442A5">
        <w:rPr>
          <w:rFonts w:ascii="Times New Roman" w:hAnsi="Times New Roman" w:cs="Times New Roman"/>
          <w:bCs/>
          <w:sz w:val="28"/>
          <w:szCs w:val="28"/>
          <w:lang w:val="ru-RU" w:bidi="ar-SA"/>
        </w:rPr>
        <w:t>ой</w:t>
      </w:r>
      <w:r w:rsidR="00707819" w:rsidRPr="00DE25E9">
        <w:rPr>
          <w:rFonts w:ascii="Times New Roman" w:hAnsi="Times New Roman" w:cs="Times New Roman"/>
          <w:bCs/>
          <w:sz w:val="28"/>
          <w:szCs w:val="28"/>
          <w:lang w:val="ru-RU" w:bidi="ar-SA"/>
        </w:rPr>
        <w:t xml:space="preserve"> и управленческ</w:t>
      </w:r>
      <w:r w:rsidR="008442A5">
        <w:rPr>
          <w:rFonts w:ascii="Times New Roman" w:hAnsi="Times New Roman" w:cs="Times New Roman"/>
          <w:bCs/>
          <w:sz w:val="28"/>
          <w:szCs w:val="28"/>
          <w:lang w:val="ru-RU" w:bidi="ar-SA"/>
        </w:rPr>
        <w:t>ой</w:t>
      </w:r>
      <w:r w:rsidR="00707819" w:rsidRPr="00DE25E9">
        <w:rPr>
          <w:rFonts w:ascii="Times New Roman" w:hAnsi="Times New Roman" w:cs="Times New Roman"/>
          <w:bCs/>
          <w:sz w:val="28"/>
          <w:szCs w:val="28"/>
          <w:lang w:val="ru-RU" w:bidi="ar-SA"/>
        </w:rPr>
        <w:t xml:space="preserve"> компетентности служащих </w:t>
      </w:r>
      <w:r w:rsidRPr="00DE25E9">
        <w:rPr>
          <w:rFonts w:ascii="Times New Roman" w:hAnsi="Times New Roman" w:cs="Times New Roman"/>
          <w:sz w:val="28"/>
          <w:szCs w:val="28"/>
          <w:lang w:val="ru-RU" w:bidi="ar-SA"/>
        </w:rPr>
        <w:t xml:space="preserve">реализуется в рамках исполнения </w:t>
      </w:r>
      <w:r w:rsidRPr="00DE25E9">
        <w:rPr>
          <w:rFonts w:ascii="Times New Roman" w:hAnsi="Times New Roman" w:cs="Times New Roman"/>
          <w:sz w:val="28"/>
          <w:szCs w:val="28"/>
          <w:lang w:val="ru-RU"/>
        </w:rPr>
        <w:t>государственной программы «Развитие государственной гражданской службы Республики Татарстан и муниципальной службы в Р</w:t>
      </w:r>
      <w:r w:rsidR="00C40E44" w:rsidRPr="00DE25E9">
        <w:rPr>
          <w:rFonts w:ascii="Times New Roman" w:hAnsi="Times New Roman" w:cs="Times New Roman"/>
          <w:sz w:val="28"/>
          <w:szCs w:val="28"/>
          <w:lang w:val="ru-RU"/>
        </w:rPr>
        <w:t>еспублике Татарстан</w:t>
      </w:r>
      <w:r w:rsidRPr="00DE25E9">
        <w:rPr>
          <w:rFonts w:ascii="Times New Roman" w:hAnsi="Times New Roman" w:cs="Times New Roman"/>
          <w:sz w:val="28"/>
          <w:szCs w:val="28"/>
          <w:lang w:val="ru-RU"/>
        </w:rPr>
        <w:t xml:space="preserve">» </w:t>
      </w:r>
      <w:r w:rsidRPr="00DE25E9">
        <w:rPr>
          <w:rFonts w:ascii="Times New Roman" w:hAnsi="Times New Roman" w:cs="Times New Roman"/>
          <w:color w:val="000000" w:themeColor="text1"/>
          <w:sz w:val="28"/>
          <w:szCs w:val="28"/>
          <w:lang w:val="ru-RU"/>
        </w:rPr>
        <w:t>(Постановление Кабинета Министров Республики Татарстан от 23.11.2013 №910 «О</w:t>
      </w:r>
      <w:r w:rsidRPr="00DE25E9">
        <w:rPr>
          <w:rFonts w:ascii="Times New Roman" w:hAnsi="Times New Roman" w:cs="Times New Roman"/>
          <w:bCs/>
          <w:color w:val="000000" w:themeColor="text1"/>
          <w:sz w:val="28"/>
          <w:szCs w:val="28"/>
          <w:shd w:val="clear" w:color="auto" w:fill="FFFFFF"/>
          <w:lang w:val="ru-RU"/>
        </w:rPr>
        <w:t>б утверждении государственной программы «Развитие государственной гражданской службы Республики Татарстан и муниципальной службы в Рес</w:t>
      </w:r>
      <w:r w:rsidR="00C63B18" w:rsidRPr="00DE25E9">
        <w:rPr>
          <w:rFonts w:ascii="Times New Roman" w:hAnsi="Times New Roman" w:cs="Times New Roman"/>
          <w:bCs/>
          <w:color w:val="000000" w:themeColor="text1"/>
          <w:sz w:val="28"/>
          <w:szCs w:val="28"/>
          <w:shd w:val="clear" w:color="auto" w:fill="FFFFFF"/>
          <w:lang w:val="ru-RU"/>
        </w:rPr>
        <w:t>публике Татарстан</w:t>
      </w:r>
      <w:r w:rsidRPr="00DE25E9">
        <w:rPr>
          <w:rFonts w:ascii="Times New Roman" w:hAnsi="Times New Roman" w:cs="Times New Roman"/>
          <w:bCs/>
          <w:color w:val="000000" w:themeColor="text1"/>
          <w:sz w:val="28"/>
          <w:szCs w:val="28"/>
          <w:shd w:val="clear" w:color="auto" w:fill="FFFFFF"/>
          <w:lang w:val="ru-RU"/>
        </w:rPr>
        <w:t>»</w:t>
      </w:r>
      <w:r w:rsidRPr="00DE25E9">
        <w:rPr>
          <w:rFonts w:ascii="Times New Roman" w:hAnsi="Times New Roman" w:cs="Times New Roman"/>
          <w:color w:val="000000" w:themeColor="text1"/>
          <w:sz w:val="28"/>
          <w:szCs w:val="28"/>
          <w:lang w:val="ru-RU"/>
        </w:rPr>
        <w:t xml:space="preserve">). </w:t>
      </w:r>
    </w:p>
    <w:p w:rsidR="00C12AC5" w:rsidRPr="006D700F" w:rsidRDefault="00A74A01" w:rsidP="00C43BA2">
      <w:pPr>
        <w:widowControl w:val="0"/>
        <w:autoSpaceDE w:val="0"/>
        <w:autoSpaceDN w:val="0"/>
        <w:adjustRightInd w:val="0"/>
        <w:spacing w:before="0" w:after="0"/>
        <w:ind w:right="-1" w:firstLine="851"/>
        <w:jc w:val="both"/>
        <w:rPr>
          <w:rFonts w:ascii="Times New Roman" w:eastAsiaTheme="minorHAnsi" w:hAnsi="Times New Roman" w:cs="Times New Roman"/>
          <w:sz w:val="28"/>
          <w:szCs w:val="28"/>
          <w:lang w:val="ru-RU" w:bidi="ar-SA"/>
        </w:rPr>
      </w:pPr>
      <w:r w:rsidRPr="006D700F">
        <w:rPr>
          <w:rFonts w:ascii="Times New Roman" w:hAnsi="Times New Roman" w:cs="Times New Roman"/>
          <w:sz w:val="28"/>
          <w:szCs w:val="28"/>
          <w:lang w:val="ru-RU"/>
        </w:rPr>
        <w:t xml:space="preserve">В рамках данной программы в </w:t>
      </w:r>
      <w:r w:rsidR="006D700F">
        <w:rPr>
          <w:rFonts w:ascii="Times New Roman" w:hAnsi="Times New Roman" w:cs="Times New Roman"/>
          <w:sz w:val="28"/>
          <w:szCs w:val="28"/>
          <w:lang w:val="ru-RU"/>
        </w:rPr>
        <w:t>2023</w:t>
      </w:r>
      <w:r w:rsidR="00707819" w:rsidRPr="006D700F">
        <w:rPr>
          <w:rFonts w:ascii="Times New Roman" w:hAnsi="Times New Roman" w:cs="Times New Roman"/>
          <w:sz w:val="28"/>
          <w:szCs w:val="28"/>
          <w:lang w:val="ru-RU"/>
        </w:rPr>
        <w:t xml:space="preserve"> году </w:t>
      </w:r>
      <w:r w:rsidR="00C12AC5" w:rsidRPr="006D700F">
        <w:rPr>
          <w:rFonts w:ascii="Times New Roman" w:eastAsiaTheme="minorHAnsi" w:hAnsi="Times New Roman" w:cs="Times New Roman"/>
          <w:sz w:val="28"/>
          <w:szCs w:val="28"/>
          <w:lang w:val="ru-RU" w:bidi="ar-SA"/>
        </w:rPr>
        <w:t>в онлайн-режиме на официальном сайте Министерства экономики Республики Татарстан проведен опрос о степени удовлетворённости населения работой государственных органов и органов местного самоуправления. В опросе приняли уч</w:t>
      </w:r>
      <w:r w:rsidR="006D700F" w:rsidRPr="006D700F">
        <w:rPr>
          <w:rFonts w:ascii="Times New Roman" w:eastAsiaTheme="minorHAnsi" w:hAnsi="Times New Roman" w:cs="Times New Roman"/>
          <w:sz w:val="28"/>
          <w:szCs w:val="28"/>
          <w:lang w:val="ru-RU" w:bidi="ar-SA"/>
        </w:rPr>
        <w:t>астие 3</w:t>
      </w:r>
      <w:r w:rsidR="00707819" w:rsidRPr="006D700F">
        <w:rPr>
          <w:rFonts w:ascii="Times New Roman" w:eastAsiaTheme="minorHAnsi" w:hAnsi="Times New Roman" w:cs="Times New Roman"/>
          <w:sz w:val="28"/>
          <w:szCs w:val="28"/>
          <w:lang w:val="ru-RU" w:bidi="ar-SA"/>
        </w:rPr>
        <w:t>,1</w:t>
      </w:r>
      <w:r w:rsidR="00C12AC5" w:rsidRPr="006D700F">
        <w:rPr>
          <w:rFonts w:ascii="Times New Roman" w:eastAsiaTheme="minorHAnsi" w:hAnsi="Times New Roman" w:cs="Times New Roman"/>
          <w:sz w:val="28"/>
          <w:szCs w:val="28"/>
          <w:lang w:val="ru-RU" w:bidi="ar-SA"/>
        </w:rPr>
        <w:t xml:space="preserve"> тыс. жителей</w:t>
      </w:r>
      <w:r w:rsidR="00536918">
        <w:rPr>
          <w:rFonts w:ascii="Times New Roman" w:eastAsiaTheme="minorHAnsi" w:hAnsi="Times New Roman" w:cs="Times New Roman"/>
          <w:sz w:val="28"/>
          <w:szCs w:val="28"/>
          <w:lang w:val="ru-RU" w:bidi="ar-SA"/>
        </w:rPr>
        <w:t xml:space="preserve"> Республики Татарстан.</w:t>
      </w:r>
      <w:r w:rsidR="00C12AC5" w:rsidRPr="006D700F">
        <w:rPr>
          <w:rFonts w:ascii="Times New Roman" w:eastAsiaTheme="minorHAnsi" w:hAnsi="Times New Roman" w:cs="Times New Roman"/>
          <w:sz w:val="28"/>
          <w:szCs w:val="28"/>
          <w:lang w:val="ru-RU" w:bidi="ar-SA"/>
        </w:rPr>
        <w:t xml:space="preserve"> </w:t>
      </w:r>
    </w:p>
    <w:p w:rsidR="00707819" w:rsidRPr="006D700F" w:rsidRDefault="00707819" w:rsidP="00C43BA2">
      <w:pPr>
        <w:widowControl w:val="0"/>
        <w:autoSpaceDE w:val="0"/>
        <w:autoSpaceDN w:val="0"/>
        <w:adjustRightInd w:val="0"/>
        <w:spacing w:before="0" w:after="0"/>
        <w:ind w:right="-1" w:firstLine="851"/>
        <w:jc w:val="both"/>
        <w:rPr>
          <w:rFonts w:ascii="Times New Roman" w:eastAsiaTheme="minorHAnsi" w:hAnsi="Times New Roman" w:cs="Times New Roman"/>
          <w:color w:val="000000" w:themeColor="text1"/>
          <w:sz w:val="28"/>
          <w:szCs w:val="28"/>
          <w:lang w:val="ru-RU" w:bidi="ar-SA"/>
        </w:rPr>
      </w:pPr>
      <w:r w:rsidRPr="006D700F">
        <w:rPr>
          <w:rFonts w:ascii="Times New Roman" w:eastAsiaTheme="minorHAnsi" w:hAnsi="Times New Roman" w:cs="Times New Roman"/>
          <w:color w:val="000000" w:themeColor="text1"/>
          <w:sz w:val="28"/>
          <w:szCs w:val="28"/>
          <w:lang w:val="ru-RU" w:bidi="ar-SA"/>
        </w:rPr>
        <w:t>По результатам социологического опр</w:t>
      </w:r>
      <w:r w:rsidR="006D700F">
        <w:rPr>
          <w:rFonts w:ascii="Times New Roman" w:eastAsiaTheme="minorHAnsi" w:hAnsi="Times New Roman" w:cs="Times New Roman"/>
          <w:color w:val="000000" w:themeColor="text1"/>
          <w:sz w:val="28"/>
          <w:szCs w:val="28"/>
          <w:lang w:val="ru-RU" w:bidi="ar-SA"/>
        </w:rPr>
        <w:t xml:space="preserve">оса каждый второй респондент </w:t>
      </w:r>
      <w:r w:rsidR="006D700F">
        <w:rPr>
          <w:rFonts w:ascii="Times New Roman" w:eastAsiaTheme="minorHAnsi" w:hAnsi="Times New Roman" w:cs="Times New Roman"/>
          <w:color w:val="000000" w:themeColor="text1"/>
          <w:sz w:val="28"/>
          <w:szCs w:val="28"/>
          <w:lang w:val="ru-RU" w:bidi="ar-SA"/>
        </w:rPr>
        <w:lastRenderedPageBreak/>
        <w:t>(49,3</w:t>
      </w:r>
      <w:r w:rsidRPr="006D700F">
        <w:rPr>
          <w:rFonts w:ascii="Times New Roman" w:eastAsiaTheme="minorHAnsi" w:hAnsi="Times New Roman" w:cs="Times New Roman"/>
          <w:color w:val="000000" w:themeColor="text1"/>
          <w:sz w:val="28"/>
          <w:szCs w:val="28"/>
          <w:lang w:val="ru-RU" w:bidi="ar-SA"/>
        </w:rPr>
        <w:t xml:space="preserve">%) считает престижной профессию </w:t>
      </w:r>
      <w:r w:rsidRPr="006D700F">
        <w:rPr>
          <w:rFonts w:ascii="Times New Roman" w:eastAsiaTheme="minorHAnsi" w:hAnsi="Times New Roman" w:cs="Times New Roman"/>
          <w:i/>
          <w:color w:val="000000" w:themeColor="text1"/>
          <w:sz w:val="28"/>
          <w:szCs w:val="28"/>
          <w:lang w:val="ru-RU" w:bidi="ar-SA"/>
        </w:rPr>
        <w:t>государственного</w:t>
      </w:r>
      <w:r w:rsidR="008442A5">
        <w:rPr>
          <w:rFonts w:ascii="Times New Roman" w:eastAsiaTheme="minorHAnsi" w:hAnsi="Times New Roman" w:cs="Times New Roman"/>
          <w:i/>
          <w:color w:val="000000" w:themeColor="text1"/>
          <w:sz w:val="28"/>
          <w:szCs w:val="28"/>
          <w:lang w:val="ru-RU" w:bidi="ar-SA"/>
        </w:rPr>
        <w:t xml:space="preserve"> гражданского</w:t>
      </w:r>
      <w:r w:rsidRPr="006D700F">
        <w:rPr>
          <w:rFonts w:ascii="Times New Roman" w:eastAsiaTheme="minorHAnsi" w:hAnsi="Times New Roman" w:cs="Times New Roman"/>
          <w:color w:val="000000" w:themeColor="text1"/>
          <w:sz w:val="28"/>
          <w:szCs w:val="28"/>
          <w:lang w:val="ru-RU" w:bidi="ar-SA"/>
        </w:rPr>
        <w:t xml:space="preserve"> служащего. К кат</w:t>
      </w:r>
      <w:r w:rsidR="006D700F">
        <w:rPr>
          <w:rFonts w:ascii="Times New Roman" w:eastAsiaTheme="minorHAnsi" w:hAnsi="Times New Roman" w:cs="Times New Roman"/>
          <w:color w:val="000000" w:themeColor="text1"/>
          <w:sz w:val="28"/>
          <w:szCs w:val="28"/>
          <w:lang w:val="ru-RU" w:bidi="ar-SA"/>
        </w:rPr>
        <w:t>егории престижных профессий 43,7</w:t>
      </w:r>
      <w:r w:rsidRPr="006D700F">
        <w:rPr>
          <w:rFonts w:ascii="Times New Roman" w:eastAsiaTheme="minorHAnsi" w:hAnsi="Times New Roman" w:cs="Times New Roman"/>
          <w:color w:val="000000" w:themeColor="text1"/>
          <w:sz w:val="28"/>
          <w:szCs w:val="28"/>
          <w:lang w:val="ru-RU" w:bidi="ar-SA"/>
        </w:rPr>
        <w:t xml:space="preserve">% респондентов относят профессию </w:t>
      </w:r>
      <w:r w:rsidRPr="006D700F">
        <w:rPr>
          <w:rFonts w:ascii="Times New Roman" w:eastAsiaTheme="minorHAnsi" w:hAnsi="Times New Roman" w:cs="Times New Roman"/>
          <w:i/>
          <w:color w:val="000000" w:themeColor="text1"/>
          <w:sz w:val="28"/>
          <w:szCs w:val="28"/>
          <w:lang w:val="ru-RU" w:bidi="ar-SA"/>
        </w:rPr>
        <w:t>муниципального</w:t>
      </w:r>
      <w:r w:rsidRPr="006D700F">
        <w:rPr>
          <w:rFonts w:ascii="Times New Roman" w:eastAsiaTheme="minorHAnsi" w:hAnsi="Times New Roman" w:cs="Times New Roman"/>
          <w:color w:val="000000" w:themeColor="text1"/>
          <w:sz w:val="28"/>
          <w:szCs w:val="28"/>
          <w:lang w:val="ru-RU" w:bidi="ar-SA"/>
        </w:rPr>
        <w:t xml:space="preserve"> служащего.</w:t>
      </w:r>
    </w:p>
    <w:p w:rsidR="00EB677F" w:rsidRDefault="00EB677F" w:rsidP="00C43BA2">
      <w:pPr>
        <w:widowControl w:val="0"/>
        <w:autoSpaceDE w:val="0"/>
        <w:autoSpaceDN w:val="0"/>
        <w:adjustRightInd w:val="0"/>
        <w:spacing w:before="0" w:after="0"/>
        <w:ind w:right="-1" w:firstLine="851"/>
        <w:jc w:val="both"/>
        <w:rPr>
          <w:rFonts w:ascii="Times New Roman" w:eastAsiaTheme="minorHAnsi" w:hAnsi="Times New Roman" w:cs="Times New Roman"/>
          <w:color w:val="000000" w:themeColor="text1"/>
          <w:sz w:val="28"/>
          <w:szCs w:val="28"/>
          <w:highlight w:val="yellow"/>
          <w:lang w:val="ru-RU" w:bidi="ar-SA"/>
        </w:rPr>
      </w:pPr>
    </w:p>
    <w:p w:rsidR="00EB677F" w:rsidRPr="00C43BA2" w:rsidRDefault="00EB677F" w:rsidP="00C43BA2">
      <w:pPr>
        <w:widowControl w:val="0"/>
        <w:autoSpaceDE w:val="0"/>
        <w:autoSpaceDN w:val="0"/>
        <w:adjustRightInd w:val="0"/>
        <w:spacing w:before="0" w:after="0" w:line="240" w:lineRule="auto"/>
        <w:ind w:right="-1"/>
        <w:jc w:val="center"/>
        <w:rPr>
          <w:rFonts w:ascii="Times New Roman" w:eastAsiaTheme="minorHAnsi" w:hAnsi="Times New Roman" w:cs="Times New Roman"/>
          <w:i/>
          <w:color w:val="17365D" w:themeColor="text2" w:themeShade="BF"/>
          <w:sz w:val="24"/>
          <w:szCs w:val="24"/>
          <w:lang w:val="ru-RU" w:bidi="ar-SA"/>
        </w:rPr>
      </w:pPr>
      <w:r w:rsidRPr="00C43BA2">
        <w:rPr>
          <w:rFonts w:ascii="Times New Roman" w:eastAsiaTheme="minorHAnsi" w:hAnsi="Times New Roman" w:cs="Times New Roman"/>
          <w:b/>
          <w:color w:val="17365D" w:themeColor="text2" w:themeShade="BF"/>
          <w:sz w:val="24"/>
          <w:szCs w:val="24"/>
          <w:lang w:val="ru-RU" w:bidi="ar-SA"/>
        </w:rPr>
        <w:t>Мнение респондентов о престижности профессии государственных гражданских и муниципальных служащих в 2022-2023 гг.</w:t>
      </w:r>
      <w:r w:rsidRPr="00C43BA2">
        <w:rPr>
          <w:rFonts w:ascii="Times New Roman" w:eastAsiaTheme="minorHAnsi" w:hAnsi="Times New Roman" w:cs="Times New Roman"/>
          <w:color w:val="17365D" w:themeColor="text2" w:themeShade="BF"/>
          <w:sz w:val="24"/>
          <w:szCs w:val="24"/>
          <w:lang w:val="ru-RU" w:bidi="ar-SA"/>
        </w:rPr>
        <w:t xml:space="preserve">, </w:t>
      </w:r>
      <w:r w:rsidRPr="00C43BA2">
        <w:rPr>
          <w:rFonts w:ascii="Times New Roman" w:eastAsiaTheme="minorHAnsi" w:hAnsi="Times New Roman" w:cs="Times New Roman"/>
          <w:i/>
          <w:color w:val="17365D" w:themeColor="text2" w:themeShade="BF"/>
          <w:sz w:val="24"/>
          <w:szCs w:val="24"/>
          <w:lang w:val="ru-RU" w:bidi="ar-SA"/>
        </w:rPr>
        <w:t xml:space="preserve">% от числа опрошенных </w:t>
      </w:r>
    </w:p>
    <w:p w:rsidR="00EB677F" w:rsidRPr="00C43BA2" w:rsidRDefault="00EB677F" w:rsidP="00C43BA2">
      <w:pPr>
        <w:widowControl w:val="0"/>
        <w:autoSpaceDE w:val="0"/>
        <w:autoSpaceDN w:val="0"/>
        <w:adjustRightInd w:val="0"/>
        <w:spacing w:before="0" w:after="0"/>
        <w:ind w:right="-1" w:firstLine="851"/>
        <w:jc w:val="both"/>
        <w:rPr>
          <w:rFonts w:ascii="Times New Roman" w:eastAsiaTheme="minorHAnsi" w:hAnsi="Times New Roman" w:cs="Times New Roman"/>
          <w:color w:val="17365D" w:themeColor="text2" w:themeShade="BF"/>
          <w:sz w:val="12"/>
          <w:szCs w:val="28"/>
          <w:lang w:val="ru-RU" w:bidi="ar-SA"/>
        </w:rPr>
      </w:pPr>
    </w:p>
    <w:p w:rsidR="00EB677F" w:rsidRPr="00C43BA2" w:rsidRDefault="00EB677F" w:rsidP="00C43BA2">
      <w:pPr>
        <w:widowControl w:val="0"/>
        <w:autoSpaceDE w:val="0"/>
        <w:autoSpaceDN w:val="0"/>
        <w:adjustRightInd w:val="0"/>
        <w:spacing w:before="0" w:after="0"/>
        <w:ind w:right="-1"/>
        <w:jc w:val="both"/>
        <w:rPr>
          <w:rFonts w:ascii="Times New Roman" w:eastAsiaTheme="minorHAnsi" w:hAnsi="Times New Roman" w:cs="Times New Roman"/>
          <w:color w:val="17365D" w:themeColor="text2" w:themeShade="BF"/>
          <w:sz w:val="6"/>
          <w:szCs w:val="28"/>
          <w:highlight w:val="yellow"/>
          <w:lang w:val="ru-RU" w:bidi="ar-SA"/>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908"/>
      </w:tblGrid>
      <w:tr w:rsidR="00C43BA2" w:rsidRPr="00C43BA2" w:rsidTr="00EB677F">
        <w:trPr>
          <w:trHeight w:val="330"/>
        </w:trPr>
        <w:tc>
          <w:tcPr>
            <w:tcW w:w="4820" w:type="dxa"/>
          </w:tcPr>
          <w:p w:rsidR="00EB677F" w:rsidRPr="00C43BA2" w:rsidRDefault="00EB677F" w:rsidP="00C43BA2">
            <w:pPr>
              <w:widowControl w:val="0"/>
              <w:autoSpaceDE w:val="0"/>
              <w:autoSpaceDN w:val="0"/>
              <w:adjustRightInd w:val="0"/>
              <w:ind w:right="-1"/>
              <w:jc w:val="center"/>
              <w:rPr>
                <w:rFonts w:ascii="Times New Roman" w:hAnsi="Times New Roman" w:cs="Times New Roman"/>
                <w:color w:val="17365D" w:themeColor="text2" w:themeShade="BF"/>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43BA2">
              <w:rPr>
                <w:rFonts w:ascii="Times New Roman" w:hAnsi="Times New Roman" w:cs="Times New Roman"/>
                <w:b/>
                <w:color w:val="17365D" w:themeColor="text2" w:themeShade="BF"/>
                <w:sz w:val="24"/>
                <w:szCs w:val="24"/>
              </w:rPr>
              <w:t>Государственная гражданская служба</w:t>
            </w:r>
          </w:p>
        </w:tc>
        <w:tc>
          <w:tcPr>
            <w:tcW w:w="4536" w:type="dxa"/>
          </w:tcPr>
          <w:p w:rsidR="00EB677F" w:rsidRPr="00C43BA2" w:rsidRDefault="00EB677F" w:rsidP="00C43BA2">
            <w:pPr>
              <w:widowControl w:val="0"/>
              <w:autoSpaceDE w:val="0"/>
              <w:autoSpaceDN w:val="0"/>
              <w:adjustRightInd w:val="0"/>
              <w:ind w:right="-1"/>
              <w:jc w:val="center"/>
              <w:rPr>
                <w:rFonts w:ascii="Times New Roman" w:hAnsi="Times New Roman" w:cs="Times New Roman"/>
                <w:color w:val="17365D" w:themeColor="text2" w:themeShade="BF"/>
                <w:sz w:val="28"/>
                <w:szCs w:val="28"/>
                <w:highlight w:val="yell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43BA2">
              <w:rPr>
                <w:rFonts w:ascii="Times New Roman" w:hAnsi="Times New Roman" w:cs="Times New Roman"/>
                <w:b/>
                <w:color w:val="17365D" w:themeColor="text2" w:themeShade="BF"/>
                <w:sz w:val="24"/>
                <w:szCs w:val="24"/>
              </w:rPr>
              <w:t>Муниципальная служба</w:t>
            </w:r>
          </w:p>
        </w:tc>
      </w:tr>
      <w:tr w:rsidR="00EB677F" w:rsidRPr="00EB677F" w:rsidTr="00EB677F">
        <w:trPr>
          <w:trHeight w:val="3688"/>
        </w:trPr>
        <w:tc>
          <w:tcPr>
            <w:tcW w:w="4820" w:type="dxa"/>
          </w:tcPr>
          <w:p w:rsidR="00EB677F" w:rsidRPr="00EB677F" w:rsidRDefault="00EB677F" w:rsidP="00C43BA2">
            <w:pPr>
              <w:widowControl w:val="0"/>
              <w:autoSpaceDE w:val="0"/>
              <w:autoSpaceDN w:val="0"/>
              <w:adjustRightInd w:val="0"/>
              <w:ind w:right="-1"/>
              <w:jc w:val="both"/>
              <w:rPr>
                <w:rFonts w:ascii="Times New Roman" w:hAnsi="Times New Roman" w:cs="Times New Roman"/>
                <w:color w:val="007A37"/>
                <w:sz w:val="28"/>
                <w:szCs w:val="28"/>
              </w:rPr>
            </w:pPr>
            <w:r w:rsidRPr="00EB677F">
              <w:rPr>
                <w:rFonts w:ascii="Times New Roman" w:hAnsi="Times New Roman" w:cs="Times New Roman"/>
                <w:noProof/>
                <w:color w:val="007A37"/>
                <w:sz w:val="28"/>
                <w:szCs w:val="28"/>
                <w:lang w:eastAsia="ru-RU"/>
              </w:rPr>
              <w:drawing>
                <wp:inline distT="0" distB="0" distL="0" distR="0" wp14:anchorId="507A5DF2" wp14:editId="0172E303">
                  <wp:extent cx="2905125" cy="2152650"/>
                  <wp:effectExtent l="0" t="0" r="9525"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536" w:type="dxa"/>
          </w:tcPr>
          <w:p w:rsidR="00EB677F" w:rsidRPr="00EB677F" w:rsidRDefault="00EB677F" w:rsidP="00C43BA2">
            <w:pPr>
              <w:widowControl w:val="0"/>
              <w:autoSpaceDE w:val="0"/>
              <w:autoSpaceDN w:val="0"/>
              <w:adjustRightInd w:val="0"/>
              <w:ind w:right="-1"/>
              <w:jc w:val="both"/>
              <w:rPr>
                <w:rFonts w:ascii="Times New Roman" w:hAnsi="Times New Roman" w:cs="Times New Roman"/>
                <w:color w:val="000000" w:themeColor="text1"/>
                <w:sz w:val="28"/>
                <w:szCs w:val="28"/>
              </w:rPr>
            </w:pPr>
            <w:r w:rsidRPr="00EB677F">
              <w:rPr>
                <w:rFonts w:ascii="Times New Roman" w:hAnsi="Times New Roman" w:cs="Times New Roman"/>
                <w:noProof/>
                <w:color w:val="000000" w:themeColor="text1"/>
                <w:sz w:val="28"/>
                <w:szCs w:val="28"/>
                <w:lang w:eastAsia="ru-RU"/>
              </w:rPr>
              <w:drawing>
                <wp:inline distT="0" distB="0" distL="0" distR="0" wp14:anchorId="2F7B9241" wp14:editId="32A688E1">
                  <wp:extent cx="3019425" cy="2162175"/>
                  <wp:effectExtent l="0" t="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rsidR="00707819" w:rsidRPr="005611BE" w:rsidRDefault="00707819" w:rsidP="00C43BA2">
      <w:pPr>
        <w:widowControl w:val="0"/>
        <w:autoSpaceDE w:val="0"/>
        <w:autoSpaceDN w:val="0"/>
        <w:adjustRightInd w:val="0"/>
        <w:spacing w:before="0" w:after="0"/>
        <w:ind w:right="-1" w:firstLine="851"/>
        <w:jc w:val="both"/>
        <w:rPr>
          <w:rFonts w:ascii="Times New Roman" w:hAnsi="Times New Roman" w:cs="Times New Roman"/>
          <w:color w:val="000000" w:themeColor="text1"/>
          <w:sz w:val="28"/>
          <w:szCs w:val="28"/>
          <w:lang w:val="ru-RU"/>
        </w:rPr>
      </w:pPr>
      <w:r w:rsidRPr="005611BE">
        <w:rPr>
          <w:rFonts w:ascii="Times New Roman" w:hAnsi="Times New Roman" w:cs="Times New Roman"/>
          <w:color w:val="000000" w:themeColor="text1"/>
          <w:sz w:val="28"/>
          <w:szCs w:val="28"/>
          <w:lang w:val="ru-RU"/>
        </w:rPr>
        <w:t xml:space="preserve">Участники опроса </w:t>
      </w:r>
      <w:r w:rsidR="007E220B" w:rsidRPr="005611BE">
        <w:rPr>
          <w:rFonts w:ascii="Times New Roman" w:hAnsi="Times New Roman" w:cs="Times New Roman"/>
          <w:color w:val="000000" w:themeColor="text1"/>
          <w:sz w:val="28"/>
          <w:szCs w:val="28"/>
          <w:lang w:val="ru-RU"/>
        </w:rPr>
        <w:t>в основном</w:t>
      </w:r>
      <w:r w:rsidRPr="005611BE">
        <w:rPr>
          <w:rFonts w:ascii="Times New Roman" w:hAnsi="Times New Roman" w:cs="Times New Roman"/>
          <w:color w:val="000000" w:themeColor="text1"/>
          <w:sz w:val="28"/>
          <w:szCs w:val="28"/>
          <w:lang w:val="ru-RU"/>
        </w:rPr>
        <w:t xml:space="preserve"> считают, что государственная</w:t>
      </w:r>
      <w:r w:rsidR="009565A8">
        <w:rPr>
          <w:rFonts w:ascii="Times New Roman" w:hAnsi="Times New Roman" w:cs="Times New Roman"/>
          <w:color w:val="000000" w:themeColor="text1"/>
          <w:sz w:val="28"/>
          <w:szCs w:val="28"/>
          <w:lang w:val="ru-RU"/>
        </w:rPr>
        <w:t xml:space="preserve"> гражданская</w:t>
      </w:r>
      <w:r w:rsidRPr="005611BE">
        <w:rPr>
          <w:rFonts w:ascii="Times New Roman" w:hAnsi="Times New Roman" w:cs="Times New Roman"/>
          <w:color w:val="000000" w:themeColor="text1"/>
          <w:sz w:val="28"/>
          <w:szCs w:val="28"/>
          <w:lang w:val="ru-RU"/>
        </w:rPr>
        <w:t xml:space="preserve"> и муниципальная служб</w:t>
      </w:r>
      <w:r w:rsidR="00536918">
        <w:rPr>
          <w:rFonts w:ascii="Times New Roman" w:hAnsi="Times New Roman" w:cs="Times New Roman"/>
          <w:color w:val="000000" w:themeColor="text1"/>
          <w:sz w:val="28"/>
          <w:szCs w:val="28"/>
          <w:lang w:val="ru-RU"/>
        </w:rPr>
        <w:t>а</w:t>
      </w:r>
      <w:r w:rsidRPr="005611BE">
        <w:rPr>
          <w:rFonts w:ascii="Times New Roman" w:hAnsi="Times New Roman" w:cs="Times New Roman"/>
          <w:color w:val="000000" w:themeColor="text1"/>
          <w:sz w:val="28"/>
          <w:szCs w:val="28"/>
          <w:lang w:val="ru-RU"/>
        </w:rPr>
        <w:t xml:space="preserve"> принос</w:t>
      </w:r>
      <w:r w:rsidR="00536918">
        <w:rPr>
          <w:rFonts w:ascii="Times New Roman" w:hAnsi="Times New Roman" w:cs="Times New Roman"/>
          <w:color w:val="000000" w:themeColor="text1"/>
          <w:sz w:val="28"/>
          <w:szCs w:val="28"/>
          <w:lang w:val="ru-RU"/>
        </w:rPr>
        <w:t>и</w:t>
      </w:r>
      <w:r w:rsidRPr="005611BE">
        <w:rPr>
          <w:rFonts w:ascii="Times New Roman" w:hAnsi="Times New Roman" w:cs="Times New Roman"/>
          <w:color w:val="000000" w:themeColor="text1"/>
          <w:sz w:val="28"/>
          <w:szCs w:val="28"/>
          <w:lang w:val="ru-RU"/>
        </w:rPr>
        <w:t>т пользу обществу.</w:t>
      </w:r>
    </w:p>
    <w:p w:rsidR="00707819" w:rsidRPr="009F5CD2" w:rsidRDefault="00707819" w:rsidP="00C43BA2">
      <w:pPr>
        <w:widowControl w:val="0"/>
        <w:autoSpaceDE w:val="0"/>
        <w:autoSpaceDN w:val="0"/>
        <w:adjustRightInd w:val="0"/>
        <w:spacing w:before="0" w:after="0"/>
        <w:ind w:right="-1" w:firstLine="851"/>
        <w:jc w:val="both"/>
        <w:rPr>
          <w:rFonts w:ascii="Times New Roman" w:eastAsiaTheme="minorHAnsi" w:hAnsi="Times New Roman" w:cs="Times New Roman"/>
          <w:sz w:val="28"/>
          <w:szCs w:val="28"/>
          <w:highlight w:val="yellow"/>
          <w:lang w:val="ru-RU" w:bidi="ar-SA"/>
        </w:rPr>
      </w:pPr>
    </w:p>
    <w:p w:rsidR="00EB677F" w:rsidRPr="00C43BA2" w:rsidRDefault="00EB677F" w:rsidP="009565A8">
      <w:pPr>
        <w:widowControl w:val="0"/>
        <w:autoSpaceDE w:val="0"/>
        <w:autoSpaceDN w:val="0"/>
        <w:adjustRightInd w:val="0"/>
        <w:spacing w:before="0" w:after="0" w:line="240" w:lineRule="auto"/>
        <w:ind w:right="-1"/>
        <w:jc w:val="center"/>
        <w:rPr>
          <w:rFonts w:ascii="Times New Roman" w:eastAsiaTheme="minorHAnsi" w:hAnsi="Times New Roman" w:cs="Times New Roman"/>
          <w:i/>
          <w:color w:val="17365D" w:themeColor="text2" w:themeShade="BF"/>
          <w:sz w:val="24"/>
          <w:szCs w:val="24"/>
          <w:lang w:val="ru-RU" w:bidi="ar-SA"/>
        </w:rPr>
      </w:pPr>
      <w:r w:rsidRPr="00C43BA2">
        <w:rPr>
          <w:rFonts w:ascii="Times New Roman" w:eastAsiaTheme="minorHAnsi" w:hAnsi="Times New Roman" w:cs="Times New Roman"/>
          <w:b/>
          <w:color w:val="17365D" w:themeColor="text2" w:themeShade="BF"/>
          <w:sz w:val="24"/>
          <w:szCs w:val="24"/>
          <w:lang w:val="ru-RU" w:bidi="ar-SA"/>
        </w:rPr>
        <w:t>Мнение респондентов о том, что государственная</w:t>
      </w:r>
      <w:r w:rsidR="009565A8">
        <w:rPr>
          <w:rFonts w:ascii="Times New Roman" w:eastAsiaTheme="minorHAnsi" w:hAnsi="Times New Roman" w:cs="Times New Roman"/>
          <w:b/>
          <w:color w:val="17365D" w:themeColor="text2" w:themeShade="BF"/>
          <w:sz w:val="24"/>
          <w:szCs w:val="24"/>
          <w:lang w:val="ru-RU" w:bidi="ar-SA"/>
        </w:rPr>
        <w:t xml:space="preserve"> гражданская</w:t>
      </w:r>
      <w:r w:rsidRPr="00C43BA2">
        <w:rPr>
          <w:rFonts w:ascii="Times New Roman" w:eastAsiaTheme="minorHAnsi" w:hAnsi="Times New Roman" w:cs="Times New Roman"/>
          <w:b/>
          <w:color w:val="17365D" w:themeColor="text2" w:themeShade="BF"/>
          <w:sz w:val="24"/>
          <w:szCs w:val="24"/>
          <w:lang w:val="ru-RU" w:bidi="ar-SA"/>
        </w:rPr>
        <w:t xml:space="preserve"> и муниципальная служба принос</w:t>
      </w:r>
      <w:r w:rsidR="00536918">
        <w:rPr>
          <w:rFonts w:ascii="Times New Roman" w:eastAsiaTheme="minorHAnsi" w:hAnsi="Times New Roman" w:cs="Times New Roman"/>
          <w:b/>
          <w:color w:val="17365D" w:themeColor="text2" w:themeShade="BF"/>
          <w:sz w:val="24"/>
          <w:szCs w:val="24"/>
          <w:lang w:val="ru-RU" w:bidi="ar-SA"/>
        </w:rPr>
        <w:t>и</w:t>
      </w:r>
      <w:r w:rsidRPr="00C43BA2">
        <w:rPr>
          <w:rFonts w:ascii="Times New Roman" w:eastAsiaTheme="minorHAnsi" w:hAnsi="Times New Roman" w:cs="Times New Roman"/>
          <w:b/>
          <w:color w:val="17365D" w:themeColor="text2" w:themeShade="BF"/>
          <w:sz w:val="24"/>
          <w:szCs w:val="24"/>
          <w:lang w:val="ru-RU" w:bidi="ar-SA"/>
        </w:rPr>
        <w:t>т пользу обществу в 2022-2023 гг.</w:t>
      </w:r>
      <w:r w:rsidRPr="00C43BA2">
        <w:rPr>
          <w:rFonts w:ascii="Times New Roman" w:eastAsiaTheme="minorHAnsi" w:hAnsi="Times New Roman" w:cs="Times New Roman"/>
          <w:color w:val="17365D" w:themeColor="text2" w:themeShade="BF"/>
          <w:sz w:val="24"/>
          <w:szCs w:val="24"/>
          <w:lang w:val="ru-RU" w:bidi="ar-SA"/>
        </w:rPr>
        <w:t xml:space="preserve">, </w:t>
      </w:r>
      <w:r w:rsidRPr="00C43BA2">
        <w:rPr>
          <w:rFonts w:ascii="Times New Roman" w:eastAsiaTheme="minorHAnsi" w:hAnsi="Times New Roman" w:cs="Times New Roman"/>
          <w:i/>
          <w:color w:val="17365D" w:themeColor="text2" w:themeShade="BF"/>
          <w:sz w:val="24"/>
          <w:szCs w:val="24"/>
          <w:lang w:val="ru-RU" w:bidi="ar-SA"/>
        </w:rPr>
        <w:t>% от числа опрошенных</w:t>
      </w:r>
    </w:p>
    <w:p w:rsidR="00EB677F" w:rsidRPr="00C43BA2" w:rsidRDefault="00EB677F" w:rsidP="00C43BA2">
      <w:pPr>
        <w:widowControl w:val="0"/>
        <w:autoSpaceDE w:val="0"/>
        <w:autoSpaceDN w:val="0"/>
        <w:adjustRightInd w:val="0"/>
        <w:spacing w:before="0" w:after="0"/>
        <w:ind w:right="-1" w:firstLine="567"/>
        <w:jc w:val="center"/>
        <w:rPr>
          <w:rFonts w:ascii="Times New Roman" w:eastAsiaTheme="minorHAnsi" w:hAnsi="Times New Roman" w:cs="Times New Roman"/>
          <w:i/>
          <w:color w:val="17365D" w:themeColor="text2" w:themeShade="BF"/>
          <w:sz w:val="24"/>
          <w:szCs w:val="24"/>
          <w:lang w:val="ru-RU" w:bidi="ar-SA"/>
        </w:rPr>
      </w:pPr>
    </w:p>
    <w:tbl>
      <w:tblPr>
        <w:tblStyle w:val="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864"/>
      </w:tblGrid>
      <w:tr w:rsidR="00C43BA2" w:rsidRPr="00C43BA2" w:rsidTr="00EB677F">
        <w:trPr>
          <w:trHeight w:val="330"/>
        </w:trPr>
        <w:tc>
          <w:tcPr>
            <w:tcW w:w="4837" w:type="dxa"/>
          </w:tcPr>
          <w:p w:rsidR="00EB677F" w:rsidRPr="00C43BA2" w:rsidRDefault="00EB677F" w:rsidP="00C43BA2">
            <w:pPr>
              <w:widowControl w:val="0"/>
              <w:autoSpaceDE w:val="0"/>
              <w:autoSpaceDN w:val="0"/>
              <w:adjustRightInd w:val="0"/>
              <w:ind w:right="-1"/>
              <w:jc w:val="center"/>
              <w:rPr>
                <w:rFonts w:ascii="Times New Roman" w:hAnsi="Times New Roman" w:cs="Times New Roman"/>
                <w:color w:val="17365D" w:themeColor="text2" w:themeShade="BF"/>
                <w:sz w:val="28"/>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43BA2">
              <w:rPr>
                <w:rFonts w:ascii="Times New Roman" w:hAnsi="Times New Roman" w:cs="Times New Roman"/>
                <w:b/>
                <w:color w:val="17365D" w:themeColor="text2" w:themeShade="BF"/>
                <w:sz w:val="24"/>
                <w:szCs w:val="24"/>
              </w:rPr>
              <w:t>Государственная гражданская служба</w:t>
            </w:r>
          </w:p>
        </w:tc>
        <w:tc>
          <w:tcPr>
            <w:tcW w:w="4509" w:type="dxa"/>
          </w:tcPr>
          <w:p w:rsidR="00EB677F" w:rsidRPr="00C43BA2" w:rsidRDefault="00EB677F" w:rsidP="00C43BA2">
            <w:pPr>
              <w:widowControl w:val="0"/>
              <w:autoSpaceDE w:val="0"/>
              <w:autoSpaceDN w:val="0"/>
              <w:adjustRightInd w:val="0"/>
              <w:ind w:right="-1"/>
              <w:jc w:val="center"/>
              <w:rPr>
                <w:rFonts w:ascii="Times New Roman" w:hAnsi="Times New Roman" w:cs="Times New Roman"/>
                <w:color w:val="17365D" w:themeColor="text2" w:themeShade="BF"/>
                <w:sz w:val="28"/>
                <w:szCs w:val="28"/>
                <w:highlight w:val="yell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43BA2">
              <w:rPr>
                <w:rFonts w:ascii="Times New Roman" w:hAnsi="Times New Roman" w:cs="Times New Roman"/>
                <w:b/>
                <w:color w:val="17365D" w:themeColor="text2" w:themeShade="BF"/>
                <w:sz w:val="24"/>
                <w:szCs w:val="24"/>
              </w:rPr>
              <w:t>Муниципальная служба</w:t>
            </w:r>
          </w:p>
        </w:tc>
      </w:tr>
      <w:tr w:rsidR="00EB677F" w:rsidRPr="00EB677F" w:rsidTr="00EB677F">
        <w:trPr>
          <w:trHeight w:val="3688"/>
        </w:trPr>
        <w:tc>
          <w:tcPr>
            <w:tcW w:w="4837" w:type="dxa"/>
          </w:tcPr>
          <w:p w:rsidR="00EB677F" w:rsidRPr="00EB677F" w:rsidRDefault="00EB677F" w:rsidP="00C43BA2">
            <w:pPr>
              <w:widowControl w:val="0"/>
              <w:autoSpaceDE w:val="0"/>
              <w:autoSpaceDN w:val="0"/>
              <w:adjustRightInd w:val="0"/>
              <w:ind w:right="-1"/>
              <w:jc w:val="both"/>
              <w:rPr>
                <w:rFonts w:ascii="Times New Roman" w:hAnsi="Times New Roman" w:cs="Times New Roman"/>
                <w:color w:val="000000" w:themeColor="text1"/>
                <w:sz w:val="28"/>
                <w:szCs w:val="28"/>
              </w:rPr>
            </w:pPr>
            <w:r w:rsidRPr="00EB677F">
              <w:rPr>
                <w:rFonts w:ascii="Times New Roman" w:hAnsi="Times New Roman" w:cs="Times New Roman"/>
                <w:noProof/>
                <w:color w:val="000000" w:themeColor="text1"/>
                <w:sz w:val="28"/>
                <w:szCs w:val="24"/>
                <w:lang w:eastAsia="ru-RU"/>
              </w:rPr>
              <w:drawing>
                <wp:inline distT="0" distB="0" distL="0" distR="0" wp14:anchorId="51B2A665" wp14:editId="4DA644B0">
                  <wp:extent cx="2895600" cy="19621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B677F" w:rsidRPr="00EB677F" w:rsidRDefault="00EB677F" w:rsidP="00C43BA2">
            <w:pPr>
              <w:widowControl w:val="0"/>
              <w:autoSpaceDE w:val="0"/>
              <w:autoSpaceDN w:val="0"/>
              <w:adjustRightInd w:val="0"/>
              <w:ind w:right="-1"/>
              <w:jc w:val="both"/>
              <w:rPr>
                <w:rFonts w:ascii="Times New Roman" w:hAnsi="Times New Roman" w:cs="Times New Roman"/>
                <w:color w:val="000000" w:themeColor="text1"/>
                <w:sz w:val="28"/>
                <w:szCs w:val="28"/>
              </w:rPr>
            </w:pPr>
          </w:p>
        </w:tc>
        <w:tc>
          <w:tcPr>
            <w:tcW w:w="4509" w:type="dxa"/>
          </w:tcPr>
          <w:p w:rsidR="00EB677F" w:rsidRPr="00EB677F" w:rsidRDefault="00AA54B4" w:rsidP="00C43BA2">
            <w:pPr>
              <w:widowControl w:val="0"/>
              <w:autoSpaceDE w:val="0"/>
              <w:autoSpaceDN w:val="0"/>
              <w:adjustRightInd w:val="0"/>
              <w:ind w:right="-1"/>
              <w:jc w:val="both"/>
              <w:rPr>
                <w:rFonts w:ascii="Times New Roman" w:hAnsi="Times New Roman" w:cs="Times New Roman"/>
                <w:color w:val="000000" w:themeColor="text1"/>
                <w:sz w:val="28"/>
                <w:szCs w:val="28"/>
              </w:rPr>
            </w:pPr>
            <w:r w:rsidRPr="00EB677F">
              <w:rPr>
                <w:rFonts w:ascii="Times New Roman" w:hAnsi="Times New Roman" w:cs="Times New Roman"/>
                <w:noProof/>
                <w:color w:val="000000" w:themeColor="text1"/>
                <w:sz w:val="28"/>
                <w:szCs w:val="24"/>
                <w:lang w:eastAsia="ru-RU"/>
              </w:rPr>
              <w:drawing>
                <wp:inline distT="0" distB="0" distL="0" distR="0" wp14:anchorId="2CCEF0A8" wp14:editId="19F32B42">
                  <wp:extent cx="2943225" cy="1952625"/>
                  <wp:effectExtent l="0" t="0" r="9525"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707819" w:rsidRPr="006D700F" w:rsidRDefault="00707819" w:rsidP="00C43BA2">
      <w:pPr>
        <w:widowControl w:val="0"/>
        <w:autoSpaceDE w:val="0"/>
        <w:autoSpaceDN w:val="0"/>
        <w:adjustRightInd w:val="0"/>
        <w:spacing w:before="0" w:after="0"/>
        <w:ind w:right="-1" w:firstLine="851"/>
        <w:jc w:val="both"/>
        <w:rPr>
          <w:rFonts w:ascii="Times New Roman" w:eastAsiaTheme="minorHAnsi" w:hAnsi="Times New Roman" w:cs="Times New Roman"/>
          <w:color w:val="000000" w:themeColor="text1"/>
          <w:sz w:val="28"/>
          <w:szCs w:val="28"/>
          <w:lang w:val="ru-RU" w:bidi="ar-SA"/>
        </w:rPr>
      </w:pPr>
      <w:r w:rsidRPr="006D700F">
        <w:rPr>
          <w:rFonts w:ascii="Times New Roman" w:eastAsiaTheme="minorHAnsi" w:hAnsi="Times New Roman" w:cs="Times New Roman"/>
          <w:color w:val="000000" w:themeColor="text1"/>
          <w:sz w:val="28"/>
          <w:szCs w:val="28"/>
          <w:lang w:val="ru-RU" w:bidi="ar-SA"/>
        </w:rPr>
        <w:t xml:space="preserve">Среди недостатков в работе </w:t>
      </w:r>
      <w:r w:rsidRPr="006D700F">
        <w:rPr>
          <w:rFonts w:ascii="Times New Roman" w:eastAsiaTheme="minorHAnsi" w:hAnsi="Times New Roman" w:cs="Times New Roman"/>
          <w:i/>
          <w:color w:val="000000" w:themeColor="text1"/>
          <w:sz w:val="28"/>
          <w:szCs w:val="28"/>
          <w:lang w:val="ru-RU" w:bidi="ar-SA"/>
        </w:rPr>
        <w:t>государственных</w:t>
      </w:r>
      <w:r w:rsidR="000C0170">
        <w:rPr>
          <w:rFonts w:ascii="Times New Roman" w:eastAsiaTheme="minorHAnsi" w:hAnsi="Times New Roman" w:cs="Times New Roman"/>
          <w:i/>
          <w:color w:val="000000" w:themeColor="text1"/>
          <w:sz w:val="28"/>
          <w:szCs w:val="28"/>
          <w:lang w:val="ru-RU" w:bidi="ar-SA"/>
        </w:rPr>
        <w:t xml:space="preserve"> гражданских</w:t>
      </w:r>
      <w:r w:rsidRPr="006D700F">
        <w:rPr>
          <w:rFonts w:ascii="Times New Roman" w:eastAsiaTheme="minorHAnsi" w:hAnsi="Times New Roman" w:cs="Times New Roman"/>
          <w:color w:val="000000" w:themeColor="text1"/>
          <w:sz w:val="28"/>
          <w:szCs w:val="28"/>
          <w:lang w:val="ru-RU" w:bidi="ar-SA"/>
        </w:rPr>
        <w:t xml:space="preserve"> служащих чаще всего респонде</w:t>
      </w:r>
      <w:r w:rsidR="006D700F" w:rsidRPr="006D700F">
        <w:rPr>
          <w:rFonts w:ascii="Times New Roman" w:eastAsiaTheme="minorHAnsi" w:hAnsi="Times New Roman" w:cs="Times New Roman"/>
          <w:color w:val="000000" w:themeColor="text1"/>
          <w:sz w:val="28"/>
          <w:szCs w:val="28"/>
          <w:lang w:val="ru-RU" w:bidi="ar-SA"/>
        </w:rPr>
        <w:t>нты выделяют бюрократизм (21,1</w:t>
      </w:r>
      <w:r w:rsidR="00E278B9" w:rsidRPr="006D700F">
        <w:rPr>
          <w:rFonts w:ascii="Times New Roman" w:eastAsiaTheme="minorHAnsi" w:hAnsi="Times New Roman" w:cs="Times New Roman"/>
          <w:color w:val="000000" w:themeColor="text1"/>
          <w:sz w:val="28"/>
          <w:szCs w:val="28"/>
          <w:lang w:val="ru-RU" w:bidi="ar-SA"/>
        </w:rPr>
        <w:t>%</w:t>
      </w:r>
      <w:r w:rsidR="006D700F" w:rsidRPr="006D700F">
        <w:rPr>
          <w:rFonts w:ascii="Times New Roman" w:eastAsiaTheme="minorHAnsi" w:hAnsi="Times New Roman" w:cs="Times New Roman"/>
          <w:color w:val="000000" w:themeColor="text1"/>
          <w:sz w:val="28"/>
          <w:szCs w:val="28"/>
          <w:lang w:val="ru-RU" w:bidi="ar-SA"/>
        </w:rPr>
        <w:t>), превышение полномочий (13,2</w:t>
      </w:r>
      <w:r w:rsidRPr="006D700F">
        <w:rPr>
          <w:rFonts w:ascii="Times New Roman" w:eastAsiaTheme="minorHAnsi" w:hAnsi="Times New Roman" w:cs="Times New Roman"/>
          <w:color w:val="000000" w:themeColor="text1"/>
          <w:sz w:val="28"/>
          <w:szCs w:val="28"/>
          <w:lang w:val="ru-RU" w:bidi="ar-SA"/>
        </w:rPr>
        <w:t>%), нев</w:t>
      </w:r>
      <w:r w:rsidR="006D700F" w:rsidRPr="006D700F">
        <w:rPr>
          <w:rFonts w:ascii="Times New Roman" w:eastAsiaTheme="minorHAnsi" w:hAnsi="Times New Roman" w:cs="Times New Roman"/>
          <w:color w:val="000000" w:themeColor="text1"/>
          <w:sz w:val="28"/>
          <w:szCs w:val="28"/>
          <w:lang w:val="ru-RU" w:bidi="ar-SA"/>
        </w:rPr>
        <w:t>озможность попасть на прием (11,2</w:t>
      </w:r>
      <w:r w:rsidRPr="006D700F">
        <w:rPr>
          <w:rFonts w:ascii="Times New Roman" w:eastAsiaTheme="minorHAnsi" w:hAnsi="Times New Roman" w:cs="Times New Roman"/>
          <w:color w:val="000000" w:themeColor="text1"/>
          <w:sz w:val="28"/>
          <w:szCs w:val="28"/>
          <w:lang w:val="ru-RU" w:bidi="ar-SA"/>
        </w:rPr>
        <w:t>%).</w:t>
      </w:r>
    </w:p>
    <w:p w:rsidR="00707819" w:rsidRPr="006D700F" w:rsidRDefault="00707819" w:rsidP="00C43BA2">
      <w:pPr>
        <w:widowControl w:val="0"/>
        <w:autoSpaceDE w:val="0"/>
        <w:autoSpaceDN w:val="0"/>
        <w:adjustRightInd w:val="0"/>
        <w:spacing w:before="0" w:after="0"/>
        <w:ind w:right="-1" w:firstLine="851"/>
        <w:jc w:val="both"/>
        <w:rPr>
          <w:rFonts w:ascii="Times New Roman" w:eastAsiaTheme="minorHAnsi" w:hAnsi="Times New Roman" w:cs="Times New Roman"/>
          <w:color w:val="000000" w:themeColor="text1"/>
          <w:sz w:val="28"/>
          <w:szCs w:val="28"/>
          <w:lang w:val="ru-RU" w:bidi="ar-SA"/>
        </w:rPr>
      </w:pPr>
      <w:r w:rsidRPr="006D700F">
        <w:rPr>
          <w:rFonts w:ascii="Times New Roman" w:eastAsiaTheme="minorHAnsi" w:hAnsi="Times New Roman" w:cs="Times New Roman"/>
          <w:color w:val="000000" w:themeColor="text1"/>
          <w:sz w:val="28"/>
          <w:szCs w:val="28"/>
          <w:lang w:val="ru-RU" w:bidi="ar-SA"/>
        </w:rPr>
        <w:t xml:space="preserve">К недостаткам в работе </w:t>
      </w:r>
      <w:r w:rsidRPr="006D700F">
        <w:rPr>
          <w:rFonts w:ascii="Times New Roman" w:eastAsiaTheme="minorHAnsi" w:hAnsi="Times New Roman" w:cs="Times New Roman"/>
          <w:i/>
          <w:color w:val="000000" w:themeColor="text1"/>
          <w:sz w:val="28"/>
          <w:szCs w:val="28"/>
          <w:lang w:val="ru-RU" w:bidi="ar-SA"/>
        </w:rPr>
        <w:t>муниципальных</w:t>
      </w:r>
      <w:r w:rsidRPr="006D700F">
        <w:rPr>
          <w:rFonts w:ascii="Times New Roman" w:eastAsiaTheme="minorHAnsi" w:hAnsi="Times New Roman" w:cs="Times New Roman"/>
          <w:color w:val="000000" w:themeColor="text1"/>
          <w:sz w:val="28"/>
          <w:szCs w:val="28"/>
          <w:lang w:val="ru-RU" w:bidi="ar-SA"/>
        </w:rPr>
        <w:t xml:space="preserve"> служащих респо</w:t>
      </w:r>
      <w:r w:rsidR="006D700F" w:rsidRPr="006D700F">
        <w:rPr>
          <w:rFonts w:ascii="Times New Roman" w:eastAsiaTheme="minorHAnsi" w:hAnsi="Times New Roman" w:cs="Times New Roman"/>
          <w:color w:val="000000" w:themeColor="text1"/>
          <w:sz w:val="28"/>
          <w:szCs w:val="28"/>
          <w:lang w:val="ru-RU" w:bidi="ar-SA"/>
        </w:rPr>
        <w:t>нденты относят бюрократизм (19,1</w:t>
      </w:r>
      <w:r w:rsidRPr="006D700F">
        <w:rPr>
          <w:rFonts w:ascii="Times New Roman" w:eastAsiaTheme="minorHAnsi" w:hAnsi="Times New Roman" w:cs="Times New Roman"/>
          <w:color w:val="000000" w:themeColor="text1"/>
          <w:sz w:val="28"/>
          <w:szCs w:val="28"/>
          <w:lang w:val="ru-RU" w:bidi="ar-SA"/>
        </w:rPr>
        <w:t xml:space="preserve">%), </w:t>
      </w:r>
      <w:r w:rsidR="00E278B9" w:rsidRPr="006D700F">
        <w:rPr>
          <w:rFonts w:ascii="Times New Roman" w:eastAsiaTheme="minorHAnsi" w:hAnsi="Times New Roman" w:cs="Times New Roman"/>
          <w:color w:val="000000" w:themeColor="text1"/>
          <w:sz w:val="28"/>
          <w:szCs w:val="28"/>
          <w:lang w:val="ru-RU" w:bidi="ar-SA"/>
        </w:rPr>
        <w:t>професс</w:t>
      </w:r>
      <w:r w:rsidR="006D700F" w:rsidRPr="006D700F">
        <w:rPr>
          <w:rFonts w:ascii="Times New Roman" w:eastAsiaTheme="minorHAnsi" w:hAnsi="Times New Roman" w:cs="Times New Roman"/>
          <w:color w:val="000000" w:themeColor="text1"/>
          <w:sz w:val="28"/>
          <w:szCs w:val="28"/>
          <w:lang w:val="ru-RU" w:bidi="ar-SA"/>
        </w:rPr>
        <w:t>иональную некомпетентность (18,4</w:t>
      </w:r>
      <w:r w:rsidR="00E278B9" w:rsidRPr="006D700F">
        <w:rPr>
          <w:rFonts w:ascii="Times New Roman" w:eastAsiaTheme="minorHAnsi" w:hAnsi="Times New Roman" w:cs="Times New Roman"/>
          <w:color w:val="000000" w:themeColor="text1"/>
          <w:sz w:val="28"/>
          <w:szCs w:val="28"/>
          <w:lang w:val="ru-RU" w:bidi="ar-SA"/>
        </w:rPr>
        <w:t xml:space="preserve">%), </w:t>
      </w:r>
      <w:r w:rsidR="006D700F" w:rsidRPr="006D700F">
        <w:rPr>
          <w:rFonts w:ascii="Times New Roman" w:eastAsiaTheme="minorHAnsi" w:hAnsi="Times New Roman" w:cs="Times New Roman"/>
          <w:color w:val="000000" w:themeColor="text1"/>
          <w:sz w:val="28"/>
          <w:szCs w:val="28"/>
          <w:lang w:val="ru-RU" w:bidi="ar-SA"/>
        </w:rPr>
        <w:lastRenderedPageBreak/>
        <w:t>превышение полномочий (11,9</w:t>
      </w:r>
      <w:r w:rsidRPr="006D700F">
        <w:rPr>
          <w:rFonts w:ascii="Times New Roman" w:eastAsiaTheme="minorHAnsi" w:hAnsi="Times New Roman" w:cs="Times New Roman"/>
          <w:color w:val="000000" w:themeColor="text1"/>
          <w:sz w:val="28"/>
          <w:szCs w:val="28"/>
          <w:lang w:val="ru-RU" w:bidi="ar-SA"/>
        </w:rPr>
        <w:t>%).</w:t>
      </w:r>
    </w:p>
    <w:p w:rsidR="000C0170" w:rsidRDefault="00EB677F" w:rsidP="00C43BA2">
      <w:pPr>
        <w:widowControl w:val="0"/>
        <w:autoSpaceDE w:val="0"/>
        <w:autoSpaceDN w:val="0"/>
        <w:adjustRightInd w:val="0"/>
        <w:spacing w:before="0" w:after="0" w:line="240" w:lineRule="auto"/>
        <w:ind w:right="-1"/>
        <w:jc w:val="center"/>
        <w:rPr>
          <w:rFonts w:ascii="Times New Roman" w:eastAsiaTheme="minorHAnsi" w:hAnsi="Times New Roman" w:cs="Times New Roman"/>
          <w:b/>
          <w:color w:val="17365D" w:themeColor="text2" w:themeShade="BF"/>
          <w:sz w:val="24"/>
          <w:szCs w:val="24"/>
          <w:lang w:val="ru-RU" w:bidi="ar-SA"/>
        </w:rPr>
      </w:pPr>
      <w:r w:rsidRPr="00C43BA2">
        <w:rPr>
          <w:rFonts w:ascii="Times New Roman" w:eastAsiaTheme="minorHAnsi" w:hAnsi="Times New Roman" w:cs="Times New Roman"/>
          <w:b/>
          <w:color w:val="17365D" w:themeColor="text2" w:themeShade="BF"/>
          <w:sz w:val="24"/>
          <w:szCs w:val="24"/>
          <w:lang w:val="ru-RU" w:bidi="ar-SA"/>
        </w:rPr>
        <w:t>Недостатки в работе государственных</w:t>
      </w:r>
      <w:r w:rsidR="000C0170">
        <w:rPr>
          <w:rFonts w:ascii="Times New Roman" w:eastAsiaTheme="minorHAnsi" w:hAnsi="Times New Roman" w:cs="Times New Roman"/>
          <w:b/>
          <w:color w:val="17365D" w:themeColor="text2" w:themeShade="BF"/>
          <w:sz w:val="24"/>
          <w:szCs w:val="24"/>
          <w:lang w:val="ru-RU" w:bidi="ar-SA"/>
        </w:rPr>
        <w:t xml:space="preserve"> гражданских</w:t>
      </w:r>
      <w:r w:rsidRPr="00C43BA2">
        <w:rPr>
          <w:rFonts w:ascii="Times New Roman" w:eastAsiaTheme="minorHAnsi" w:hAnsi="Times New Roman" w:cs="Times New Roman"/>
          <w:b/>
          <w:color w:val="17365D" w:themeColor="text2" w:themeShade="BF"/>
          <w:sz w:val="24"/>
          <w:szCs w:val="24"/>
          <w:lang w:val="ru-RU" w:bidi="ar-SA"/>
        </w:rPr>
        <w:t xml:space="preserve"> и муниципальных</w:t>
      </w:r>
    </w:p>
    <w:p w:rsidR="00EB677F" w:rsidRPr="00C43BA2" w:rsidRDefault="00EB677F" w:rsidP="00C43BA2">
      <w:pPr>
        <w:widowControl w:val="0"/>
        <w:autoSpaceDE w:val="0"/>
        <w:autoSpaceDN w:val="0"/>
        <w:adjustRightInd w:val="0"/>
        <w:spacing w:before="0" w:after="0" w:line="240" w:lineRule="auto"/>
        <w:ind w:right="-1"/>
        <w:jc w:val="center"/>
        <w:rPr>
          <w:rFonts w:ascii="Times New Roman" w:eastAsiaTheme="minorHAnsi" w:hAnsi="Times New Roman" w:cs="Times New Roman"/>
          <w:i/>
          <w:color w:val="17365D" w:themeColor="text2" w:themeShade="BF"/>
          <w:sz w:val="24"/>
          <w:szCs w:val="24"/>
          <w:lang w:val="ru-RU" w:bidi="ar-SA"/>
        </w:rPr>
      </w:pPr>
      <w:r w:rsidRPr="00C43BA2">
        <w:rPr>
          <w:rFonts w:ascii="Times New Roman" w:eastAsiaTheme="minorHAnsi" w:hAnsi="Times New Roman" w:cs="Times New Roman"/>
          <w:b/>
          <w:color w:val="17365D" w:themeColor="text2" w:themeShade="BF"/>
          <w:sz w:val="24"/>
          <w:szCs w:val="24"/>
          <w:lang w:val="ru-RU" w:bidi="ar-SA"/>
        </w:rPr>
        <w:t xml:space="preserve"> служащих</w:t>
      </w:r>
      <w:r w:rsidR="006D700F" w:rsidRPr="00C43BA2">
        <w:rPr>
          <w:rFonts w:ascii="Times New Roman" w:eastAsiaTheme="minorHAnsi" w:hAnsi="Times New Roman" w:cs="Times New Roman"/>
          <w:b/>
          <w:color w:val="17365D" w:themeColor="text2" w:themeShade="BF"/>
          <w:sz w:val="24"/>
          <w:szCs w:val="24"/>
          <w:lang w:val="ru-RU" w:bidi="ar-SA"/>
        </w:rPr>
        <w:t>,</w:t>
      </w:r>
      <w:r w:rsidRPr="00C43BA2">
        <w:rPr>
          <w:rFonts w:ascii="Times New Roman" w:eastAsiaTheme="minorHAnsi" w:hAnsi="Times New Roman" w:cs="Times New Roman"/>
          <w:b/>
          <w:color w:val="17365D" w:themeColor="text2" w:themeShade="BF"/>
          <w:sz w:val="24"/>
          <w:szCs w:val="24"/>
          <w:lang w:val="ru-RU" w:bidi="ar-SA"/>
        </w:rPr>
        <w:t xml:space="preserve"> 2023 гг.</w:t>
      </w:r>
      <w:r w:rsidRPr="00C43BA2">
        <w:rPr>
          <w:rFonts w:ascii="Times New Roman" w:eastAsiaTheme="minorHAnsi" w:hAnsi="Times New Roman" w:cs="Times New Roman"/>
          <w:color w:val="17365D" w:themeColor="text2" w:themeShade="BF"/>
          <w:sz w:val="24"/>
          <w:szCs w:val="24"/>
          <w:lang w:val="ru-RU" w:bidi="ar-SA"/>
        </w:rPr>
        <w:t xml:space="preserve">, </w:t>
      </w:r>
      <w:r w:rsidRPr="00C43BA2">
        <w:rPr>
          <w:rFonts w:ascii="Times New Roman" w:eastAsiaTheme="minorHAnsi" w:hAnsi="Times New Roman" w:cs="Times New Roman"/>
          <w:i/>
          <w:color w:val="17365D" w:themeColor="text2" w:themeShade="BF"/>
          <w:sz w:val="24"/>
          <w:szCs w:val="24"/>
          <w:lang w:val="ru-RU" w:bidi="ar-SA"/>
        </w:rPr>
        <w:t>% от числа опрошенных</w:t>
      </w:r>
    </w:p>
    <w:p w:rsidR="00EB677F" w:rsidRPr="00EB677F" w:rsidRDefault="00EB677F" w:rsidP="00C43BA2">
      <w:pPr>
        <w:widowControl w:val="0"/>
        <w:autoSpaceDE w:val="0"/>
        <w:autoSpaceDN w:val="0"/>
        <w:adjustRightInd w:val="0"/>
        <w:spacing w:before="0" w:after="0" w:line="240" w:lineRule="auto"/>
        <w:ind w:right="-1"/>
        <w:jc w:val="center"/>
        <w:rPr>
          <w:rFonts w:ascii="Times New Roman" w:eastAsiaTheme="minorHAnsi" w:hAnsi="Times New Roman" w:cs="Times New Roman"/>
          <w:i/>
          <w:color w:val="000000" w:themeColor="text1"/>
          <w:sz w:val="12"/>
          <w:szCs w:val="24"/>
          <w:lang w:val="ru-RU" w:bidi="ar-SA"/>
        </w:rPr>
      </w:pPr>
    </w:p>
    <w:tbl>
      <w:tblPr>
        <w:tblW w:w="9495" w:type="dxa"/>
        <w:tblLook w:val="04A0" w:firstRow="1" w:lastRow="0" w:firstColumn="1" w:lastColumn="0" w:noHBand="0" w:noVBand="1"/>
      </w:tblPr>
      <w:tblGrid>
        <w:gridCol w:w="5524"/>
        <w:gridCol w:w="2236"/>
        <w:gridCol w:w="1735"/>
      </w:tblGrid>
      <w:tr w:rsidR="00EB677F" w:rsidRPr="00EB677F" w:rsidTr="00EB677F">
        <w:trPr>
          <w:trHeight w:val="167"/>
        </w:trPr>
        <w:tc>
          <w:tcPr>
            <w:tcW w:w="5524"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color w:val="000000" w:themeColor="text1"/>
                <w:sz w:val="22"/>
                <w:szCs w:val="22"/>
                <w:lang w:val="ru-RU" w:bidi="ar-SA"/>
              </w:rPr>
              <w:t>Государственная</w:t>
            </w:r>
            <w:r w:rsidR="000C0170">
              <w:rPr>
                <w:rFonts w:ascii="Times New Roman" w:eastAsiaTheme="minorHAnsi" w:hAnsi="Times New Roman" w:cs="Times New Roman"/>
                <w:color w:val="000000" w:themeColor="text1"/>
                <w:sz w:val="22"/>
                <w:szCs w:val="22"/>
                <w:lang w:val="ru-RU" w:bidi="ar-SA"/>
              </w:rPr>
              <w:t xml:space="preserve"> гражданская</w:t>
            </w:r>
            <w:r w:rsidRPr="00EB677F">
              <w:rPr>
                <w:rFonts w:ascii="Times New Roman" w:eastAsiaTheme="minorHAnsi" w:hAnsi="Times New Roman" w:cs="Times New Roman"/>
                <w:color w:val="000000" w:themeColor="text1"/>
                <w:sz w:val="22"/>
                <w:szCs w:val="22"/>
                <w:lang w:val="ru-RU" w:bidi="ar-SA"/>
              </w:rPr>
              <w:t xml:space="preserve">  служба</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color w:val="000000" w:themeColor="text1"/>
                <w:sz w:val="22"/>
                <w:szCs w:val="22"/>
                <w:lang w:val="ru-RU" w:bidi="ar-SA"/>
              </w:rPr>
              <w:t>Муниципальная служба</w:t>
            </w:r>
          </w:p>
        </w:tc>
      </w:tr>
      <w:tr w:rsidR="00EB677F" w:rsidRPr="00EB677F" w:rsidTr="00EB677F">
        <w:trPr>
          <w:trHeight w:val="167"/>
        </w:trPr>
        <w:tc>
          <w:tcPr>
            <w:tcW w:w="5524"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Нареканий нет</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26,4</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28,7</w:t>
            </w:r>
          </w:p>
        </w:tc>
      </w:tr>
      <w:tr w:rsidR="00EB677F" w:rsidRPr="00EB677F" w:rsidTr="00EB677F">
        <w:trPr>
          <w:trHeight w:val="167"/>
        </w:trPr>
        <w:tc>
          <w:tcPr>
            <w:tcW w:w="55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Бюрократизм</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21,1</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19,1</w:t>
            </w:r>
          </w:p>
        </w:tc>
      </w:tr>
      <w:tr w:rsidR="00EB677F" w:rsidRPr="00EB677F" w:rsidTr="00EB677F">
        <w:trPr>
          <w:trHeight w:val="167"/>
        </w:trPr>
        <w:tc>
          <w:tcPr>
            <w:tcW w:w="5524"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Превышение полномочий</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13,2</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11,9</w:t>
            </w:r>
          </w:p>
        </w:tc>
      </w:tr>
      <w:tr w:rsidR="00EB677F" w:rsidRPr="00EB677F" w:rsidTr="00EB677F">
        <w:trPr>
          <w:trHeight w:val="167"/>
        </w:trPr>
        <w:tc>
          <w:tcPr>
            <w:tcW w:w="5524"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 xml:space="preserve">Невозможность попасть на прием </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11,2</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8,6</w:t>
            </w:r>
          </w:p>
        </w:tc>
      </w:tr>
      <w:tr w:rsidR="00EB677F" w:rsidRPr="00EB677F" w:rsidTr="00EB677F">
        <w:trPr>
          <w:trHeight w:val="186"/>
        </w:trPr>
        <w:tc>
          <w:tcPr>
            <w:tcW w:w="5524" w:type="dxa"/>
            <w:tcBorders>
              <w:top w:val="nil"/>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Коррумпированность</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7,6</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7,0</w:t>
            </w:r>
          </w:p>
        </w:tc>
      </w:tr>
      <w:tr w:rsidR="00EB677F" w:rsidRPr="00EB677F" w:rsidTr="00EB677F">
        <w:trPr>
          <w:trHeight w:val="203"/>
        </w:trPr>
        <w:tc>
          <w:tcPr>
            <w:tcW w:w="5524" w:type="dxa"/>
            <w:tcBorders>
              <w:top w:val="nil"/>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Профессиональная некомпетентность</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7,2</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18,4</w:t>
            </w:r>
          </w:p>
        </w:tc>
      </w:tr>
      <w:tr w:rsidR="00EB677F" w:rsidRPr="00EB677F" w:rsidTr="00EB677F">
        <w:trPr>
          <w:trHeight w:val="88"/>
        </w:trPr>
        <w:tc>
          <w:tcPr>
            <w:tcW w:w="5524" w:type="dxa"/>
            <w:tcBorders>
              <w:top w:val="nil"/>
              <w:left w:val="single" w:sz="4" w:space="0" w:color="auto"/>
              <w:bottom w:val="single" w:sz="4" w:space="0" w:color="auto"/>
              <w:right w:val="single" w:sz="4" w:space="0" w:color="auto"/>
            </w:tcBorders>
            <w:shd w:val="clear" w:color="auto" w:fill="auto"/>
            <w:vAlign w:val="bottom"/>
            <w:hideMark/>
          </w:tcPr>
          <w:p w:rsidR="00EB677F" w:rsidRPr="00EB677F" w:rsidRDefault="00EB677F" w:rsidP="00C43BA2">
            <w:pPr>
              <w:spacing w:before="0" w:after="0" w:line="240" w:lineRule="auto"/>
              <w:ind w:right="-1"/>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Затрудняюсь ответить</w:t>
            </w:r>
          </w:p>
        </w:tc>
        <w:tc>
          <w:tcPr>
            <w:tcW w:w="2236" w:type="dxa"/>
            <w:tcBorders>
              <w:top w:val="single" w:sz="4" w:space="0" w:color="auto"/>
              <w:left w:val="single" w:sz="4" w:space="0" w:color="auto"/>
              <w:bottom w:val="single" w:sz="4" w:space="0" w:color="auto"/>
              <w:right w:val="single" w:sz="4" w:space="0" w:color="auto"/>
            </w:tcBorders>
            <w:shd w:val="clear" w:color="auto" w:fill="auto"/>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35,4</w:t>
            </w:r>
          </w:p>
        </w:tc>
        <w:tc>
          <w:tcPr>
            <w:tcW w:w="1735" w:type="dxa"/>
            <w:tcBorders>
              <w:top w:val="single" w:sz="4" w:space="0" w:color="auto"/>
              <w:left w:val="single" w:sz="4" w:space="0" w:color="auto"/>
              <w:bottom w:val="single" w:sz="4" w:space="0" w:color="auto"/>
              <w:right w:val="single" w:sz="4" w:space="0" w:color="auto"/>
            </w:tcBorders>
            <w:vAlign w:val="bottom"/>
          </w:tcPr>
          <w:p w:rsidR="00EB677F" w:rsidRPr="00EB677F" w:rsidRDefault="00EB677F" w:rsidP="00C43BA2">
            <w:pPr>
              <w:spacing w:before="0" w:after="0" w:line="240" w:lineRule="auto"/>
              <w:ind w:right="-1"/>
              <w:jc w:val="right"/>
              <w:rPr>
                <w:rFonts w:ascii="Times New Roman" w:eastAsiaTheme="minorHAnsi" w:hAnsi="Times New Roman" w:cs="Times New Roman"/>
                <w:sz w:val="22"/>
                <w:szCs w:val="22"/>
                <w:lang w:val="ru-RU" w:bidi="ar-SA"/>
              </w:rPr>
            </w:pPr>
            <w:r w:rsidRPr="00EB677F">
              <w:rPr>
                <w:rFonts w:ascii="Times New Roman" w:eastAsiaTheme="minorHAnsi" w:hAnsi="Times New Roman" w:cs="Times New Roman"/>
                <w:sz w:val="22"/>
                <w:szCs w:val="22"/>
                <w:lang w:val="ru-RU" w:bidi="ar-SA"/>
              </w:rPr>
              <w:t>35,2</w:t>
            </w:r>
          </w:p>
        </w:tc>
      </w:tr>
    </w:tbl>
    <w:p w:rsidR="00EB677F" w:rsidRDefault="00EB677F" w:rsidP="00C43BA2">
      <w:pPr>
        <w:widowControl w:val="0"/>
        <w:autoSpaceDE w:val="0"/>
        <w:autoSpaceDN w:val="0"/>
        <w:adjustRightInd w:val="0"/>
        <w:spacing w:before="0" w:after="0" w:line="240" w:lineRule="auto"/>
        <w:ind w:right="-1"/>
        <w:jc w:val="center"/>
        <w:rPr>
          <w:rFonts w:ascii="Times New Roman" w:eastAsiaTheme="minorHAnsi" w:hAnsi="Times New Roman" w:cs="Times New Roman"/>
          <w:i/>
          <w:color w:val="365F91" w:themeColor="accent1" w:themeShade="BF"/>
          <w:szCs w:val="24"/>
          <w:highlight w:val="yellow"/>
          <w:lang w:val="ru-RU" w:bidi="ar-SA"/>
        </w:rPr>
      </w:pPr>
    </w:p>
    <w:p w:rsidR="00EB677F" w:rsidRDefault="00EB677F" w:rsidP="00C43BA2">
      <w:pPr>
        <w:widowControl w:val="0"/>
        <w:autoSpaceDE w:val="0"/>
        <w:autoSpaceDN w:val="0"/>
        <w:adjustRightInd w:val="0"/>
        <w:spacing w:before="0" w:after="0" w:line="240" w:lineRule="auto"/>
        <w:ind w:right="-1"/>
        <w:jc w:val="center"/>
        <w:rPr>
          <w:rFonts w:ascii="Times New Roman" w:eastAsiaTheme="minorHAnsi" w:hAnsi="Times New Roman" w:cs="Times New Roman"/>
          <w:i/>
          <w:color w:val="365F91" w:themeColor="accent1" w:themeShade="BF"/>
          <w:szCs w:val="24"/>
          <w:highlight w:val="yellow"/>
          <w:lang w:val="ru-RU" w:bidi="ar-SA"/>
        </w:rPr>
      </w:pPr>
    </w:p>
    <w:p w:rsidR="00A74A01" w:rsidRPr="009F5CD2" w:rsidRDefault="00A74A01" w:rsidP="00C43BA2">
      <w:pPr>
        <w:widowControl w:val="0"/>
        <w:autoSpaceDE w:val="0"/>
        <w:autoSpaceDN w:val="0"/>
        <w:adjustRightInd w:val="0"/>
        <w:spacing w:before="0" w:after="0"/>
        <w:ind w:right="-1" w:firstLine="567"/>
        <w:jc w:val="both"/>
        <w:rPr>
          <w:rFonts w:ascii="Times New Roman" w:eastAsiaTheme="minorHAnsi" w:hAnsi="Times New Roman" w:cs="Times New Roman"/>
          <w:color w:val="000000" w:themeColor="text1"/>
          <w:sz w:val="28"/>
          <w:szCs w:val="28"/>
          <w:highlight w:val="yellow"/>
          <w:lang w:val="ru-RU" w:bidi="ar-SA"/>
        </w:rPr>
      </w:pPr>
    </w:p>
    <w:p w:rsidR="00C12AC5" w:rsidRPr="000364DC" w:rsidRDefault="00C12AC5" w:rsidP="00C43BA2">
      <w:pPr>
        <w:numPr>
          <w:ilvl w:val="1"/>
          <w:numId w:val="6"/>
        </w:numPr>
        <w:spacing w:before="0" w:after="0"/>
        <w:ind w:left="0" w:right="-1" w:firstLine="567"/>
        <w:contextualSpacing/>
        <w:jc w:val="both"/>
        <w:rPr>
          <w:rFonts w:ascii="Times New Roman" w:hAnsi="Times New Roman" w:cs="Times New Roman"/>
          <w:b/>
          <w:color w:val="17365D" w:themeColor="text2" w:themeShade="BF"/>
          <w:sz w:val="28"/>
          <w:szCs w:val="28"/>
          <w:lang w:val="ru-RU"/>
        </w:rPr>
      </w:pPr>
      <w:r w:rsidRPr="000364DC">
        <w:rPr>
          <w:rFonts w:ascii="Times New Roman" w:hAnsi="Times New Roman" w:cs="Times New Roman"/>
          <w:b/>
          <w:color w:val="17365D" w:themeColor="text2" w:themeShade="BF"/>
          <w:sz w:val="28"/>
          <w:szCs w:val="28"/>
          <w:lang w:val="ru-RU"/>
        </w:rPr>
        <w:t>ОБРАЗОВАНИЕ</w:t>
      </w:r>
    </w:p>
    <w:p w:rsidR="00C12AC5" w:rsidRPr="000364DC" w:rsidRDefault="00C12AC5" w:rsidP="00C43BA2">
      <w:pPr>
        <w:spacing w:before="0" w:after="0"/>
        <w:ind w:right="-1"/>
        <w:contextualSpacing/>
        <w:jc w:val="both"/>
        <w:rPr>
          <w:rFonts w:ascii="Times New Roman" w:hAnsi="Times New Roman" w:cs="Times New Roman"/>
          <w:b/>
          <w:color w:val="17365D" w:themeColor="text2" w:themeShade="BF"/>
          <w:sz w:val="12"/>
          <w:szCs w:val="28"/>
          <w:lang w:val="ru-RU"/>
        </w:rPr>
      </w:pPr>
    </w:p>
    <w:p w:rsidR="006C64CB" w:rsidRPr="000364DC" w:rsidRDefault="006C64CB" w:rsidP="00C43BA2">
      <w:pPr>
        <w:spacing w:before="0" w:after="0"/>
        <w:ind w:right="-1" w:firstLine="567"/>
        <w:jc w:val="both"/>
        <w:rPr>
          <w:rFonts w:ascii="Times New Roman" w:eastAsia="Calibri" w:hAnsi="Times New Roman" w:cs="Times New Roman"/>
          <w:color w:val="000000" w:themeColor="text1"/>
          <w:sz w:val="28"/>
          <w:szCs w:val="28"/>
          <w:lang w:val="ru-RU"/>
        </w:rPr>
      </w:pPr>
      <w:r w:rsidRPr="000364DC">
        <w:rPr>
          <w:rFonts w:ascii="Times New Roman" w:eastAsia="Calibri" w:hAnsi="Times New Roman" w:cs="Times New Roman"/>
          <w:color w:val="000000" w:themeColor="text1"/>
          <w:sz w:val="28"/>
          <w:szCs w:val="28"/>
          <w:lang w:val="ru-RU"/>
        </w:rPr>
        <w:t>По данным Департамента надзора и контроля в сфере образования Министерства образования и н</w:t>
      </w:r>
      <w:r w:rsidR="000364DC" w:rsidRPr="000364DC">
        <w:rPr>
          <w:rFonts w:ascii="Times New Roman" w:eastAsia="Calibri" w:hAnsi="Times New Roman" w:cs="Times New Roman"/>
          <w:color w:val="000000" w:themeColor="text1"/>
          <w:sz w:val="28"/>
          <w:szCs w:val="28"/>
          <w:lang w:val="ru-RU"/>
        </w:rPr>
        <w:t>ауки Республики Татарстан в 2023</w:t>
      </w:r>
      <w:r w:rsidRPr="000364DC">
        <w:rPr>
          <w:rFonts w:ascii="Times New Roman" w:eastAsia="Calibri" w:hAnsi="Times New Roman" w:cs="Times New Roman"/>
          <w:color w:val="000000" w:themeColor="text1"/>
          <w:sz w:val="28"/>
          <w:szCs w:val="28"/>
          <w:lang w:val="ru-RU"/>
        </w:rPr>
        <w:t xml:space="preserve"> году поступило </w:t>
      </w:r>
      <w:r w:rsidR="000364DC" w:rsidRPr="000364DC">
        <w:rPr>
          <w:rFonts w:ascii="Times New Roman" w:eastAsia="Calibri" w:hAnsi="Times New Roman" w:cs="Times New Roman"/>
          <w:color w:val="000000" w:themeColor="text1"/>
          <w:sz w:val="28"/>
          <w:szCs w:val="28"/>
          <w:lang w:val="ru-RU"/>
        </w:rPr>
        <w:t>2 183 обращения</w:t>
      </w:r>
      <w:r w:rsidRPr="000364DC">
        <w:rPr>
          <w:rFonts w:ascii="Times New Roman" w:eastAsia="Calibri" w:hAnsi="Times New Roman" w:cs="Times New Roman"/>
          <w:color w:val="000000" w:themeColor="text1"/>
          <w:sz w:val="28"/>
          <w:szCs w:val="28"/>
          <w:lang w:val="ru-RU"/>
        </w:rPr>
        <w:t xml:space="preserve"> граждан, из которых </w:t>
      </w:r>
      <w:r w:rsidR="000364DC" w:rsidRPr="000364DC">
        <w:rPr>
          <w:rFonts w:ascii="Times New Roman" w:eastAsia="Calibri" w:hAnsi="Times New Roman" w:cs="Times New Roman"/>
          <w:color w:val="000000" w:themeColor="text1"/>
          <w:sz w:val="28"/>
          <w:szCs w:val="28"/>
          <w:lang w:val="ru-RU"/>
        </w:rPr>
        <w:t>90</w:t>
      </w:r>
      <w:r w:rsidRPr="000364DC">
        <w:rPr>
          <w:rFonts w:ascii="Times New Roman" w:eastAsia="Calibri" w:hAnsi="Times New Roman" w:cs="Times New Roman"/>
          <w:color w:val="000000" w:themeColor="text1"/>
          <w:sz w:val="28"/>
          <w:szCs w:val="28"/>
          <w:lang w:val="ru-RU"/>
        </w:rPr>
        <w:t xml:space="preserve"> обращений</w:t>
      </w:r>
      <w:r w:rsidR="000364DC" w:rsidRPr="000364DC">
        <w:rPr>
          <w:rFonts w:ascii="Times New Roman" w:eastAsia="Calibri" w:hAnsi="Times New Roman" w:cs="Times New Roman"/>
          <w:color w:val="000000" w:themeColor="text1"/>
          <w:sz w:val="28"/>
          <w:szCs w:val="28"/>
          <w:lang w:val="ru-RU"/>
        </w:rPr>
        <w:t xml:space="preserve"> (4,1</w:t>
      </w:r>
      <w:r w:rsidRPr="000364DC">
        <w:rPr>
          <w:rFonts w:ascii="Times New Roman" w:eastAsia="Calibri" w:hAnsi="Times New Roman" w:cs="Times New Roman"/>
          <w:color w:val="000000" w:themeColor="text1"/>
          <w:sz w:val="28"/>
          <w:szCs w:val="28"/>
          <w:lang w:val="ru-RU"/>
        </w:rPr>
        <w:t>%) по вопросам проявлений коррупции в сфере образования Республики Татарстан.</w:t>
      </w:r>
    </w:p>
    <w:p w:rsidR="00AA582A" w:rsidRPr="000364DC" w:rsidRDefault="00AA582A" w:rsidP="00C43BA2">
      <w:pPr>
        <w:pStyle w:val="a3"/>
        <w:spacing w:before="0" w:line="240" w:lineRule="auto"/>
        <w:ind w:left="0" w:right="-1" w:hanging="11"/>
        <w:jc w:val="center"/>
        <w:rPr>
          <w:rFonts w:ascii="Times New Roman" w:eastAsia="Calibri" w:hAnsi="Times New Roman" w:cs="Times New Roman"/>
          <w:b/>
          <w:color w:val="17365D" w:themeColor="text2" w:themeShade="BF"/>
          <w:sz w:val="24"/>
          <w:szCs w:val="24"/>
          <w:lang w:val="ru-RU"/>
        </w:rPr>
      </w:pPr>
    </w:p>
    <w:p w:rsidR="00AA582A" w:rsidRPr="000364DC" w:rsidRDefault="00AA582A" w:rsidP="00C43BA2">
      <w:pPr>
        <w:pStyle w:val="a3"/>
        <w:spacing w:before="0" w:line="240" w:lineRule="auto"/>
        <w:ind w:left="0" w:right="-1" w:hanging="11"/>
        <w:jc w:val="center"/>
        <w:rPr>
          <w:rFonts w:ascii="Times New Roman" w:eastAsia="Calibri" w:hAnsi="Times New Roman" w:cs="Times New Roman"/>
          <w:b/>
          <w:color w:val="17365D" w:themeColor="text2" w:themeShade="BF"/>
          <w:sz w:val="24"/>
          <w:szCs w:val="24"/>
          <w:lang w:val="ru-RU"/>
        </w:rPr>
      </w:pPr>
      <w:r w:rsidRPr="000364DC">
        <w:rPr>
          <w:rFonts w:ascii="Times New Roman" w:eastAsia="Calibri" w:hAnsi="Times New Roman" w:cs="Times New Roman"/>
          <w:b/>
          <w:color w:val="17365D" w:themeColor="text2" w:themeShade="BF"/>
          <w:sz w:val="24"/>
          <w:szCs w:val="24"/>
          <w:lang w:val="ru-RU"/>
        </w:rPr>
        <w:t xml:space="preserve">Число обращений граждан, поступивших </w:t>
      </w:r>
    </w:p>
    <w:p w:rsidR="00AA582A" w:rsidRPr="000364DC" w:rsidRDefault="00AA582A" w:rsidP="00C43BA2">
      <w:pPr>
        <w:pStyle w:val="a3"/>
        <w:spacing w:before="0" w:line="240" w:lineRule="auto"/>
        <w:ind w:left="0" w:right="-1" w:hanging="11"/>
        <w:jc w:val="center"/>
        <w:rPr>
          <w:rFonts w:ascii="Times New Roman" w:eastAsia="Calibri" w:hAnsi="Times New Roman" w:cs="Times New Roman"/>
          <w:b/>
          <w:color w:val="17365D" w:themeColor="text2" w:themeShade="BF"/>
          <w:sz w:val="24"/>
          <w:szCs w:val="24"/>
          <w:lang w:val="ru-RU"/>
        </w:rPr>
      </w:pPr>
      <w:r w:rsidRPr="000364DC">
        <w:rPr>
          <w:rFonts w:ascii="Times New Roman" w:eastAsia="Calibri" w:hAnsi="Times New Roman" w:cs="Times New Roman"/>
          <w:b/>
          <w:color w:val="17365D" w:themeColor="text2" w:themeShade="BF"/>
          <w:sz w:val="24"/>
          <w:szCs w:val="24"/>
          <w:lang w:val="ru-RU"/>
        </w:rPr>
        <w:t xml:space="preserve">в Департамент надзора и контроля в сфере образования  </w:t>
      </w:r>
    </w:p>
    <w:p w:rsidR="00AA582A" w:rsidRPr="000364DC" w:rsidRDefault="00AA582A" w:rsidP="00C43BA2">
      <w:pPr>
        <w:pStyle w:val="a3"/>
        <w:spacing w:before="0" w:line="240" w:lineRule="auto"/>
        <w:ind w:left="0" w:right="-1" w:hanging="11"/>
        <w:jc w:val="center"/>
        <w:rPr>
          <w:rFonts w:ascii="Times New Roman" w:eastAsia="Calibri" w:hAnsi="Times New Roman" w:cs="Times New Roman"/>
          <w:b/>
          <w:color w:val="17365D" w:themeColor="text2" w:themeShade="BF"/>
          <w:sz w:val="22"/>
          <w:szCs w:val="24"/>
          <w:lang w:val="ru-RU"/>
        </w:rPr>
      </w:pPr>
      <w:r w:rsidRPr="000364DC">
        <w:rPr>
          <w:rFonts w:ascii="Times New Roman" w:eastAsia="Calibri" w:hAnsi="Times New Roman" w:cs="Times New Roman"/>
          <w:b/>
          <w:color w:val="17365D" w:themeColor="text2" w:themeShade="BF"/>
          <w:sz w:val="24"/>
          <w:szCs w:val="24"/>
          <w:lang w:val="ru-RU"/>
        </w:rPr>
        <w:t>Министерст</w:t>
      </w:r>
      <w:r w:rsidR="006C64CB" w:rsidRPr="000364DC">
        <w:rPr>
          <w:rFonts w:ascii="Times New Roman" w:eastAsia="Calibri" w:hAnsi="Times New Roman" w:cs="Times New Roman"/>
          <w:b/>
          <w:color w:val="17365D" w:themeColor="text2" w:themeShade="BF"/>
          <w:sz w:val="24"/>
          <w:szCs w:val="24"/>
          <w:lang w:val="ru-RU"/>
        </w:rPr>
        <w:t>ва образования и науки РТ в 202</w:t>
      </w:r>
      <w:r w:rsidR="000364DC" w:rsidRPr="000364DC">
        <w:rPr>
          <w:rFonts w:ascii="Times New Roman" w:eastAsia="Calibri" w:hAnsi="Times New Roman" w:cs="Times New Roman"/>
          <w:b/>
          <w:color w:val="17365D" w:themeColor="text2" w:themeShade="BF"/>
          <w:sz w:val="24"/>
          <w:szCs w:val="24"/>
          <w:lang w:val="ru-RU"/>
        </w:rPr>
        <w:t>1-2023</w:t>
      </w:r>
      <w:r w:rsidRPr="000364DC">
        <w:rPr>
          <w:rFonts w:ascii="Times New Roman" w:eastAsia="Calibri" w:hAnsi="Times New Roman" w:cs="Times New Roman"/>
          <w:b/>
          <w:color w:val="17365D" w:themeColor="text2" w:themeShade="BF"/>
          <w:sz w:val="24"/>
          <w:szCs w:val="24"/>
          <w:lang w:val="ru-RU"/>
        </w:rPr>
        <w:t xml:space="preserve"> гг., </w:t>
      </w:r>
      <w:r w:rsidRPr="000364DC">
        <w:rPr>
          <w:rFonts w:ascii="Times New Roman" w:eastAsia="Calibri" w:hAnsi="Times New Roman" w:cs="Times New Roman"/>
          <w:i/>
          <w:color w:val="17365D" w:themeColor="text2" w:themeShade="BF"/>
          <w:sz w:val="22"/>
          <w:szCs w:val="24"/>
          <w:lang w:val="ru-RU"/>
        </w:rPr>
        <w:t>ед.</w:t>
      </w:r>
    </w:p>
    <w:p w:rsidR="00AA582A" w:rsidRPr="000364DC" w:rsidRDefault="00AA582A" w:rsidP="00C43BA2">
      <w:pPr>
        <w:spacing w:before="0" w:after="0"/>
        <w:ind w:right="-1"/>
        <w:jc w:val="both"/>
        <w:rPr>
          <w:rFonts w:ascii="Times New Roman" w:hAnsi="Times New Roman" w:cs="Times New Roman"/>
          <w:color w:val="000000" w:themeColor="text1"/>
          <w:sz w:val="28"/>
          <w:szCs w:val="28"/>
          <w:lang w:val="ru-RU"/>
        </w:rPr>
      </w:pPr>
      <w:r w:rsidRPr="000364DC">
        <w:rPr>
          <w:rFonts w:ascii="Times New Roman" w:eastAsia="Calibri" w:hAnsi="Times New Roman" w:cs="Times New Roman"/>
          <w:noProof/>
          <w:color w:val="000000" w:themeColor="text1"/>
          <w:sz w:val="28"/>
          <w:szCs w:val="28"/>
          <w:lang w:val="ru-RU" w:eastAsia="ru-RU" w:bidi="ar-SA"/>
        </w:rPr>
        <w:drawing>
          <wp:inline distT="0" distB="0" distL="0" distR="0" wp14:anchorId="7D7129E9" wp14:editId="7961CE6C">
            <wp:extent cx="6120765" cy="1695450"/>
            <wp:effectExtent l="0" t="0" r="1333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582A" w:rsidRDefault="0065727A" w:rsidP="00C43BA2">
      <w:pPr>
        <w:spacing w:before="0" w:after="0"/>
        <w:ind w:right="-1" w:firstLine="567"/>
        <w:jc w:val="both"/>
        <w:rPr>
          <w:rFonts w:ascii="Times New Roman" w:eastAsia="Calibri" w:hAnsi="Times New Roman" w:cs="Times New Roman"/>
          <w:color w:val="000000" w:themeColor="text1"/>
          <w:sz w:val="28"/>
          <w:szCs w:val="28"/>
          <w:lang w:val="ru-RU"/>
        </w:rPr>
      </w:pPr>
      <w:r w:rsidRPr="0065727A">
        <w:rPr>
          <w:rFonts w:ascii="Times New Roman" w:eastAsia="Calibri" w:hAnsi="Times New Roman" w:cs="Times New Roman"/>
          <w:color w:val="000000" w:themeColor="text1"/>
          <w:sz w:val="28"/>
          <w:szCs w:val="28"/>
          <w:lang w:val="ru-RU"/>
        </w:rPr>
        <w:t xml:space="preserve">В отчетном периоде поступившие в </w:t>
      </w:r>
      <w:r w:rsidR="00AA582A" w:rsidRPr="0065727A">
        <w:rPr>
          <w:rFonts w:ascii="Times New Roman" w:eastAsia="Calibri" w:hAnsi="Times New Roman" w:cs="Times New Roman"/>
          <w:color w:val="000000" w:themeColor="text1"/>
          <w:sz w:val="28"/>
          <w:szCs w:val="28"/>
          <w:lang w:val="ru-RU"/>
        </w:rPr>
        <w:t xml:space="preserve">Департамент надзора и контроля в сфере образования Министерства образования и науки Республики Татарстан </w:t>
      </w:r>
      <w:r w:rsidRPr="0065727A">
        <w:rPr>
          <w:rFonts w:ascii="Times New Roman" w:eastAsia="Calibri" w:hAnsi="Times New Roman" w:cs="Times New Roman"/>
          <w:color w:val="000000" w:themeColor="text1"/>
          <w:sz w:val="28"/>
          <w:szCs w:val="28"/>
          <w:lang w:val="ru-RU"/>
        </w:rPr>
        <w:t>обращения с жалобой</w:t>
      </w:r>
      <w:r w:rsidR="00AA582A" w:rsidRPr="0065727A">
        <w:rPr>
          <w:rFonts w:ascii="Times New Roman" w:eastAsia="Calibri" w:hAnsi="Times New Roman" w:cs="Times New Roman"/>
          <w:color w:val="000000" w:themeColor="text1"/>
          <w:sz w:val="28"/>
          <w:szCs w:val="28"/>
          <w:lang w:val="ru-RU"/>
        </w:rPr>
        <w:t xml:space="preserve"> на руководителей и работников образовательных учреждений</w:t>
      </w:r>
      <w:r w:rsidRPr="0065727A">
        <w:rPr>
          <w:rFonts w:ascii="Times New Roman" w:eastAsia="Calibri" w:hAnsi="Times New Roman" w:cs="Times New Roman"/>
          <w:color w:val="000000" w:themeColor="text1"/>
          <w:sz w:val="28"/>
          <w:szCs w:val="28"/>
          <w:lang w:val="ru-RU"/>
        </w:rPr>
        <w:t xml:space="preserve"> составляют 15,6% от общего числа обращений, </w:t>
      </w:r>
      <w:r>
        <w:rPr>
          <w:rFonts w:ascii="Times New Roman" w:eastAsia="Calibri" w:hAnsi="Times New Roman" w:cs="Times New Roman"/>
          <w:color w:val="000000" w:themeColor="text1"/>
          <w:sz w:val="28"/>
          <w:szCs w:val="28"/>
          <w:lang w:val="ru-RU"/>
        </w:rPr>
        <w:t xml:space="preserve">на обращения </w:t>
      </w:r>
      <w:r w:rsidRPr="0065727A">
        <w:rPr>
          <w:rFonts w:ascii="Times New Roman" w:eastAsia="Calibri" w:hAnsi="Times New Roman" w:cs="Times New Roman"/>
          <w:color w:val="000000" w:themeColor="text1"/>
          <w:sz w:val="28"/>
          <w:szCs w:val="28"/>
          <w:lang w:val="ru-RU"/>
        </w:rPr>
        <w:t>по вопросам поступления</w:t>
      </w:r>
      <w:r w:rsidR="00092D9B">
        <w:rPr>
          <w:rFonts w:ascii="Times New Roman" w:eastAsia="Calibri" w:hAnsi="Times New Roman" w:cs="Times New Roman"/>
          <w:color w:val="000000" w:themeColor="text1"/>
          <w:sz w:val="28"/>
          <w:szCs w:val="28"/>
          <w:lang w:val="ru-RU"/>
        </w:rPr>
        <w:t xml:space="preserve"> в</w:t>
      </w:r>
      <w:r w:rsidRPr="0065727A">
        <w:rPr>
          <w:rFonts w:ascii="Times New Roman" w:eastAsia="Calibri" w:hAnsi="Times New Roman" w:cs="Times New Roman"/>
          <w:color w:val="000000" w:themeColor="text1"/>
          <w:sz w:val="28"/>
          <w:szCs w:val="28"/>
          <w:lang w:val="ru-RU"/>
        </w:rPr>
        <w:t xml:space="preserve"> 1 класс приходится 10,5%</w:t>
      </w:r>
      <w:r w:rsidR="000862C7">
        <w:rPr>
          <w:rFonts w:ascii="Times New Roman" w:eastAsia="Calibri" w:hAnsi="Times New Roman" w:cs="Times New Roman"/>
          <w:color w:val="000000" w:themeColor="text1"/>
          <w:sz w:val="28"/>
          <w:szCs w:val="28"/>
          <w:lang w:val="ru-RU"/>
        </w:rPr>
        <w:t xml:space="preserve"> обращений</w:t>
      </w:r>
      <w:r w:rsidRPr="0065727A">
        <w:rPr>
          <w:rFonts w:ascii="Times New Roman" w:eastAsia="Calibri" w:hAnsi="Times New Roman" w:cs="Times New Roman"/>
          <w:color w:val="000000" w:themeColor="text1"/>
          <w:sz w:val="28"/>
          <w:szCs w:val="28"/>
          <w:lang w:val="ru-RU"/>
        </w:rPr>
        <w:t xml:space="preserve">, о разрешении на прием в образовательную организацию в более позднем или раннем возрасте </w:t>
      </w:r>
      <w:r w:rsidRPr="0065727A">
        <w:rPr>
          <w:rFonts w:eastAsia="Calibri"/>
          <w:sz w:val="28"/>
          <w:szCs w:val="28"/>
          <w:lang w:val="ru-RU"/>
        </w:rPr>
        <w:t>–</w:t>
      </w:r>
      <w:r w:rsidRPr="0065727A">
        <w:rPr>
          <w:rFonts w:ascii="Times New Roman" w:eastAsia="Calibri" w:hAnsi="Times New Roman" w:cs="Times New Roman"/>
          <w:color w:val="000000" w:themeColor="text1"/>
          <w:sz w:val="28"/>
          <w:szCs w:val="28"/>
          <w:lang w:val="ru-RU"/>
        </w:rPr>
        <w:t xml:space="preserve"> 8,9%</w:t>
      </w:r>
      <w:r w:rsidR="00AA582A" w:rsidRPr="0065727A">
        <w:rPr>
          <w:rFonts w:ascii="Times New Roman" w:eastAsia="Calibri" w:hAnsi="Times New Roman" w:cs="Times New Roman"/>
          <w:color w:val="000000" w:themeColor="text1"/>
          <w:sz w:val="28"/>
          <w:szCs w:val="28"/>
          <w:lang w:val="ru-RU"/>
        </w:rPr>
        <w:t xml:space="preserve">. </w:t>
      </w:r>
    </w:p>
    <w:p w:rsidR="00C43BA2" w:rsidRDefault="00C43BA2" w:rsidP="00C43BA2">
      <w:pPr>
        <w:spacing w:before="0" w:after="0"/>
        <w:ind w:right="-1" w:firstLine="567"/>
        <w:jc w:val="both"/>
        <w:rPr>
          <w:rFonts w:ascii="Times New Roman" w:eastAsia="Calibri" w:hAnsi="Times New Roman" w:cs="Times New Roman"/>
          <w:color w:val="000000" w:themeColor="text1"/>
          <w:sz w:val="28"/>
          <w:szCs w:val="28"/>
          <w:lang w:val="ru-RU"/>
        </w:rPr>
      </w:pPr>
    </w:p>
    <w:p w:rsidR="00C43BA2" w:rsidRDefault="00C43BA2" w:rsidP="00C43BA2">
      <w:pPr>
        <w:spacing w:before="0" w:after="0"/>
        <w:ind w:right="-1" w:firstLine="567"/>
        <w:jc w:val="both"/>
        <w:rPr>
          <w:rFonts w:ascii="Times New Roman" w:eastAsia="Calibri" w:hAnsi="Times New Roman" w:cs="Times New Roman"/>
          <w:color w:val="000000" w:themeColor="text1"/>
          <w:sz w:val="28"/>
          <w:szCs w:val="28"/>
          <w:lang w:val="ru-RU"/>
        </w:rPr>
      </w:pPr>
    </w:p>
    <w:p w:rsidR="00692AC7" w:rsidRDefault="00692AC7" w:rsidP="00C43BA2">
      <w:pPr>
        <w:spacing w:before="0" w:after="0" w:line="240" w:lineRule="auto"/>
        <w:ind w:right="-1"/>
        <w:jc w:val="center"/>
        <w:rPr>
          <w:rFonts w:ascii="Times New Roman" w:hAnsi="Times New Roman" w:cs="Times New Roman"/>
          <w:b/>
          <w:noProof/>
          <w:color w:val="17365D" w:themeColor="text2" w:themeShade="BF"/>
          <w:sz w:val="24"/>
          <w:szCs w:val="28"/>
          <w:lang w:val="ru-RU" w:eastAsia="ru-RU" w:bidi="ar-SA"/>
        </w:rPr>
      </w:pPr>
    </w:p>
    <w:p w:rsidR="00193B9E" w:rsidRPr="0065727A" w:rsidRDefault="00193B9E" w:rsidP="00C43BA2">
      <w:pPr>
        <w:spacing w:before="0" w:after="0" w:line="240" w:lineRule="auto"/>
        <w:ind w:right="-1"/>
        <w:jc w:val="center"/>
        <w:rPr>
          <w:rFonts w:ascii="Times New Roman" w:hAnsi="Times New Roman" w:cs="Times New Roman"/>
          <w:b/>
          <w:noProof/>
          <w:color w:val="17365D" w:themeColor="text2" w:themeShade="BF"/>
          <w:sz w:val="24"/>
          <w:szCs w:val="28"/>
          <w:lang w:val="ru-RU" w:eastAsia="ru-RU" w:bidi="ar-SA"/>
        </w:rPr>
      </w:pPr>
      <w:r w:rsidRPr="0065727A">
        <w:rPr>
          <w:rFonts w:ascii="Times New Roman" w:hAnsi="Times New Roman" w:cs="Times New Roman"/>
          <w:b/>
          <w:noProof/>
          <w:color w:val="17365D" w:themeColor="text2" w:themeShade="BF"/>
          <w:sz w:val="24"/>
          <w:szCs w:val="28"/>
          <w:lang w:val="ru-RU" w:eastAsia="ru-RU" w:bidi="ar-SA"/>
        </w:rPr>
        <w:lastRenderedPageBreak/>
        <w:t>Структура обращений граждан</w:t>
      </w:r>
      <w:r w:rsidR="00006D06" w:rsidRPr="0065727A">
        <w:rPr>
          <w:rFonts w:ascii="Times New Roman" w:hAnsi="Times New Roman" w:cs="Times New Roman"/>
          <w:b/>
          <w:noProof/>
          <w:color w:val="17365D" w:themeColor="text2" w:themeShade="BF"/>
          <w:sz w:val="24"/>
          <w:szCs w:val="28"/>
          <w:lang w:val="ru-RU" w:eastAsia="ru-RU" w:bidi="ar-SA"/>
        </w:rPr>
        <w:t xml:space="preserve"> </w:t>
      </w:r>
      <w:r w:rsidRPr="0065727A">
        <w:rPr>
          <w:rFonts w:ascii="Times New Roman" w:hAnsi="Times New Roman" w:cs="Times New Roman"/>
          <w:b/>
          <w:noProof/>
          <w:color w:val="17365D" w:themeColor="text2" w:themeShade="BF"/>
          <w:sz w:val="24"/>
          <w:szCs w:val="28"/>
          <w:lang w:val="ru-RU" w:eastAsia="ru-RU" w:bidi="ar-SA"/>
        </w:rPr>
        <w:t>в 202</w:t>
      </w:r>
      <w:r w:rsidR="0065727A" w:rsidRPr="0065727A">
        <w:rPr>
          <w:rFonts w:ascii="Times New Roman" w:hAnsi="Times New Roman" w:cs="Times New Roman"/>
          <w:b/>
          <w:noProof/>
          <w:color w:val="17365D" w:themeColor="text2" w:themeShade="BF"/>
          <w:sz w:val="24"/>
          <w:szCs w:val="28"/>
          <w:lang w:val="ru-RU" w:eastAsia="ru-RU" w:bidi="ar-SA"/>
        </w:rPr>
        <w:t>3</w:t>
      </w:r>
      <w:r w:rsidRPr="0065727A">
        <w:rPr>
          <w:rFonts w:ascii="Times New Roman" w:hAnsi="Times New Roman" w:cs="Times New Roman"/>
          <w:b/>
          <w:noProof/>
          <w:color w:val="17365D" w:themeColor="text2" w:themeShade="BF"/>
          <w:sz w:val="24"/>
          <w:szCs w:val="28"/>
          <w:lang w:val="ru-RU" w:eastAsia="ru-RU" w:bidi="ar-SA"/>
        </w:rPr>
        <w:t xml:space="preserve"> г., </w:t>
      </w:r>
      <w:r w:rsidRPr="0065727A">
        <w:rPr>
          <w:rFonts w:ascii="Times New Roman" w:hAnsi="Times New Roman" w:cs="Times New Roman"/>
          <w:b/>
          <w:i/>
          <w:noProof/>
          <w:color w:val="17365D" w:themeColor="text2" w:themeShade="BF"/>
          <w:szCs w:val="28"/>
          <w:lang w:val="ru-RU" w:eastAsia="ru-RU" w:bidi="ar-SA"/>
        </w:rPr>
        <w:t>ед.</w:t>
      </w:r>
    </w:p>
    <w:p w:rsidR="00006D06" w:rsidRPr="0065727A" w:rsidRDefault="00006D06" w:rsidP="00C43BA2">
      <w:pPr>
        <w:spacing w:before="0" w:after="0" w:line="240" w:lineRule="auto"/>
        <w:ind w:right="-1"/>
        <w:jc w:val="center"/>
        <w:rPr>
          <w:rFonts w:ascii="Times New Roman" w:eastAsia="Calibri" w:hAnsi="Times New Roman" w:cs="Times New Roman"/>
          <w:i/>
          <w:color w:val="17365D" w:themeColor="text2" w:themeShade="BF"/>
          <w:sz w:val="22"/>
          <w:szCs w:val="28"/>
          <w:lang w:val="ru-RU"/>
        </w:rPr>
      </w:pPr>
      <w:r w:rsidRPr="0065727A">
        <w:rPr>
          <w:rFonts w:ascii="Times New Roman" w:eastAsia="Calibri" w:hAnsi="Times New Roman" w:cs="Times New Roman"/>
          <w:i/>
          <w:color w:val="17365D" w:themeColor="text2" w:themeShade="BF"/>
          <w:sz w:val="22"/>
          <w:szCs w:val="28"/>
          <w:lang w:val="ru-RU"/>
        </w:rPr>
        <w:t>(по данным Департамента надзора и контроля в сфере образования</w:t>
      </w:r>
    </w:p>
    <w:p w:rsidR="00006D06" w:rsidRPr="0065727A" w:rsidRDefault="00006D06" w:rsidP="00C43BA2">
      <w:pPr>
        <w:spacing w:before="0" w:after="0" w:line="240" w:lineRule="auto"/>
        <w:ind w:right="-1"/>
        <w:jc w:val="center"/>
        <w:rPr>
          <w:rFonts w:ascii="Times New Roman" w:eastAsia="Calibri" w:hAnsi="Times New Roman" w:cs="Times New Roman"/>
          <w:i/>
          <w:color w:val="17365D" w:themeColor="text2" w:themeShade="BF"/>
          <w:sz w:val="22"/>
          <w:szCs w:val="28"/>
          <w:lang w:val="ru-RU"/>
        </w:rPr>
      </w:pPr>
      <w:r w:rsidRPr="0065727A">
        <w:rPr>
          <w:rFonts w:ascii="Times New Roman" w:eastAsia="Calibri" w:hAnsi="Times New Roman" w:cs="Times New Roman"/>
          <w:i/>
          <w:color w:val="17365D" w:themeColor="text2" w:themeShade="BF"/>
          <w:sz w:val="22"/>
          <w:szCs w:val="28"/>
          <w:lang w:val="ru-RU"/>
        </w:rPr>
        <w:t xml:space="preserve"> Министерства образования и науки РТ)</w:t>
      </w:r>
    </w:p>
    <w:p w:rsidR="005611BE" w:rsidRDefault="005611BE" w:rsidP="00C43BA2">
      <w:pPr>
        <w:spacing w:before="0" w:after="0" w:line="240" w:lineRule="auto"/>
        <w:ind w:right="-1"/>
        <w:jc w:val="center"/>
        <w:rPr>
          <w:rFonts w:ascii="Times New Roman" w:eastAsia="Calibri" w:hAnsi="Times New Roman" w:cs="Times New Roman"/>
          <w:i/>
          <w:color w:val="17365D" w:themeColor="text2" w:themeShade="BF"/>
          <w:sz w:val="22"/>
          <w:szCs w:val="28"/>
          <w:highlight w:val="yellow"/>
          <w:lang w:val="ru-RU"/>
        </w:rPr>
      </w:pPr>
    </w:p>
    <w:tbl>
      <w:tblPr>
        <w:tblW w:w="9639" w:type="dxa"/>
        <w:tblInd w:w="-5" w:type="dxa"/>
        <w:tblLook w:val="04A0" w:firstRow="1" w:lastRow="0" w:firstColumn="1" w:lastColumn="0" w:noHBand="0" w:noVBand="1"/>
      </w:tblPr>
      <w:tblGrid>
        <w:gridCol w:w="8080"/>
        <w:gridCol w:w="1559"/>
      </w:tblGrid>
      <w:tr w:rsidR="005611BE" w:rsidRPr="005611BE" w:rsidTr="000862C7">
        <w:trPr>
          <w:trHeight w:val="225"/>
        </w:trPr>
        <w:tc>
          <w:tcPr>
            <w:tcW w:w="8080" w:type="dxa"/>
            <w:tcBorders>
              <w:top w:val="single" w:sz="4" w:space="0" w:color="auto"/>
              <w:left w:val="single" w:sz="4" w:space="0" w:color="auto"/>
              <w:bottom w:val="single" w:sz="4" w:space="0" w:color="auto"/>
              <w:right w:val="single" w:sz="4" w:space="0" w:color="auto"/>
            </w:tcBorders>
            <w:shd w:val="clear" w:color="auto" w:fill="auto"/>
            <w:noWrap/>
          </w:tcPr>
          <w:p w:rsidR="005611BE" w:rsidRPr="005611BE" w:rsidRDefault="005611BE"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b/>
                <w:color w:val="000000" w:themeColor="text1"/>
                <w:lang w:val="ru-RU" w:eastAsia="ru-RU" w:bidi="ar-SA"/>
              </w:rPr>
              <w:t>Темы обращений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b/>
                <w:color w:val="000000" w:themeColor="text1"/>
                <w:lang w:val="ru-RU" w:eastAsia="ru-RU" w:bidi="ar-SA"/>
              </w:rPr>
              <w:t>Количество обращений</w:t>
            </w:r>
          </w:p>
        </w:tc>
      </w:tr>
      <w:tr w:rsidR="005611BE" w:rsidRPr="005611BE" w:rsidTr="000862C7">
        <w:trPr>
          <w:trHeight w:val="225"/>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rPr>
                <w:rFonts w:ascii="Times New Roman" w:eastAsia="Times New Roman" w:hAnsi="Times New Roman" w:cs="Times New Roman"/>
                <w:color w:val="000000"/>
                <w:sz w:val="16"/>
                <w:szCs w:val="16"/>
                <w:lang w:val="ru-RU" w:eastAsia="ru-RU" w:bidi="ar-SA"/>
              </w:rPr>
            </w:pPr>
            <w:r w:rsidRPr="005611BE">
              <w:rPr>
                <w:rFonts w:ascii="Times New Roman" w:eastAsia="Times New Roman" w:hAnsi="Times New Roman" w:cs="Times New Roman"/>
                <w:color w:val="000000"/>
                <w:sz w:val="16"/>
                <w:szCs w:val="16"/>
                <w:lang w:val="ru-RU" w:eastAsia="ru-RU" w:bidi="ar-SA"/>
              </w:rPr>
              <w:t> </w:t>
            </w:r>
            <w:r w:rsidRPr="005611BE">
              <w:rPr>
                <w:rFonts w:ascii="Times New Roman" w:eastAsia="Calibri" w:hAnsi="Times New Roman" w:cs="Times New Roman"/>
                <w:b/>
                <w:color w:val="000000"/>
                <w:lang w:val="ru-RU"/>
              </w:rPr>
              <w:t>Республика Татарстан</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sz w:val="16"/>
                <w:szCs w:val="16"/>
                <w:lang w:val="ru-RU" w:eastAsia="ru-RU" w:bidi="ar-SA"/>
              </w:rPr>
            </w:pPr>
            <w:r w:rsidRPr="005611BE">
              <w:rPr>
                <w:rFonts w:ascii="Times New Roman" w:eastAsia="Times New Roman" w:hAnsi="Times New Roman" w:cs="Times New Roman"/>
                <w:color w:val="000000"/>
                <w:szCs w:val="16"/>
                <w:lang w:val="ru-RU" w:eastAsia="ru-RU" w:bidi="ar-SA"/>
              </w:rPr>
              <w:t>21</w:t>
            </w:r>
            <w:r>
              <w:rPr>
                <w:rFonts w:ascii="Times New Roman" w:eastAsia="Times New Roman" w:hAnsi="Times New Roman" w:cs="Times New Roman"/>
                <w:color w:val="000000"/>
                <w:szCs w:val="16"/>
                <w:lang w:val="ru-RU" w:eastAsia="ru-RU" w:bidi="ar-SA"/>
              </w:rPr>
              <w:t>83</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с жалобой на руководителей и раб</w:t>
            </w:r>
            <w:r>
              <w:rPr>
                <w:rFonts w:ascii="Times New Roman" w:eastAsia="Times New Roman" w:hAnsi="Times New Roman" w:cs="Times New Roman"/>
                <w:color w:val="000000"/>
                <w:lang w:val="ru-RU" w:eastAsia="ru-RU" w:bidi="ar-SA"/>
              </w:rPr>
              <w:t xml:space="preserve">отников образовательных </w:t>
            </w:r>
            <w:r w:rsidRPr="005611BE">
              <w:rPr>
                <w:rFonts w:ascii="Times New Roman" w:eastAsia="Times New Roman" w:hAnsi="Times New Roman" w:cs="Times New Roman"/>
                <w:color w:val="000000"/>
                <w:lang w:val="ru-RU" w:eastAsia="ru-RU" w:bidi="ar-SA"/>
              </w:rPr>
              <w:t>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340</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по вопросу поступления в 1 класс</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229</w:t>
            </w:r>
          </w:p>
        </w:tc>
      </w:tr>
      <w:tr w:rsidR="005611BE" w:rsidRPr="005611BE" w:rsidTr="000862C7">
        <w:trPr>
          <w:trHeight w:val="26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разрешении на прием в образовательную организацию в более позднем или раннем возрасте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196</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разъяснении законодательства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179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нарушении законодательства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165</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 нарушении прав несовершеннолетних</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117</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об отсутствии мест в образовательных учреждениях</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96</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коррупционные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90</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конфликтной ситуации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67</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об отказе в приеме в образовательное учреждение</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66</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проставлении апостиля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59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об отказе в приеме</w:t>
            </w:r>
            <w:r w:rsidR="001A68CF">
              <w:rPr>
                <w:rFonts w:ascii="Times New Roman" w:eastAsia="Times New Roman" w:hAnsi="Times New Roman" w:cs="Times New Roman"/>
                <w:color w:val="000000"/>
                <w:lang w:val="ru-RU" w:eastAsia="ru-RU" w:bidi="ar-SA"/>
              </w:rPr>
              <w:t xml:space="preserve"> в</w:t>
            </w:r>
            <w:r w:rsidRPr="005611BE">
              <w:rPr>
                <w:rFonts w:ascii="Times New Roman" w:eastAsia="Times New Roman" w:hAnsi="Times New Roman" w:cs="Times New Roman"/>
                <w:color w:val="000000"/>
                <w:lang w:val="ru-RU" w:eastAsia="ru-RU" w:bidi="ar-SA"/>
              </w:rPr>
              <w:t xml:space="preserve"> 10 класс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59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по вопросу проведения государственной итоговой аттестации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57</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об отсутствии сведений о документе об образовании в ФИС ФРДО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52</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об осуществлении образовательной деятельности без лицензии</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49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в защиту педагогов образовательных учреждений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49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прекращении рассмотрения ранее направленного обращения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44</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 предоставлении места в приоритетное дошкольное образовательное учреждение</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41</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нарушении образовательного процесса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39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получении травмы несовершеннолетними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29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регистрации на сайте информационно-образовательных платформ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27</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правомерности оказания платных образовательных услуг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24</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занижении оценок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18</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об отзыве согласия на обработку персональных данных</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14</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 нехватке педагогических работников</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13</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низком качестве образования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12</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превышении должностных полномочий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9</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 xml:space="preserve">о выделении специалиста для совместной проверки </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8</w:t>
            </w:r>
          </w:p>
        </w:tc>
      </w:tr>
      <w:tr w:rsidR="005611BE" w:rsidRPr="005611BE" w:rsidTr="000862C7">
        <w:trPr>
          <w:trHeight w:val="45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об отказе в допуске в образовательную организацию в связи с отказом от туберкулинодиагностики</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7</w:t>
            </w:r>
          </w:p>
        </w:tc>
      </w:tr>
      <w:tr w:rsidR="005611BE" w:rsidRPr="005611BE" w:rsidTr="000862C7">
        <w:trPr>
          <w:trHeight w:val="225"/>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5611BE" w:rsidRPr="005611BE" w:rsidRDefault="005611BE" w:rsidP="00C43BA2">
            <w:pPr>
              <w:spacing w:before="0" w:after="0" w:line="240" w:lineRule="auto"/>
              <w:ind w:right="-1"/>
              <w:jc w:val="both"/>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иное</w:t>
            </w:r>
          </w:p>
        </w:tc>
        <w:tc>
          <w:tcPr>
            <w:tcW w:w="1559" w:type="dxa"/>
            <w:tcBorders>
              <w:top w:val="nil"/>
              <w:left w:val="nil"/>
              <w:bottom w:val="single" w:sz="4" w:space="0" w:color="auto"/>
              <w:right w:val="single" w:sz="4" w:space="0" w:color="auto"/>
            </w:tcBorders>
            <w:shd w:val="clear" w:color="auto" w:fill="auto"/>
            <w:noWrap/>
            <w:vAlign w:val="bottom"/>
            <w:hideMark/>
          </w:tcPr>
          <w:p w:rsidR="005611BE" w:rsidRPr="005611BE" w:rsidRDefault="005611BE" w:rsidP="00C43BA2">
            <w:pPr>
              <w:spacing w:before="0" w:after="0" w:line="240" w:lineRule="auto"/>
              <w:ind w:right="-1"/>
              <w:jc w:val="right"/>
              <w:rPr>
                <w:rFonts w:ascii="Times New Roman" w:eastAsia="Times New Roman" w:hAnsi="Times New Roman" w:cs="Times New Roman"/>
                <w:color w:val="000000"/>
                <w:lang w:val="ru-RU" w:eastAsia="ru-RU" w:bidi="ar-SA"/>
              </w:rPr>
            </w:pPr>
            <w:r w:rsidRPr="005611BE">
              <w:rPr>
                <w:rFonts w:ascii="Times New Roman" w:eastAsia="Times New Roman" w:hAnsi="Times New Roman" w:cs="Times New Roman"/>
                <w:color w:val="000000"/>
                <w:lang w:val="ru-RU" w:eastAsia="ru-RU" w:bidi="ar-SA"/>
              </w:rPr>
              <w:t>28</w:t>
            </w:r>
          </w:p>
        </w:tc>
      </w:tr>
    </w:tbl>
    <w:p w:rsidR="00787F77" w:rsidRPr="009F5CD2" w:rsidRDefault="00787F77" w:rsidP="00C43BA2">
      <w:pPr>
        <w:spacing w:before="0" w:after="0"/>
        <w:ind w:right="-1"/>
        <w:jc w:val="center"/>
        <w:rPr>
          <w:rFonts w:ascii="Times New Roman" w:hAnsi="Times New Roman" w:cs="Times New Roman"/>
          <w:i/>
          <w:noProof/>
          <w:color w:val="365F91" w:themeColor="accent1" w:themeShade="BF"/>
          <w:sz w:val="10"/>
          <w:szCs w:val="28"/>
          <w:highlight w:val="yellow"/>
          <w:lang w:val="ru-RU" w:eastAsia="ru-RU" w:bidi="ar-SA"/>
        </w:rPr>
      </w:pPr>
    </w:p>
    <w:p w:rsidR="00AA582A" w:rsidRPr="000862C7" w:rsidRDefault="0065727A" w:rsidP="00C43BA2">
      <w:pPr>
        <w:ind w:right="-1" w:firstLine="567"/>
        <w:jc w:val="both"/>
        <w:rPr>
          <w:rFonts w:ascii="Times New Roman" w:hAnsi="Times New Roman" w:cs="Times New Roman"/>
          <w:sz w:val="28"/>
          <w:lang w:val="tt-RU"/>
        </w:rPr>
      </w:pPr>
      <w:r w:rsidRPr="000862C7">
        <w:rPr>
          <w:rFonts w:ascii="Times New Roman" w:hAnsi="Times New Roman" w:cs="Times New Roman"/>
          <w:sz w:val="28"/>
          <w:lang w:val="ru-RU"/>
        </w:rPr>
        <w:t>В 2023</w:t>
      </w:r>
      <w:r w:rsidR="001A0E5F" w:rsidRPr="000862C7">
        <w:rPr>
          <w:rFonts w:ascii="Times New Roman" w:hAnsi="Times New Roman" w:cs="Times New Roman"/>
          <w:sz w:val="28"/>
          <w:lang w:val="ru-RU"/>
        </w:rPr>
        <w:t xml:space="preserve"> году с</w:t>
      </w:r>
      <w:r w:rsidR="00AA582A" w:rsidRPr="000862C7">
        <w:rPr>
          <w:rFonts w:ascii="Times New Roman" w:hAnsi="Times New Roman" w:cs="Times New Roman"/>
          <w:sz w:val="28"/>
          <w:lang w:val="ru-RU"/>
        </w:rPr>
        <w:t xml:space="preserve">реди </w:t>
      </w:r>
      <w:r w:rsidR="00AA582A" w:rsidRPr="000862C7">
        <w:rPr>
          <w:rFonts w:ascii="Times New Roman" w:hAnsi="Times New Roman" w:cs="Times New Roman"/>
          <w:i/>
          <w:sz w:val="28"/>
          <w:lang w:val="ru-RU"/>
        </w:rPr>
        <w:t xml:space="preserve">коррупционных </w:t>
      </w:r>
      <w:r w:rsidR="004F339A" w:rsidRPr="000862C7">
        <w:rPr>
          <w:rFonts w:ascii="Times New Roman" w:eastAsia="Calibri" w:hAnsi="Times New Roman" w:cs="Times New Roman"/>
          <w:i/>
          <w:color w:val="000000" w:themeColor="text1"/>
          <w:sz w:val="28"/>
          <w:szCs w:val="28"/>
          <w:lang w:val="ru-RU"/>
        </w:rPr>
        <w:t>обращений</w:t>
      </w:r>
      <w:r w:rsidR="004F339A" w:rsidRPr="000862C7">
        <w:rPr>
          <w:rFonts w:ascii="Times New Roman" w:eastAsia="Calibri" w:hAnsi="Times New Roman" w:cs="Times New Roman"/>
          <w:color w:val="000000" w:themeColor="text1"/>
          <w:sz w:val="28"/>
          <w:szCs w:val="28"/>
          <w:lang w:val="ru-RU"/>
        </w:rPr>
        <w:t>, поступивших в Департамент надзора и контроля в сфере образования Министерства образования и науки Республики Татарстан</w:t>
      </w:r>
      <w:r w:rsidR="005D7FD0" w:rsidRPr="000862C7">
        <w:rPr>
          <w:rFonts w:ascii="Times New Roman" w:eastAsia="Calibri" w:hAnsi="Times New Roman" w:cs="Times New Roman"/>
          <w:color w:val="000000" w:themeColor="text1"/>
          <w:sz w:val="28"/>
          <w:szCs w:val="28"/>
          <w:lang w:val="ru-RU"/>
        </w:rPr>
        <w:t>,</w:t>
      </w:r>
      <w:r w:rsidR="004F339A" w:rsidRPr="000862C7">
        <w:rPr>
          <w:rFonts w:ascii="Times New Roman" w:hAnsi="Times New Roman" w:cs="Times New Roman"/>
          <w:sz w:val="28"/>
          <w:lang w:val="ru-RU"/>
        </w:rPr>
        <w:t xml:space="preserve"> </w:t>
      </w:r>
      <w:r w:rsidR="000862C7" w:rsidRPr="000862C7">
        <w:rPr>
          <w:rFonts w:ascii="Times New Roman" w:hAnsi="Times New Roman" w:cs="Times New Roman"/>
          <w:sz w:val="28"/>
          <w:lang w:val="ru-RU"/>
        </w:rPr>
        <w:t>16</w:t>
      </w:r>
      <w:r w:rsidR="001A0E5F" w:rsidRPr="000862C7">
        <w:rPr>
          <w:rFonts w:ascii="Times New Roman" w:hAnsi="Times New Roman" w:cs="Times New Roman"/>
          <w:sz w:val="28"/>
          <w:lang w:val="ru-RU"/>
        </w:rPr>
        <w:t xml:space="preserve"> обращени</w:t>
      </w:r>
      <w:r w:rsidR="000862C7" w:rsidRPr="000862C7">
        <w:rPr>
          <w:rFonts w:ascii="Times New Roman" w:hAnsi="Times New Roman" w:cs="Times New Roman"/>
          <w:sz w:val="28"/>
          <w:lang w:val="ru-RU"/>
        </w:rPr>
        <w:t>й</w:t>
      </w:r>
      <w:r w:rsidR="00A86879" w:rsidRPr="000862C7">
        <w:rPr>
          <w:rFonts w:ascii="Times New Roman" w:hAnsi="Times New Roman" w:cs="Times New Roman"/>
          <w:sz w:val="28"/>
          <w:lang w:val="ru-RU"/>
        </w:rPr>
        <w:t xml:space="preserve"> </w:t>
      </w:r>
      <w:r w:rsidR="000862C7" w:rsidRPr="000862C7">
        <w:rPr>
          <w:rFonts w:ascii="Times New Roman" w:hAnsi="Times New Roman" w:cs="Times New Roman"/>
          <w:sz w:val="28"/>
          <w:lang w:val="ru-RU"/>
        </w:rPr>
        <w:t xml:space="preserve">о </w:t>
      </w:r>
      <w:r w:rsidR="00980BDF" w:rsidRPr="000862C7">
        <w:rPr>
          <w:rFonts w:ascii="Times New Roman" w:hAnsi="Times New Roman" w:cs="Times New Roman"/>
          <w:sz w:val="28"/>
          <w:lang w:val="tt-RU"/>
        </w:rPr>
        <w:t>сборе</w:t>
      </w:r>
      <w:r w:rsidR="001A0E5F" w:rsidRPr="000862C7">
        <w:rPr>
          <w:rFonts w:ascii="Times New Roman" w:hAnsi="Times New Roman" w:cs="Times New Roman"/>
          <w:sz w:val="28"/>
          <w:lang w:val="tt-RU"/>
        </w:rPr>
        <w:t xml:space="preserve"> денежных средств за охрану,</w:t>
      </w:r>
      <w:r w:rsidR="00A86879" w:rsidRPr="000862C7">
        <w:rPr>
          <w:rFonts w:ascii="Times New Roman" w:hAnsi="Times New Roman" w:cs="Times New Roman"/>
          <w:sz w:val="28"/>
          <w:lang w:val="tt-RU"/>
        </w:rPr>
        <w:t xml:space="preserve"> на разл</w:t>
      </w:r>
      <w:r w:rsidR="001A0E5F" w:rsidRPr="000862C7">
        <w:rPr>
          <w:rFonts w:ascii="Times New Roman" w:hAnsi="Times New Roman" w:cs="Times New Roman"/>
          <w:sz w:val="28"/>
          <w:lang w:val="tt-RU"/>
        </w:rPr>
        <w:t>ичные нужды.</w:t>
      </w:r>
      <w:r w:rsidR="00AA582A" w:rsidRPr="000862C7">
        <w:rPr>
          <w:rFonts w:ascii="Times New Roman" w:hAnsi="Times New Roman" w:cs="Times New Roman"/>
          <w:sz w:val="28"/>
          <w:lang w:val="tt-RU"/>
        </w:rPr>
        <w:t xml:space="preserve"> </w:t>
      </w:r>
      <w:r w:rsidR="005D6013">
        <w:rPr>
          <w:rFonts w:ascii="Times New Roman" w:hAnsi="Times New Roman" w:cs="Times New Roman"/>
          <w:sz w:val="28"/>
          <w:lang w:val="tt-RU"/>
        </w:rPr>
        <w:t>От жителей республики на тему</w:t>
      </w:r>
      <w:r w:rsidR="000862C7" w:rsidRPr="000862C7">
        <w:rPr>
          <w:rFonts w:ascii="Times New Roman" w:hAnsi="Times New Roman" w:cs="Times New Roman"/>
          <w:sz w:val="28"/>
          <w:lang w:val="tt-RU"/>
        </w:rPr>
        <w:t xml:space="preserve"> </w:t>
      </w:r>
      <w:r w:rsidR="00D40DEE" w:rsidRPr="000862C7">
        <w:rPr>
          <w:rFonts w:ascii="Times New Roman" w:hAnsi="Times New Roman" w:cs="Times New Roman"/>
          <w:sz w:val="28"/>
          <w:szCs w:val="28"/>
          <w:lang w:val="ru-RU"/>
        </w:rPr>
        <w:t>«</w:t>
      </w:r>
      <w:r w:rsidR="000862C7" w:rsidRPr="000862C7">
        <w:rPr>
          <w:rFonts w:ascii="Times New Roman" w:hAnsi="Times New Roman" w:cs="Times New Roman"/>
          <w:sz w:val="28"/>
          <w:lang w:val="tt-RU"/>
        </w:rPr>
        <w:t>о конфликте интересов</w:t>
      </w:r>
      <w:r w:rsidR="00D40DEE" w:rsidRPr="000862C7">
        <w:rPr>
          <w:rFonts w:ascii="Times New Roman" w:hAnsi="Times New Roman" w:cs="Times New Roman"/>
          <w:sz w:val="28"/>
          <w:szCs w:val="28"/>
          <w:lang w:val="ru-RU"/>
        </w:rPr>
        <w:t>»</w:t>
      </w:r>
      <w:r w:rsidR="000862C7" w:rsidRPr="000862C7">
        <w:rPr>
          <w:rFonts w:ascii="Times New Roman" w:hAnsi="Times New Roman" w:cs="Times New Roman"/>
          <w:sz w:val="28"/>
          <w:lang w:val="tt-RU"/>
        </w:rPr>
        <w:t xml:space="preserve"> поступило 10 обращений, </w:t>
      </w:r>
      <w:r w:rsidR="005D7FD0" w:rsidRPr="000862C7">
        <w:rPr>
          <w:rFonts w:ascii="Times New Roman" w:hAnsi="Times New Roman" w:cs="Times New Roman"/>
          <w:sz w:val="28"/>
          <w:szCs w:val="28"/>
          <w:lang w:val="ru-RU"/>
        </w:rPr>
        <w:t>«</w:t>
      </w:r>
      <w:r w:rsidR="000862C7" w:rsidRPr="000862C7">
        <w:rPr>
          <w:rFonts w:ascii="Times New Roman" w:hAnsi="Times New Roman" w:cs="Times New Roman"/>
          <w:sz w:val="28"/>
          <w:lang w:val="tt-RU"/>
        </w:rPr>
        <w:t>злоупотребление должностными полномочиями</w:t>
      </w:r>
      <w:r w:rsidR="005D7FD0" w:rsidRPr="000862C7">
        <w:rPr>
          <w:rFonts w:ascii="Times New Roman" w:hAnsi="Times New Roman" w:cs="Times New Roman"/>
          <w:sz w:val="28"/>
          <w:szCs w:val="28"/>
          <w:lang w:val="ru-RU"/>
        </w:rPr>
        <w:t xml:space="preserve">» </w:t>
      </w:r>
      <w:r w:rsidR="000862C7" w:rsidRPr="000862C7">
        <w:rPr>
          <w:rFonts w:ascii="Times New Roman" w:hAnsi="Times New Roman" w:cs="Times New Roman"/>
          <w:sz w:val="28"/>
          <w:lang w:val="tt-RU"/>
        </w:rPr>
        <w:t>и</w:t>
      </w:r>
      <w:r w:rsidR="001A0E5F" w:rsidRPr="000862C7">
        <w:rPr>
          <w:rFonts w:ascii="Times New Roman" w:hAnsi="Times New Roman" w:cs="Times New Roman"/>
          <w:sz w:val="28"/>
          <w:lang w:val="tt-RU"/>
        </w:rPr>
        <w:t xml:space="preserve"> </w:t>
      </w:r>
      <w:r w:rsidR="005D7FD0" w:rsidRPr="000862C7">
        <w:rPr>
          <w:rFonts w:ascii="Times New Roman" w:hAnsi="Times New Roman" w:cs="Times New Roman"/>
          <w:sz w:val="28"/>
          <w:szCs w:val="28"/>
          <w:lang w:val="ru-RU"/>
        </w:rPr>
        <w:t>«</w:t>
      </w:r>
      <w:r w:rsidR="000862C7" w:rsidRPr="000862C7">
        <w:rPr>
          <w:rFonts w:ascii="Times New Roman" w:hAnsi="Times New Roman" w:cs="Times New Roman"/>
          <w:sz w:val="28"/>
          <w:lang w:val="tt-RU"/>
        </w:rPr>
        <w:t>о сборе денежных средств на учебники, рабочие тетради</w:t>
      </w:r>
      <w:r w:rsidR="005D7FD0" w:rsidRPr="000862C7">
        <w:rPr>
          <w:rFonts w:ascii="Times New Roman" w:hAnsi="Times New Roman" w:cs="Times New Roman"/>
          <w:sz w:val="28"/>
          <w:szCs w:val="28"/>
          <w:lang w:val="ru-RU"/>
        </w:rPr>
        <w:t>»</w:t>
      </w:r>
      <w:r w:rsidR="00A86879" w:rsidRPr="000862C7">
        <w:rPr>
          <w:rFonts w:ascii="Times New Roman" w:hAnsi="Times New Roman" w:cs="Times New Roman"/>
          <w:sz w:val="28"/>
          <w:lang w:val="tt-RU"/>
        </w:rPr>
        <w:t xml:space="preserve"> </w:t>
      </w:r>
      <w:r w:rsidR="000862C7" w:rsidRPr="000862C7">
        <w:rPr>
          <w:rFonts w:ascii="Times New Roman" w:hAnsi="Times New Roman" w:cs="Times New Roman"/>
          <w:sz w:val="28"/>
          <w:lang w:val="tt-RU"/>
        </w:rPr>
        <w:t xml:space="preserve">по </w:t>
      </w:r>
      <w:r w:rsidR="00A86879" w:rsidRPr="000862C7">
        <w:rPr>
          <w:rFonts w:ascii="Times New Roman" w:hAnsi="Times New Roman" w:cs="Times New Roman"/>
          <w:sz w:val="28"/>
          <w:lang w:val="tt-RU"/>
        </w:rPr>
        <w:t>8 обращений.</w:t>
      </w:r>
    </w:p>
    <w:p w:rsidR="0024334E" w:rsidRPr="000862C7" w:rsidRDefault="0024334E" w:rsidP="00C43BA2">
      <w:pPr>
        <w:spacing w:before="0" w:after="0" w:line="240" w:lineRule="auto"/>
        <w:ind w:right="-1"/>
        <w:jc w:val="center"/>
        <w:rPr>
          <w:rFonts w:ascii="Times New Roman" w:eastAsia="Calibri" w:hAnsi="Times New Roman" w:cs="Times New Roman"/>
          <w:i/>
          <w:color w:val="17365D" w:themeColor="text2" w:themeShade="BF"/>
          <w:sz w:val="24"/>
          <w:szCs w:val="28"/>
          <w:lang w:val="ru-RU"/>
        </w:rPr>
      </w:pPr>
      <w:r w:rsidRPr="000862C7">
        <w:rPr>
          <w:rFonts w:ascii="Times New Roman" w:eastAsia="Calibri" w:hAnsi="Times New Roman" w:cs="Times New Roman"/>
          <w:b/>
          <w:color w:val="17365D" w:themeColor="text2" w:themeShade="BF"/>
          <w:sz w:val="24"/>
          <w:szCs w:val="28"/>
          <w:lang w:val="ru-RU"/>
        </w:rPr>
        <w:t>Структура обращений граждан коррупционного характера</w:t>
      </w:r>
      <w:r w:rsidR="000862C7" w:rsidRPr="000862C7">
        <w:rPr>
          <w:rFonts w:ascii="Times New Roman" w:eastAsia="Calibri" w:hAnsi="Times New Roman" w:cs="Times New Roman"/>
          <w:b/>
          <w:color w:val="17365D" w:themeColor="text2" w:themeShade="BF"/>
          <w:sz w:val="24"/>
          <w:szCs w:val="28"/>
          <w:lang w:val="ru-RU"/>
        </w:rPr>
        <w:t xml:space="preserve"> в 2023</w:t>
      </w:r>
      <w:r w:rsidRPr="000862C7">
        <w:rPr>
          <w:rFonts w:ascii="Times New Roman" w:eastAsia="Calibri" w:hAnsi="Times New Roman" w:cs="Times New Roman"/>
          <w:b/>
          <w:color w:val="17365D" w:themeColor="text2" w:themeShade="BF"/>
          <w:sz w:val="24"/>
          <w:szCs w:val="28"/>
          <w:lang w:val="ru-RU"/>
        </w:rPr>
        <w:t xml:space="preserve"> г., </w:t>
      </w:r>
      <w:r w:rsidR="00980BDF" w:rsidRPr="000862C7">
        <w:rPr>
          <w:rFonts w:ascii="Times New Roman" w:eastAsia="Calibri" w:hAnsi="Times New Roman" w:cs="Times New Roman"/>
          <w:i/>
          <w:color w:val="17365D" w:themeColor="text2" w:themeShade="BF"/>
          <w:sz w:val="24"/>
          <w:szCs w:val="28"/>
          <w:lang w:val="ru-RU"/>
        </w:rPr>
        <w:t>ед.</w:t>
      </w:r>
    </w:p>
    <w:p w:rsidR="0024334E" w:rsidRPr="000862C7" w:rsidRDefault="0024334E" w:rsidP="00C43BA2">
      <w:pPr>
        <w:spacing w:before="0" w:after="0" w:line="240" w:lineRule="auto"/>
        <w:ind w:right="-1"/>
        <w:jc w:val="center"/>
        <w:rPr>
          <w:rFonts w:ascii="Times New Roman" w:eastAsia="Calibri" w:hAnsi="Times New Roman" w:cs="Times New Roman"/>
          <w:i/>
          <w:color w:val="17365D" w:themeColor="text2" w:themeShade="BF"/>
          <w:sz w:val="22"/>
          <w:szCs w:val="28"/>
          <w:lang w:val="ru-RU"/>
        </w:rPr>
      </w:pPr>
      <w:r w:rsidRPr="000862C7">
        <w:rPr>
          <w:rFonts w:ascii="Times New Roman" w:eastAsia="Calibri" w:hAnsi="Times New Roman" w:cs="Times New Roman"/>
          <w:i/>
          <w:color w:val="17365D" w:themeColor="text2" w:themeShade="BF"/>
          <w:sz w:val="22"/>
          <w:szCs w:val="28"/>
          <w:lang w:val="ru-RU"/>
        </w:rPr>
        <w:t>(по данным Департамента надзора и контроля в сфере образования</w:t>
      </w:r>
    </w:p>
    <w:p w:rsidR="0024334E" w:rsidRPr="000862C7" w:rsidRDefault="0024334E" w:rsidP="00C43BA2">
      <w:pPr>
        <w:spacing w:before="0" w:after="0" w:line="240" w:lineRule="auto"/>
        <w:ind w:right="-1"/>
        <w:jc w:val="center"/>
        <w:rPr>
          <w:rFonts w:ascii="Times New Roman" w:eastAsia="Calibri" w:hAnsi="Times New Roman" w:cs="Times New Roman"/>
          <w:i/>
          <w:color w:val="17365D" w:themeColor="text2" w:themeShade="BF"/>
          <w:sz w:val="22"/>
          <w:szCs w:val="28"/>
          <w:lang w:val="ru-RU"/>
        </w:rPr>
      </w:pPr>
      <w:r w:rsidRPr="000862C7">
        <w:rPr>
          <w:rFonts w:ascii="Times New Roman" w:eastAsia="Calibri" w:hAnsi="Times New Roman" w:cs="Times New Roman"/>
          <w:i/>
          <w:color w:val="17365D" w:themeColor="text2" w:themeShade="BF"/>
          <w:sz w:val="22"/>
          <w:szCs w:val="28"/>
          <w:lang w:val="ru-RU"/>
        </w:rPr>
        <w:t xml:space="preserve"> Министерства образования и науки РТ)</w:t>
      </w:r>
    </w:p>
    <w:p w:rsidR="0024334E" w:rsidRDefault="0024334E" w:rsidP="00C43BA2">
      <w:pPr>
        <w:spacing w:before="0" w:after="0" w:line="240" w:lineRule="auto"/>
        <w:ind w:right="-1"/>
        <w:jc w:val="center"/>
        <w:rPr>
          <w:rFonts w:ascii="Times New Roman" w:eastAsia="Calibri" w:hAnsi="Times New Roman" w:cs="Times New Roman"/>
          <w:i/>
          <w:color w:val="365F91" w:themeColor="accent1" w:themeShade="BF"/>
          <w:sz w:val="22"/>
          <w:szCs w:val="28"/>
          <w:highlight w:val="yellow"/>
          <w:lang w:val="ru-RU"/>
        </w:rPr>
      </w:pPr>
    </w:p>
    <w:tbl>
      <w:tblPr>
        <w:tblW w:w="9639" w:type="dxa"/>
        <w:tblInd w:w="-5" w:type="dxa"/>
        <w:tblLook w:val="04A0" w:firstRow="1" w:lastRow="0" w:firstColumn="1" w:lastColumn="0" w:noHBand="0" w:noVBand="1"/>
      </w:tblPr>
      <w:tblGrid>
        <w:gridCol w:w="8080"/>
        <w:gridCol w:w="1559"/>
      </w:tblGrid>
      <w:tr w:rsidR="000862C7" w:rsidRPr="000862C7" w:rsidTr="00C43BA2">
        <w:trPr>
          <w:trHeight w:val="300"/>
          <w:tblHeader/>
        </w:trPr>
        <w:tc>
          <w:tcPr>
            <w:tcW w:w="8080" w:type="dxa"/>
            <w:tcBorders>
              <w:top w:val="single" w:sz="4" w:space="0" w:color="auto"/>
              <w:left w:val="single" w:sz="4" w:space="0" w:color="auto"/>
              <w:bottom w:val="single" w:sz="4" w:space="0" w:color="auto"/>
              <w:right w:val="single" w:sz="4" w:space="0" w:color="auto"/>
            </w:tcBorders>
            <w:shd w:val="clear" w:color="auto" w:fill="auto"/>
            <w:noWrap/>
          </w:tcPr>
          <w:p w:rsidR="000862C7" w:rsidRPr="000862C7" w:rsidRDefault="000862C7" w:rsidP="00C43BA2">
            <w:pPr>
              <w:spacing w:before="0" w:after="0" w:line="240" w:lineRule="auto"/>
              <w:ind w:right="-1"/>
              <w:jc w:val="center"/>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b/>
                <w:color w:val="000000" w:themeColor="text1"/>
                <w:lang w:val="ru-RU" w:eastAsia="ru-RU" w:bidi="ar-SA"/>
              </w:rPr>
              <w:t>Темы обращений</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b/>
                <w:color w:val="000000" w:themeColor="text1"/>
                <w:lang w:val="ru-RU" w:eastAsia="ru-RU" w:bidi="ar-SA"/>
              </w:rPr>
              <w:t>Количество обращений</w:t>
            </w:r>
          </w:p>
        </w:tc>
      </w:tr>
      <w:tr w:rsidR="000862C7" w:rsidRPr="000862C7" w:rsidTr="000862C7">
        <w:trPr>
          <w:trHeight w:val="300"/>
        </w:trPr>
        <w:tc>
          <w:tcPr>
            <w:tcW w:w="8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u w:val="single"/>
                <w:lang w:val="ru-RU" w:eastAsia="ru-RU" w:bidi="ar-SA"/>
              </w:rPr>
            </w:pPr>
            <w:r w:rsidRPr="000862C7">
              <w:rPr>
                <w:rFonts w:ascii="Times New Roman" w:eastAsia="Calibri" w:hAnsi="Times New Roman" w:cs="Times New Roman"/>
                <w:b/>
                <w:color w:val="000000"/>
                <w:lang w:val="ru-RU"/>
              </w:rPr>
              <w:t>Республика Татарстан</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90</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lastRenderedPageBreak/>
              <w:t>о сборе денежных средств на ремонт и нужды класса</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16</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конфликте интересов</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10</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злоупотребление должностными полномочиями</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8</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 xml:space="preserve">о сборе денежных средств на учебники, рабочие тетради         </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8</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наличии «мертвых душ» в образовательном учреждении</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7</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сбору денежных средств на счет благотворительного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6</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 xml:space="preserve">о сборе денежных средств на подарки </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5</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покупке билетов на культурно-развлекательные мероприятия</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5</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 xml:space="preserve"> об использовании поддельного документа об образовании</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3</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неправомерном распределении премий и необоснованной выплате за замещение уроков</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3</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об оплате за обучение без предоставления чека</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3</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покупке канцелярских товаров</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2</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платном проведении ВПР</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2</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подписке на платные интернет ресурсы</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2</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покупке банковских карт для доступа в школу</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2</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фальсификации документов при приеме в образовательное учреждение</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2</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платных классах</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 xml:space="preserve">о сборе денежных средств на пробные ОГЭ </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благоустройству территории</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принуждении к сбору денежных средств на уборку класса</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предоставлении поддельной справки о стаже</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w:t>
            </w:r>
          </w:p>
        </w:tc>
      </w:tr>
      <w:tr w:rsidR="000862C7" w:rsidRPr="000862C7" w:rsidTr="000862C7">
        <w:trPr>
          <w:trHeight w:val="20"/>
        </w:trPr>
        <w:tc>
          <w:tcPr>
            <w:tcW w:w="8080" w:type="dxa"/>
            <w:tcBorders>
              <w:top w:val="nil"/>
              <w:left w:val="single" w:sz="4" w:space="0" w:color="auto"/>
              <w:bottom w:val="single" w:sz="4" w:space="0" w:color="auto"/>
              <w:right w:val="single" w:sz="4" w:space="0" w:color="auto"/>
            </w:tcBorders>
            <w:shd w:val="clear" w:color="auto" w:fill="auto"/>
            <w:noWrap/>
            <w:vAlign w:val="center"/>
            <w:hideMark/>
          </w:tcPr>
          <w:p w:rsidR="000862C7" w:rsidRPr="000862C7" w:rsidRDefault="000862C7" w:rsidP="00C43BA2">
            <w:pPr>
              <w:spacing w:before="0" w:after="0" w:line="240" w:lineRule="auto"/>
              <w:ind w:right="-1"/>
              <w:jc w:val="both"/>
              <w:rPr>
                <w:rFonts w:ascii="Times New Roman" w:eastAsia="Times New Roman" w:hAnsi="Times New Roman" w:cs="Times New Roman"/>
                <w:color w:val="000000"/>
                <w:lang w:val="ru-RU" w:eastAsia="ru-RU" w:bidi="ar-SA"/>
              </w:rPr>
            </w:pPr>
            <w:r w:rsidRPr="000862C7">
              <w:rPr>
                <w:rFonts w:ascii="Times New Roman" w:eastAsia="Calibri" w:hAnsi="Times New Roman" w:cs="Times New Roman"/>
                <w:color w:val="000000"/>
                <w:lang w:val="ru-RU" w:bidi="ar-SA"/>
              </w:rPr>
              <w:t>о продаже дипломных работ</w:t>
            </w:r>
          </w:p>
        </w:tc>
        <w:tc>
          <w:tcPr>
            <w:tcW w:w="1559" w:type="dxa"/>
            <w:tcBorders>
              <w:top w:val="nil"/>
              <w:left w:val="nil"/>
              <w:bottom w:val="single" w:sz="4" w:space="0" w:color="auto"/>
              <w:right w:val="single" w:sz="4" w:space="0" w:color="auto"/>
            </w:tcBorders>
            <w:shd w:val="clear" w:color="auto" w:fill="auto"/>
            <w:noWrap/>
            <w:vAlign w:val="bottom"/>
            <w:hideMark/>
          </w:tcPr>
          <w:p w:rsidR="000862C7" w:rsidRPr="000862C7" w:rsidRDefault="000862C7" w:rsidP="00C43BA2">
            <w:pPr>
              <w:spacing w:before="0" w:after="0" w:line="240" w:lineRule="auto"/>
              <w:ind w:right="-1"/>
              <w:jc w:val="right"/>
              <w:rPr>
                <w:rFonts w:ascii="Times New Roman" w:eastAsia="Times New Roman" w:hAnsi="Times New Roman" w:cs="Times New Roman"/>
                <w:color w:val="000000"/>
                <w:lang w:val="ru-RU" w:eastAsia="ru-RU" w:bidi="ar-SA"/>
              </w:rPr>
            </w:pPr>
            <w:r w:rsidRPr="000862C7">
              <w:rPr>
                <w:rFonts w:ascii="Times New Roman" w:eastAsia="Times New Roman" w:hAnsi="Times New Roman" w:cs="Times New Roman"/>
                <w:color w:val="000000"/>
                <w:lang w:val="ru-RU" w:eastAsia="ru-RU" w:bidi="ar-SA"/>
              </w:rPr>
              <w:t>1</w:t>
            </w:r>
          </w:p>
        </w:tc>
      </w:tr>
    </w:tbl>
    <w:p w:rsidR="000862C7" w:rsidRDefault="000862C7" w:rsidP="00C43BA2">
      <w:pPr>
        <w:spacing w:before="0" w:after="0" w:line="240" w:lineRule="auto"/>
        <w:ind w:right="-1"/>
        <w:jc w:val="center"/>
        <w:rPr>
          <w:rFonts w:ascii="Times New Roman" w:eastAsia="Calibri" w:hAnsi="Times New Roman" w:cs="Times New Roman"/>
          <w:i/>
          <w:color w:val="365F91" w:themeColor="accent1" w:themeShade="BF"/>
          <w:sz w:val="22"/>
          <w:szCs w:val="28"/>
          <w:highlight w:val="yellow"/>
          <w:lang w:val="ru-RU"/>
        </w:rPr>
      </w:pPr>
    </w:p>
    <w:p w:rsidR="00635AF4" w:rsidRPr="00D44A93" w:rsidRDefault="004F204C" w:rsidP="00C43BA2">
      <w:pPr>
        <w:spacing w:before="0" w:after="0"/>
        <w:ind w:right="-1" w:firstLine="709"/>
        <w:jc w:val="both"/>
        <w:rPr>
          <w:rFonts w:ascii="Times New Roman" w:hAnsi="Times New Roman" w:cs="Times New Roman"/>
          <w:sz w:val="28"/>
          <w:lang w:val="ru-RU"/>
        </w:rPr>
      </w:pPr>
      <w:r w:rsidRPr="00D44A93">
        <w:rPr>
          <w:rFonts w:ascii="Times New Roman" w:hAnsi="Times New Roman" w:cs="Times New Roman"/>
          <w:sz w:val="28"/>
          <w:lang w:val="ru-RU"/>
        </w:rPr>
        <w:t>В 202</w:t>
      </w:r>
      <w:r w:rsidR="00635AF4" w:rsidRPr="00D44A93">
        <w:rPr>
          <w:rFonts w:ascii="Times New Roman" w:hAnsi="Times New Roman" w:cs="Times New Roman"/>
          <w:sz w:val="28"/>
          <w:lang w:val="ru-RU"/>
        </w:rPr>
        <w:t>3</w:t>
      </w:r>
      <w:r w:rsidR="00CC2691" w:rsidRPr="00D44A93">
        <w:rPr>
          <w:rFonts w:ascii="Times New Roman" w:hAnsi="Times New Roman" w:cs="Times New Roman"/>
          <w:sz w:val="28"/>
          <w:lang w:val="ru-RU"/>
        </w:rPr>
        <w:t xml:space="preserve"> году жители </w:t>
      </w:r>
      <w:r w:rsidR="004F339A" w:rsidRPr="00D44A93">
        <w:rPr>
          <w:rFonts w:ascii="Times New Roman" w:hAnsi="Times New Roman" w:cs="Times New Roman"/>
          <w:sz w:val="28"/>
          <w:lang w:val="ru-RU"/>
        </w:rPr>
        <w:t xml:space="preserve">всех муниципальных образований, кроме </w:t>
      </w:r>
      <w:r w:rsidR="00635AF4" w:rsidRPr="00D44A93">
        <w:rPr>
          <w:rFonts w:ascii="Times New Roman" w:eastAsia="Times New Roman" w:hAnsi="Times New Roman" w:cs="Times New Roman"/>
          <w:color w:val="000000"/>
          <w:sz w:val="28"/>
          <w:szCs w:val="28"/>
          <w:lang w:val="ru-RU" w:eastAsia="ru-RU" w:bidi="ar-SA"/>
        </w:rPr>
        <w:t xml:space="preserve">Алькеевского, Атнинского, Новошешминского и Тетюшского </w:t>
      </w:r>
      <w:r w:rsidR="004F339A" w:rsidRPr="00D44A93">
        <w:rPr>
          <w:rFonts w:ascii="Times New Roman" w:eastAsia="Times New Roman" w:hAnsi="Times New Roman" w:cs="Times New Roman"/>
          <w:color w:val="000000"/>
          <w:sz w:val="28"/>
          <w:szCs w:val="28"/>
          <w:lang w:val="ru-RU" w:eastAsia="ru-RU" w:bidi="ar-SA"/>
        </w:rPr>
        <w:t>районов</w:t>
      </w:r>
      <w:r w:rsidR="004F339A" w:rsidRPr="00D44A93">
        <w:rPr>
          <w:rFonts w:ascii="Times New Roman" w:hAnsi="Times New Roman" w:cs="Times New Roman"/>
          <w:sz w:val="28"/>
          <w:lang w:val="ru-RU"/>
        </w:rPr>
        <w:t xml:space="preserve"> </w:t>
      </w:r>
      <w:r w:rsidR="00635AF4" w:rsidRPr="00D44A93">
        <w:rPr>
          <w:rFonts w:ascii="Times New Roman" w:hAnsi="Times New Roman" w:cs="Times New Roman"/>
          <w:sz w:val="28"/>
          <w:lang w:val="ru-RU"/>
        </w:rPr>
        <w:t xml:space="preserve">обращались </w:t>
      </w:r>
      <w:r w:rsidR="00CC2691" w:rsidRPr="00D44A93">
        <w:rPr>
          <w:rFonts w:ascii="Times New Roman" w:hAnsi="Times New Roman" w:cs="Times New Roman"/>
          <w:sz w:val="28"/>
          <w:lang w:val="ru-RU"/>
        </w:rPr>
        <w:t>в Департамент</w:t>
      </w:r>
      <w:r w:rsidR="00980BDF" w:rsidRPr="00D44A93">
        <w:rPr>
          <w:rFonts w:ascii="Times New Roman" w:eastAsia="Calibri" w:hAnsi="Times New Roman" w:cs="Times New Roman"/>
          <w:color w:val="000000" w:themeColor="text1"/>
          <w:sz w:val="28"/>
          <w:szCs w:val="28"/>
          <w:lang w:val="ru-RU"/>
        </w:rPr>
        <w:t xml:space="preserve"> надзора и контроля в сфере образования Министерства образования и науки Республики Татарстан</w:t>
      </w:r>
      <w:r w:rsidR="00635AF4" w:rsidRPr="00D44A93">
        <w:rPr>
          <w:rFonts w:ascii="Times New Roman" w:eastAsia="Calibri" w:hAnsi="Times New Roman" w:cs="Times New Roman"/>
          <w:color w:val="000000" w:themeColor="text1"/>
          <w:sz w:val="28"/>
          <w:szCs w:val="28"/>
          <w:lang w:val="ru-RU"/>
        </w:rPr>
        <w:t xml:space="preserve"> по теме образования</w:t>
      </w:r>
      <w:r w:rsidR="00CC2691" w:rsidRPr="00D44A93">
        <w:rPr>
          <w:rFonts w:ascii="Times New Roman" w:hAnsi="Times New Roman" w:cs="Times New Roman"/>
          <w:sz w:val="28"/>
          <w:lang w:val="ru-RU"/>
        </w:rPr>
        <w:t>.</w:t>
      </w:r>
      <w:r w:rsidR="00635AF4" w:rsidRPr="00D44A93">
        <w:rPr>
          <w:rFonts w:ascii="Times New Roman" w:hAnsi="Times New Roman" w:cs="Times New Roman"/>
          <w:sz w:val="28"/>
          <w:lang w:val="ru-RU"/>
        </w:rPr>
        <w:t xml:space="preserve"> </w:t>
      </w:r>
    </w:p>
    <w:p w:rsidR="00193B9E" w:rsidRPr="00D44A93" w:rsidRDefault="00CC2691" w:rsidP="00C43BA2">
      <w:pPr>
        <w:spacing w:before="0" w:after="0"/>
        <w:ind w:right="-1" w:firstLine="709"/>
        <w:jc w:val="both"/>
        <w:rPr>
          <w:rFonts w:ascii="Times New Roman" w:hAnsi="Times New Roman" w:cs="Times New Roman"/>
          <w:sz w:val="28"/>
          <w:lang w:val="ru-RU"/>
        </w:rPr>
      </w:pPr>
      <w:r w:rsidRPr="00D44A93">
        <w:rPr>
          <w:rFonts w:ascii="Times New Roman" w:hAnsi="Times New Roman" w:cs="Times New Roman"/>
          <w:sz w:val="28"/>
          <w:lang w:val="ru-RU"/>
        </w:rPr>
        <w:t xml:space="preserve"> </w:t>
      </w:r>
      <w:r w:rsidR="00193B9E" w:rsidRPr="00D44A93">
        <w:rPr>
          <w:rFonts w:ascii="Times New Roman" w:hAnsi="Times New Roman" w:cs="Times New Roman"/>
          <w:sz w:val="28"/>
          <w:lang w:val="ru-RU"/>
        </w:rPr>
        <w:t>Обращения коррупционного хара</w:t>
      </w:r>
      <w:r w:rsidR="00EC4D95" w:rsidRPr="00D44A93">
        <w:rPr>
          <w:rFonts w:ascii="Times New Roman" w:hAnsi="Times New Roman" w:cs="Times New Roman"/>
          <w:sz w:val="28"/>
          <w:lang w:val="ru-RU"/>
        </w:rPr>
        <w:t xml:space="preserve">ктера </w:t>
      </w:r>
      <w:r w:rsidR="00635AF4" w:rsidRPr="00D44A93">
        <w:rPr>
          <w:rFonts w:ascii="Times New Roman" w:hAnsi="Times New Roman" w:cs="Times New Roman"/>
          <w:sz w:val="28"/>
          <w:lang w:val="ru-RU"/>
        </w:rPr>
        <w:t>в данной сфере направили представители 18</w:t>
      </w:r>
      <w:r w:rsidR="00193B9E" w:rsidRPr="00D44A93">
        <w:rPr>
          <w:rFonts w:ascii="Times New Roman" w:hAnsi="Times New Roman" w:cs="Times New Roman"/>
          <w:sz w:val="28"/>
          <w:lang w:val="ru-RU"/>
        </w:rPr>
        <w:t xml:space="preserve"> муниципальн</w:t>
      </w:r>
      <w:r w:rsidR="004F204C" w:rsidRPr="00D44A93">
        <w:rPr>
          <w:rFonts w:ascii="Times New Roman" w:hAnsi="Times New Roman" w:cs="Times New Roman"/>
          <w:sz w:val="28"/>
          <w:lang w:val="ru-RU"/>
        </w:rPr>
        <w:t>ых образований</w:t>
      </w:r>
      <w:r w:rsidR="00193B9E" w:rsidRPr="00D44A93">
        <w:rPr>
          <w:rFonts w:ascii="Times New Roman" w:hAnsi="Times New Roman" w:cs="Times New Roman"/>
          <w:sz w:val="28"/>
          <w:lang w:val="ru-RU"/>
        </w:rPr>
        <w:t xml:space="preserve">. </w:t>
      </w:r>
    </w:p>
    <w:p w:rsidR="004F204C" w:rsidRPr="008E516B" w:rsidRDefault="004F204C" w:rsidP="00C43BA2">
      <w:pPr>
        <w:spacing w:before="0" w:after="0"/>
        <w:ind w:right="-1" w:firstLine="709"/>
        <w:jc w:val="both"/>
        <w:rPr>
          <w:rFonts w:ascii="Times New Roman" w:hAnsi="Times New Roman" w:cs="Times New Roman"/>
          <w:sz w:val="28"/>
          <w:lang w:val="ru-RU"/>
        </w:rPr>
      </w:pPr>
      <w:r w:rsidRPr="008E516B">
        <w:rPr>
          <w:rFonts w:ascii="Times New Roman" w:hAnsi="Times New Roman" w:cs="Times New Roman"/>
          <w:sz w:val="28"/>
          <w:lang w:val="ru-RU"/>
        </w:rPr>
        <w:t xml:space="preserve">За </w:t>
      </w:r>
      <w:r w:rsidR="00DD3707" w:rsidRPr="008E516B">
        <w:rPr>
          <w:rFonts w:ascii="Times New Roman" w:hAnsi="Times New Roman" w:cs="Times New Roman"/>
          <w:sz w:val="28"/>
          <w:lang w:val="ru-RU"/>
        </w:rPr>
        <w:t xml:space="preserve">два последних года </w:t>
      </w:r>
      <w:r w:rsidRPr="008E516B">
        <w:rPr>
          <w:rFonts w:ascii="Times New Roman" w:hAnsi="Times New Roman" w:cs="Times New Roman"/>
          <w:sz w:val="28"/>
          <w:lang w:val="ru-RU"/>
        </w:rPr>
        <w:t>жалоб коррупционного характера не поступало</w:t>
      </w:r>
      <w:r w:rsidR="005D7FD0" w:rsidRPr="008E516B">
        <w:rPr>
          <w:rFonts w:ascii="Times New Roman" w:hAnsi="Times New Roman" w:cs="Times New Roman"/>
          <w:sz w:val="28"/>
          <w:lang w:val="ru-RU"/>
        </w:rPr>
        <w:t xml:space="preserve"> от жителей 1</w:t>
      </w:r>
      <w:r w:rsidR="008E516B" w:rsidRPr="008E516B">
        <w:rPr>
          <w:rFonts w:ascii="Times New Roman" w:hAnsi="Times New Roman" w:cs="Times New Roman"/>
          <w:sz w:val="28"/>
          <w:lang w:val="ru-RU"/>
        </w:rPr>
        <w:t>4</w:t>
      </w:r>
      <w:r w:rsidR="005D7FD0" w:rsidRPr="008E516B">
        <w:rPr>
          <w:rFonts w:ascii="Times New Roman" w:hAnsi="Times New Roman" w:cs="Times New Roman"/>
          <w:sz w:val="28"/>
          <w:lang w:val="ru-RU"/>
        </w:rPr>
        <w:t xml:space="preserve"> муниципальных образований</w:t>
      </w:r>
      <w:r w:rsidRPr="008E516B">
        <w:rPr>
          <w:rFonts w:ascii="Times New Roman" w:hAnsi="Times New Roman" w:cs="Times New Roman"/>
          <w:sz w:val="28"/>
          <w:lang w:val="ru-RU"/>
        </w:rPr>
        <w:t xml:space="preserve">: Алексеевского, Алькеевского,  Атнинского, Бавлинского, </w:t>
      </w:r>
      <w:r w:rsidR="008E516B" w:rsidRPr="008E516B">
        <w:rPr>
          <w:rFonts w:ascii="Times New Roman" w:hAnsi="Times New Roman" w:cs="Times New Roman"/>
          <w:sz w:val="28"/>
          <w:lang w:val="ru-RU"/>
        </w:rPr>
        <w:t>Балтасинского,</w:t>
      </w:r>
      <w:r w:rsidRPr="008E516B">
        <w:rPr>
          <w:rFonts w:ascii="Times New Roman" w:hAnsi="Times New Roman" w:cs="Times New Roman"/>
          <w:sz w:val="28"/>
          <w:lang w:val="ru-RU"/>
        </w:rPr>
        <w:t xml:space="preserve"> Кайбицкого, </w:t>
      </w:r>
      <w:r w:rsidR="00980BDF" w:rsidRPr="008E516B">
        <w:rPr>
          <w:rFonts w:ascii="Times New Roman" w:hAnsi="Times New Roman" w:cs="Times New Roman"/>
          <w:sz w:val="28"/>
          <w:lang w:val="ru-RU"/>
        </w:rPr>
        <w:t xml:space="preserve">Мензелинского, </w:t>
      </w:r>
      <w:r w:rsidRPr="008E516B">
        <w:rPr>
          <w:rFonts w:ascii="Times New Roman" w:hAnsi="Times New Roman" w:cs="Times New Roman"/>
          <w:sz w:val="28"/>
          <w:lang w:val="ru-RU"/>
        </w:rPr>
        <w:t xml:space="preserve">Муслюмовского, </w:t>
      </w:r>
      <w:r w:rsidR="00DD3707" w:rsidRPr="008E516B">
        <w:rPr>
          <w:rFonts w:ascii="Times New Roman" w:hAnsi="Times New Roman" w:cs="Times New Roman"/>
          <w:sz w:val="28"/>
          <w:lang w:val="ru-RU"/>
        </w:rPr>
        <w:t>Новошешминского,</w:t>
      </w:r>
      <w:r w:rsidR="008E516B" w:rsidRPr="008E516B">
        <w:rPr>
          <w:rFonts w:ascii="Times New Roman" w:hAnsi="Times New Roman" w:cs="Times New Roman"/>
          <w:sz w:val="28"/>
          <w:lang w:val="ru-RU"/>
        </w:rPr>
        <w:t xml:space="preserve"> Спасского,</w:t>
      </w:r>
      <w:r w:rsidRPr="008E516B">
        <w:rPr>
          <w:rFonts w:ascii="Times New Roman" w:hAnsi="Times New Roman" w:cs="Times New Roman"/>
          <w:sz w:val="28"/>
          <w:lang w:val="ru-RU"/>
        </w:rPr>
        <w:t xml:space="preserve"> Тетюшского, Тюлячинского, Черемшанского</w:t>
      </w:r>
      <w:r w:rsidR="008E516B" w:rsidRPr="008E516B">
        <w:rPr>
          <w:rFonts w:ascii="Times New Roman" w:hAnsi="Times New Roman" w:cs="Times New Roman"/>
          <w:sz w:val="28"/>
          <w:lang w:val="ru-RU"/>
        </w:rPr>
        <w:t>, Ютазинского</w:t>
      </w:r>
      <w:r w:rsidRPr="008E516B">
        <w:rPr>
          <w:rFonts w:ascii="Times New Roman" w:hAnsi="Times New Roman" w:cs="Times New Roman"/>
          <w:sz w:val="28"/>
          <w:lang w:val="ru-RU"/>
        </w:rPr>
        <w:t>.</w:t>
      </w:r>
    </w:p>
    <w:p w:rsidR="00193B9E" w:rsidRPr="008E516B" w:rsidRDefault="00193B9E" w:rsidP="00C43BA2">
      <w:pPr>
        <w:spacing w:before="0" w:after="0"/>
        <w:ind w:right="-1" w:firstLine="709"/>
        <w:jc w:val="both"/>
        <w:rPr>
          <w:rFonts w:ascii="Times New Roman" w:hAnsi="Times New Roman" w:cs="Times New Roman"/>
          <w:sz w:val="16"/>
          <w:lang w:val="ru-RU"/>
        </w:rPr>
      </w:pPr>
    </w:p>
    <w:p w:rsidR="00A86879" w:rsidRPr="008E516B" w:rsidRDefault="00A86879" w:rsidP="00C43BA2">
      <w:pPr>
        <w:spacing w:before="0" w:after="0" w:line="240" w:lineRule="auto"/>
        <w:ind w:right="-1"/>
        <w:jc w:val="center"/>
        <w:rPr>
          <w:rFonts w:ascii="Times New Roman" w:eastAsia="Calibri" w:hAnsi="Times New Roman" w:cs="Times New Roman"/>
          <w:i/>
          <w:color w:val="17365D" w:themeColor="text2" w:themeShade="BF"/>
          <w:sz w:val="24"/>
          <w:szCs w:val="24"/>
          <w:lang w:val="ru-RU"/>
        </w:rPr>
      </w:pPr>
      <w:r w:rsidRPr="008E516B">
        <w:rPr>
          <w:rFonts w:ascii="Times New Roman" w:eastAsia="Calibri" w:hAnsi="Times New Roman" w:cs="Times New Roman"/>
          <w:b/>
          <w:color w:val="17365D" w:themeColor="text2" w:themeShade="BF"/>
          <w:sz w:val="24"/>
          <w:szCs w:val="24"/>
          <w:lang w:val="ru-RU"/>
        </w:rPr>
        <w:t xml:space="preserve">Число обращений граждан в разрезе </w:t>
      </w:r>
      <w:r w:rsidR="008E516B">
        <w:rPr>
          <w:rFonts w:ascii="Times New Roman" w:eastAsia="Calibri" w:hAnsi="Times New Roman" w:cs="Times New Roman"/>
          <w:b/>
          <w:color w:val="17365D" w:themeColor="text2" w:themeShade="BF"/>
          <w:sz w:val="24"/>
          <w:szCs w:val="24"/>
          <w:lang w:val="ru-RU"/>
        </w:rPr>
        <w:t>муниципальных образований в 2022-2023</w:t>
      </w:r>
      <w:r w:rsidRPr="008E516B">
        <w:rPr>
          <w:rFonts w:ascii="Times New Roman" w:eastAsia="Calibri" w:hAnsi="Times New Roman" w:cs="Times New Roman"/>
          <w:b/>
          <w:color w:val="17365D" w:themeColor="text2" w:themeShade="BF"/>
          <w:sz w:val="24"/>
          <w:szCs w:val="24"/>
          <w:lang w:val="ru-RU"/>
        </w:rPr>
        <w:t xml:space="preserve"> гг., </w:t>
      </w:r>
    </w:p>
    <w:p w:rsidR="00A86879" w:rsidRPr="008E516B" w:rsidRDefault="00A86879" w:rsidP="00C43BA2">
      <w:pPr>
        <w:spacing w:before="0" w:after="0" w:line="240" w:lineRule="auto"/>
        <w:ind w:right="-1"/>
        <w:jc w:val="center"/>
        <w:rPr>
          <w:rFonts w:ascii="Times New Roman" w:eastAsia="Calibri" w:hAnsi="Times New Roman" w:cs="Times New Roman"/>
          <w:i/>
          <w:color w:val="17365D" w:themeColor="text2" w:themeShade="BF"/>
          <w:sz w:val="22"/>
          <w:szCs w:val="28"/>
          <w:lang w:val="ru-RU"/>
        </w:rPr>
      </w:pPr>
      <w:r w:rsidRPr="008E516B">
        <w:rPr>
          <w:rFonts w:ascii="Times New Roman" w:eastAsia="Calibri" w:hAnsi="Times New Roman" w:cs="Times New Roman"/>
          <w:i/>
          <w:color w:val="17365D" w:themeColor="text2" w:themeShade="BF"/>
          <w:sz w:val="22"/>
          <w:szCs w:val="28"/>
          <w:lang w:val="ru-RU"/>
        </w:rPr>
        <w:t>(по данным Департамента надзора и контроля в сфере образования</w:t>
      </w:r>
    </w:p>
    <w:p w:rsidR="00A86879" w:rsidRPr="008E516B" w:rsidRDefault="00A86879" w:rsidP="00C43BA2">
      <w:pPr>
        <w:spacing w:before="0" w:after="0" w:line="240" w:lineRule="auto"/>
        <w:ind w:right="-1"/>
        <w:jc w:val="center"/>
        <w:rPr>
          <w:rFonts w:ascii="Times New Roman" w:eastAsia="Calibri" w:hAnsi="Times New Roman" w:cs="Times New Roman"/>
          <w:i/>
          <w:color w:val="17365D" w:themeColor="text2" w:themeShade="BF"/>
          <w:sz w:val="22"/>
          <w:szCs w:val="28"/>
          <w:lang w:val="ru-RU"/>
        </w:rPr>
      </w:pPr>
      <w:r w:rsidRPr="008E516B">
        <w:rPr>
          <w:rFonts w:ascii="Times New Roman" w:eastAsia="Calibri" w:hAnsi="Times New Roman" w:cs="Times New Roman"/>
          <w:i/>
          <w:color w:val="17365D" w:themeColor="text2" w:themeShade="BF"/>
          <w:sz w:val="22"/>
          <w:szCs w:val="28"/>
          <w:lang w:val="ru-RU"/>
        </w:rPr>
        <w:t xml:space="preserve"> Министерства образования и науки РТ)</w:t>
      </w:r>
    </w:p>
    <w:p w:rsidR="00EE06C0" w:rsidRDefault="00EE06C0" w:rsidP="00C43BA2">
      <w:pPr>
        <w:spacing w:before="0" w:after="0" w:line="240" w:lineRule="auto"/>
        <w:ind w:right="-1"/>
        <w:jc w:val="center"/>
        <w:rPr>
          <w:rFonts w:ascii="Times New Roman" w:eastAsia="Calibri" w:hAnsi="Times New Roman" w:cs="Times New Roman"/>
          <w:i/>
          <w:color w:val="17365D" w:themeColor="text2" w:themeShade="BF"/>
          <w:sz w:val="22"/>
          <w:szCs w:val="28"/>
          <w:highlight w:val="yellow"/>
          <w:lang w:val="ru-RU"/>
        </w:rPr>
      </w:pPr>
    </w:p>
    <w:tbl>
      <w:tblPr>
        <w:tblW w:w="9546" w:type="dxa"/>
        <w:tblInd w:w="-5" w:type="dxa"/>
        <w:tblLook w:val="04A0" w:firstRow="1" w:lastRow="0" w:firstColumn="1" w:lastColumn="0" w:noHBand="0" w:noVBand="1"/>
      </w:tblPr>
      <w:tblGrid>
        <w:gridCol w:w="2410"/>
        <w:gridCol w:w="1732"/>
        <w:gridCol w:w="1701"/>
        <w:gridCol w:w="1843"/>
        <w:gridCol w:w="1860"/>
      </w:tblGrid>
      <w:tr w:rsidR="00EE06C0" w:rsidRPr="00EE06C0" w:rsidTr="00C43BA2">
        <w:trPr>
          <w:trHeight w:val="908"/>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 </w:t>
            </w:r>
          </w:p>
        </w:tc>
        <w:tc>
          <w:tcPr>
            <w:tcW w:w="1732" w:type="dxa"/>
            <w:tcBorders>
              <w:top w:val="single" w:sz="4" w:space="0" w:color="auto"/>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val="ru-RU" w:eastAsia="ru-RU" w:bidi="ar-SA"/>
              </w:rPr>
              <w:t>Общее количество обращений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eastAsia="ru-RU" w:bidi="ar-SA"/>
              </w:rPr>
              <w:t>из них коррупционной направленности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eastAsia="ru-RU" w:bidi="ar-SA"/>
              </w:rPr>
              <w:t>Общее количество обращений</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eastAsia="ru-RU" w:bidi="ar-SA"/>
              </w:rPr>
              <w:t>из них коррупционной направленности</w:t>
            </w:r>
          </w:p>
        </w:tc>
      </w:tr>
      <w:tr w:rsidR="00EE06C0" w:rsidRPr="00EE06C0" w:rsidTr="00C43BA2">
        <w:trPr>
          <w:trHeight w:val="30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p>
        </w:tc>
        <w:tc>
          <w:tcPr>
            <w:tcW w:w="3433" w:type="dxa"/>
            <w:gridSpan w:val="2"/>
            <w:tcBorders>
              <w:top w:val="single" w:sz="4" w:space="0" w:color="auto"/>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eastAsia="ru-RU" w:bidi="ar-SA"/>
              </w:rPr>
              <w:t>2022 г.</w:t>
            </w:r>
          </w:p>
        </w:tc>
        <w:tc>
          <w:tcPr>
            <w:tcW w:w="3703" w:type="dxa"/>
            <w:gridSpan w:val="2"/>
            <w:tcBorders>
              <w:top w:val="single" w:sz="4" w:space="0" w:color="auto"/>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eastAsia="ru-RU" w:bidi="ar-SA"/>
              </w:rPr>
              <w:t>2023 г.</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eastAsia="ru-RU" w:bidi="ar-SA"/>
              </w:rPr>
              <w:t>Республика Татарстан</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val="ru-RU" w:eastAsia="ru-RU" w:bidi="ar-SA"/>
              </w:rPr>
              <w:t>1669</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val="ru-RU" w:eastAsia="ru-RU" w:bidi="ar-SA"/>
              </w:rPr>
              <w:t>178</w:t>
            </w:r>
          </w:p>
        </w:tc>
        <w:tc>
          <w:tcPr>
            <w:tcW w:w="1843" w:type="dxa"/>
            <w:tcBorders>
              <w:top w:val="nil"/>
              <w:left w:val="nil"/>
              <w:bottom w:val="single" w:sz="4" w:space="0" w:color="auto"/>
              <w:right w:val="single" w:sz="4" w:space="0" w:color="auto"/>
            </w:tcBorders>
            <w:shd w:val="clear" w:color="auto" w:fill="auto"/>
            <w:noWrap/>
            <w:vAlign w:val="bottom"/>
            <w:hideMark/>
          </w:tcPr>
          <w:p w:rsidR="00EE06C0" w:rsidRPr="00EE06C0" w:rsidRDefault="00EE06C0"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val="ru-RU" w:eastAsia="ru-RU" w:bidi="ar-SA"/>
              </w:rPr>
              <w:t>2183</w:t>
            </w:r>
          </w:p>
        </w:tc>
        <w:tc>
          <w:tcPr>
            <w:tcW w:w="1860" w:type="dxa"/>
            <w:tcBorders>
              <w:top w:val="nil"/>
              <w:left w:val="nil"/>
              <w:bottom w:val="single" w:sz="4" w:space="0" w:color="auto"/>
              <w:right w:val="single" w:sz="4" w:space="0" w:color="auto"/>
            </w:tcBorders>
            <w:shd w:val="clear" w:color="auto" w:fill="auto"/>
            <w:noWrap/>
            <w:vAlign w:val="bottom"/>
            <w:hideMark/>
          </w:tcPr>
          <w:p w:rsidR="00EE06C0" w:rsidRPr="00EE06C0" w:rsidRDefault="00EE06C0"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EE06C0">
              <w:rPr>
                <w:rFonts w:ascii="Times New Roman" w:eastAsia="Times New Roman" w:hAnsi="Times New Roman" w:cs="Times New Roman"/>
                <w:b/>
                <w:bCs/>
                <w:color w:val="000000"/>
                <w:lang w:val="ru-RU" w:eastAsia="ru-RU" w:bidi="ar-SA"/>
              </w:rPr>
              <w:t>90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Агрызский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6</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5</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Азнакаевский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6</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8</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Аксубаевский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Актанышский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Алексеевский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lastRenderedPageBreak/>
              <w:t xml:space="preserve">Алькеевский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635AF4" w:rsidP="00C43BA2">
            <w:pPr>
              <w:spacing w:before="0" w:after="0" w:line="240" w:lineRule="auto"/>
              <w:ind w:right="-1"/>
              <w:jc w:val="right"/>
              <w:rPr>
                <w:rFonts w:ascii="Times New Roman" w:eastAsia="Times New Roman" w:hAnsi="Times New Roman" w:cs="Times New Roman"/>
                <w:color w:val="000000"/>
                <w:lang w:val="ru-RU" w:eastAsia="ru-RU" w:bidi="ar-SA"/>
              </w:rPr>
            </w:pPr>
            <w:r>
              <w:rPr>
                <w:rFonts w:ascii="Times New Roman" w:eastAsia="Times New Roman" w:hAnsi="Times New Roman" w:cs="Times New Roman"/>
                <w:color w:val="000000"/>
                <w:lang w:val="ru-RU" w:eastAsia="ru-RU" w:bidi="ar-SA"/>
              </w:rPr>
              <w:t>-</w:t>
            </w:r>
            <w:r w:rsidR="00EE06C0" w:rsidRPr="00EE06C0">
              <w:rPr>
                <w:rFonts w:ascii="Times New Roman" w:eastAsia="Times New Roman" w:hAnsi="Times New Roman" w:cs="Times New Roman"/>
                <w:color w:val="000000"/>
                <w:lang w:val="ru-RU" w:eastAsia="ru-RU" w:bidi="ar-SA"/>
              </w:rPr>
              <w:t> </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635AF4" w:rsidP="00C43BA2">
            <w:pPr>
              <w:spacing w:before="0" w:after="0" w:line="240" w:lineRule="auto"/>
              <w:ind w:right="-1"/>
              <w:jc w:val="right"/>
              <w:rPr>
                <w:rFonts w:ascii="Times New Roman" w:eastAsia="Times New Roman" w:hAnsi="Times New Roman" w:cs="Times New Roman"/>
                <w:color w:val="000000"/>
                <w:lang w:val="ru-RU" w:eastAsia="ru-RU" w:bidi="ar-SA"/>
              </w:rPr>
            </w:pPr>
            <w:r>
              <w:rPr>
                <w:rFonts w:ascii="Times New Roman" w:eastAsia="Times New Roman" w:hAnsi="Times New Roman" w:cs="Times New Roman"/>
                <w:color w:val="000000"/>
                <w:lang w:val="ru-RU" w:eastAsia="ru-RU" w:bidi="ar-SA"/>
              </w:rPr>
              <w:t>-</w:t>
            </w:r>
            <w:r w:rsidR="00EE06C0" w:rsidRPr="00EE06C0">
              <w:rPr>
                <w:rFonts w:ascii="Times New Roman" w:eastAsia="Times New Roman" w:hAnsi="Times New Roman" w:cs="Times New Roman"/>
                <w:color w:val="000000"/>
                <w:lang w:val="ru-RU" w:eastAsia="ru-RU" w:bidi="ar-SA"/>
              </w:rPr>
              <w:t> </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Альметьевский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106</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4</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Апастовский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Арский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8</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Атнинский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Бавлинский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5</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Балтасинский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Бугульминский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36</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Буинский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10</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16</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Верхнеуслонский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Высокогорский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17</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26</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Дрожжановский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15</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10</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Елабужский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34</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42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Заинский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6</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14</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Зеленодольский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20</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42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Кайбицкий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5</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Камско-Устьинский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6</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Кукморский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Лаишевский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48</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8</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47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Лениногорский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10</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15</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Мамадышский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5</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5</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Менделеевский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5</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Мензелинский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Муслюмовский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4</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Нижнекамский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52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4</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77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6</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Новошешминский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Нурлатский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10</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Пестречинский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39</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5</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241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Рыбно-Слободский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18</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Сабинский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7</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Сармановский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Спасский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Тетюшский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Тукаевский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10</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2</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4</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Тюлячинский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Черемшанский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Чистопольский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20</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2</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 xml:space="preserve">Ютазинский </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6</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г. Казань</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882</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108</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917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34</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г. Набережные Челны</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139</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11</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162</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13</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в общем по Республике Татарстан</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157</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5</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187</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7</w:t>
            </w:r>
          </w:p>
        </w:tc>
      </w:tr>
      <w:tr w:rsidR="00EE06C0" w:rsidRPr="00EE06C0" w:rsidTr="00C43BA2">
        <w:trPr>
          <w:trHeight w:val="2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в общем по Российской Федерации</w:t>
            </w:r>
          </w:p>
        </w:tc>
        <w:tc>
          <w:tcPr>
            <w:tcW w:w="1732"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31</w:t>
            </w:r>
          </w:p>
        </w:tc>
        <w:tc>
          <w:tcPr>
            <w:tcW w:w="1701" w:type="dxa"/>
            <w:tcBorders>
              <w:top w:val="nil"/>
              <w:left w:val="nil"/>
              <w:bottom w:val="single" w:sz="4" w:space="0" w:color="auto"/>
              <w:right w:val="single" w:sz="4" w:space="0" w:color="auto"/>
            </w:tcBorders>
            <w:shd w:val="clear" w:color="auto" w:fill="auto"/>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eastAsia="ru-RU" w:bidi="ar-SA"/>
              </w:rPr>
              <w:t>0</w:t>
            </w:r>
          </w:p>
        </w:tc>
        <w:tc>
          <w:tcPr>
            <w:tcW w:w="1843"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35</w:t>
            </w:r>
          </w:p>
        </w:tc>
        <w:tc>
          <w:tcPr>
            <w:tcW w:w="1860" w:type="dxa"/>
            <w:tcBorders>
              <w:top w:val="nil"/>
              <w:left w:val="nil"/>
              <w:bottom w:val="single" w:sz="4" w:space="0" w:color="auto"/>
              <w:right w:val="single" w:sz="4" w:space="0" w:color="auto"/>
            </w:tcBorders>
            <w:shd w:val="clear" w:color="000000" w:fill="FFFFFF"/>
            <w:vAlign w:val="center"/>
            <w:hideMark/>
          </w:tcPr>
          <w:p w:rsidR="00EE06C0" w:rsidRPr="00EE06C0" w:rsidRDefault="00EE06C0" w:rsidP="00C43BA2">
            <w:pPr>
              <w:spacing w:before="0" w:after="0" w:line="240" w:lineRule="auto"/>
              <w:ind w:right="-1"/>
              <w:jc w:val="right"/>
              <w:rPr>
                <w:rFonts w:ascii="Times New Roman" w:eastAsia="Times New Roman" w:hAnsi="Times New Roman" w:cs="Times New Roman"/>
                <w:color w:val="000000"/>
                <w:lang w:val="ru-RU" w:eastAsia="ru-RU" w:bidi="ar-SA"/>
              </w:rPr>
            </w:pPr>
            <w:r w:rsidRPr="00EE06C0">
              <w:rPr>
                <w:rFonts w:ascii="Times New Roman" w:eastAsia="Times New Roman" w:hAnsi="Times New Roman" w:cs="Times New Roman"/>
                <w:color w:val="000000"/>
                <w:lang w:val="ru-RU" w:eastAsia="ru-RU" w:bidi="ar-SA"/>
              </w:rPr>
              <w:t>0</w:t>
            </w:r>
          </w:p>
        </w:tc>
      </w:tr>
    </w:tbl>
    <w:p w:rsidR="00EE06C0" w:rsidRDefault="00EE06C0" w:rsidP="00C43BA2">
      <w:pPr>
        <w:spacing w:before="0" w:after="0" w:line="240" w:lineRule="auto"/>
        <w:ind w:right="-1"/>
        <w:jc w:val="center"/>
        <w:rPr>
          <w:rFonts w:ascii="Times New Roman" w:eastAsia="Calibri" w:hAnsi="Times New Roman" w:cs="Times New Roman"/>
          <w:i/>
          <w:color w:val="17365D" w:themeColor="text2" w:themeShade="BF"/>
          <w:sz w:val="22"/>
          <w:szCs w:val="28"/>
          <w:highlight w:val="yellow"/>
          <w:lang w:val="ru-RU"/>
        </w:rPr>
      </w:pPr>
    </w:p>
    <w:p w:rsidR="00EE06C0" w:rsidRDefault="00EE06C0" w:rsidP="00C43BA2">
      <w:pPr>
        <w:spacing w:before="0" w:after="0" w:line="240" w:lineRule="auto"/>
        <w:ind w:right="-1"/>
        <w:jc w:val="center"/>
        <w:rPr>
          <w:rFonts w:ascii="Times New Roman" w:eastAsia="Calibri" w:hAnsi="Times New Roman" w:cs="Times New Roman"/>
          <w:i/>
          <w:color w:val="17365D" w:themeColor="text2" w:themeShade="BF"/>
          <w:sz w:val="22"/>
          <w:szCs w:val="28"/>
          <w:highlight w:val="yellow"/>
          <w:lang w:val="ru-RU"/>
        </w:rPr>
      </w:pPr>
    </w:p>
    <w:p w:rsidR="00EE06C0" w:rsidRDefault="00EE06C0" w:rsidP="00C43BA2">
      <w:pPr>
        <w:spacing w:before="0" w:after="0" w:line="240" w:lineRule="auto"/>
        <w:ind w:right="-1"/>
        <w:jc w:val="center"/>
        <w:rPr>
          <w:rFonts w:ascii="Times New Roman" w:eastAsia="Calibri" w:hAnsi="Times New Roman" w:cs="Times New Roman"/>
          <w:i/>
          <w:color w:val="17365D" w:themeColor="text2" w:themeShade="BF"/>
          <w:sz w:val="22"/>
          <w:szCs w:val="28"/>
          <w:highlight w:val="yellow"/>
          <w:lang w:val="ru-RU"/>
        </w:rPr>
      </w:pPr>
    </w:p>
    <w:p w:rsidR="00A77D16" w:rsidRPr="009F5CD2" w:rsidRDefault="00A77D16" w:rsidP="00C43BA2">
      <w:pPr>
        <w:spacing w:before="0" w:after="0"/>
        <w:ind w:right="-1" w:firstLine="567"/>
        <w:jc w:val="both"/>
        <w:rPr>
          <w:rFonts w:ascii="Times New Roman" w:eastAsia="Calibri" w:hAnsi="Times New Roman" w:cs="Times New Roman"/>
          <w:sz w:val="28"/>
          <w:szCs w:val="28"/>
          <w:highlight w:val="yellow"/>
          <w:lang w:val="ru-RU" w:bidi="ar-SA"/>
        </w:rPr>
      </w:pPr>
    </w:p>
    <w:p w:rsidR="00193B9E" w:rsidRPr="009F5CD2" w:rsidRDefault="00193B9E" w:rsidP="00C43BA2">
      <w:pPr>
        <w:spacing w:before="0" w:after="0"/>
        <w:ind w:right="-1" w:firstLine="567"/>
        <w:jc w:val="both"/>
        <w:rPr>
          <w:rFonts w:ascii="Times New Roman" w:eastAsia="Calibri" w:hAnsi="Times New Roman" w:cs="Times New Roman"/>
          <w:sz w:val="28"/>
          <w:szCs w:val="28"/>
          <w:highlight w:val="yellow"/>
          <w:lang w:val="ru-RU" w:bidi="ar-SA"/>
        </w:rPr>
      </w:pPr>
    </w:p>
    <w:p w:rsidR="00193B9E" w:rsidRPr="008E516B" w:rsidRDefault="00C43BA2" w:rsidP="00C43BA2">
      <w:pPr>
        <w:spacing w:before="0" w:after="0"/>
        <w:ind w:right="-1"/>
        <w:jc w:val="both"/>
        <w:rPr>
          <w:rFonts w:ascii="Times New Roman" w:hAnsi="Times New Roman" w:cs="Times New Roman"/>
          <w:noProof/>
          <w:color w:val="000000" w:themeColor="text1"/>
          <w:sz w:val="28"/>
          <w:szCs w:val="28"/>
          <w:lang w:val="ru-RU" w:eastAsia="ru-RU" w:bidi="ar-SA"/>
        </w:rPr>
      </w:pPr>
      <w:r w:rsidRPr="00DE25E9">
        <w:rPr>
          <w:rFonts w:ascii="Times New Roman" w:hAnsi="Times New Roman" w:cs="Times New Roman"/>
          <w:noProof/>
          <w:color w:val="000000" w:themeColor="text1"/>
          <w:sz w:val="28"/>
          <w:szCs w:val="28"/>
          <w:lang w:val="ru-RU" w:eastAsia="ru-RU" w:bidi="ar-SA"/>
        </w:rPr>
        <w:lastRenderedPageBreak/>
        <mc:AlternateContent>
          <mc:Choice Requires="wps">
            <w:drawing>
              <wp:anchor distT="0" distB="0" distL="114300" distR="114300" simplePos="0" relativeHeight="252084224" behindDoc="0" locked="0" layoutInCell="1" allowOverlap="1" wp14:anchorId="61580AB9" wp14:editId="09A057F7">
                <wp:simplePos x="0" y="0"/>
                <wp:positionH relativeFrom="margin">
                  <wp:posOffset>-129540</wp:posOffset>
                </wp:positionH>
                <wp:positionV relativeFrom="paragraph">
                  <wp:posOffset>-66040</wp:posOffset>
                </wp:positionV>
                <wp:extent cx="6359525" cy="2390775"/>
                <wp:effectExtent l="0" t="0" r="22225" b="28575"/>
                <wp:wrapNone/>
                <wp:docPr id="8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9525" cy="2390775"/>
                        </a:xfrm>
                        <a:prstGeom prst="rect">
                          <a:avLst/>
                        </a:prstGeom>
                        <a:noFill/>
                        <a:ln w="9525">
                          <a:solidFill>
                            <a:schemeClr val="tx2">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1FCCF912" id="Rectangle 228" o:spid="_x0000_s1026" style="position:absolute;margin-left:-10.2pt;margin-top:-5.2pt;width:500.75pt;height:188.2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" filled="f" strokecolor="#17365d [2415]">
                <w10:wrap anchorx="margin"/>
              </v:rect>
            </w:pict>
          </mc:Fallback>
        </mc:AlternateContent>
      </w:r>
      <w:r w:rsidR="00555D2D">
        <w:rPr>
          <w:noProof/>
          <w:lang w:val="ru-RU" w:eastAsia="ru-RU" w:bidi="ar-SA"/>
        </w:rPr>
        <w:drawing>
          <wp:anchor distT="0" distB="0" distL="114300" distR="114300" simplePos="0" relativeHeight="252160000" behindDoc="0" locked="0" layoutInCell="1" allowOverlap="1" wp14:anchorId="32F3494E" wp14:editId="3A500C7A">
            <wp:simplePos x="0" y="0"/>
            <wp:positionH relativeFrom="margin">
              <wp:align>left</wp:align>
            </wp:positionH>
            <wp:positionV relativeFrom="paragraph">
              <wp:posOffset>53975</wp:posOffset>
            </wp:positionV>
            <wp:extent cx="2095500" cy="1427480"/>
            <wp:effectExtent l="0" t="0" r="0" b="1270"/>
            <wp:wrapThrough wrapText="bothSides">
              <wp:wrapPolygon edited="0">
                <wp:start x="0" y="0"/>
                <wp:lineTo x="0" y="21331"/>
                <wp:lineTo x="21404" y="21331"/>
                <wp:lineTo x="21404" y="0"/>
                <wp:lineTo x="0" y="0"/>
              </wp:wrapPolygon>
            </wp:wrapThrough>
            <wp:docPr id="45" name="Рисунок 45" descr="https://chuprale-online.ru/images/uploads/news/2018/4/6/9dea429b907ea40702cc0f5774822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uprale-online.ru/images/uploads/news/2018/4/6/9dea429b907ea40702cc0f5774822d8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B9E" w:rsidRPr="00DE25E9">
        <w:rPr>
          <w:rFonts w:ascii="Times New Roman" w:hAnsi="Times New Roman" w:cs="Times New Roman"/>
          <w:color w:val="000000" w:themeColor="text1"/>
          <w:sz w:val="28"/>
          <w:szCs w:val="28"/>
          <w:lang w:val="ru-RU"/>
        </w:rPr>
        <w:t>В ГИС РТ «Народный контроль» в 202</w:t>
      </w:r>
      <w:r w:rsidR="008E516B" w:rsidRPr="00DE25E9">
        <w:rPr>
          <w:rFonts w:ascii="Times New Roman" w:hAnsi="Times New Roman" w:cs="Times New Roman"/>
          <w:color w:val="000000" w:themeColor="text1"/>
          <w:sz w:val="28"/>
          <w:szCs w:val="28"/>
          <w:lang w:val="ru-RU"/>
        </w:rPr>
        <w:t>3</w:t>
      </w:r>
      <w:r w:rsidR="00193B9E" w:rsidRPr="00DE25E9">
        <w:rPr>
          <w:rFonts w:ascii="Times New Roman" w:hAnsi="Times New Roman" w:cs="Times New Roman"/>
          <w:color w:val="000000" w:themeColor="text1"/>
          <w:sz w:val="28"/>
          <w:szCs w:val="28"/>
          <w:lang w:val="ru-RU"/>
        </w:rPr>
        <w:t xml:space="preserve"> году в категории «Детские сады» опубликовано </w:t>
      </w:r>
      <w:r w:rsidR="00C340D0" w:rsidRPr="00DE25E9">
        <w:rPr>
          <w:rFonts w:ascii="Times New Roman" w:hAnsi="Times New Roman" w:cs="Times New Roman"/>
          <w:color w:val="000000" w:themeColor="text1"/>
          <w:sz w:val="28"/>
          <w:szCs w:val="28"/>
          <w:lang w:val="ru-RU"/>
        </w:rPr>
        <w:t>1</w:t>
      </w:r>
      <w:r w:rsidR="008E516B" w:rsidRPr="00DE25E9">
        <w:rPr>
          <w:rFonts w:ascii="Times New Roman" w:hAnsi="Times New Roman" w:cs="Times New Roman"/>
          <w:color w:val="000000" w:themeColor="text1"/>
          <w:sz w:val="28"/>
          <w:szCs w:val="28"/>
          <w:lang w:val="ru-RU"/>
        </w:rPr>
        <w:t>8</w:t>
      </w:r>
      <w:r w:rsidR="00C340D0" w:rsidRPr="00DE25E9">
        <w:rPr>
          <w:rFonts w:ascii="Times New Roman" w:hAnsi="Times New Roman" w:cs="Times New Roman"/>
          <w:color w:val="000000" w:themeColor="text1"/>
          <w:sz w:val="28"/>
          <w:szCs w:val="28"/>
          <w:lang w:val="ru-RU"/>
        </w:rPr>
        <w:t>1 обращение</w:t>
      </w:r>
      <w:r w:rsidR="009F17DF" w:rsidRPr="00DE25E9">
        <w:rPr>
          <w:rFonts w:ascii="Times New Roman" w:hAnsi="Times New Roman" w:cs="Times New Roman"/>
          <w:color w:val="000000" w:themeColor="text1"/>
          <w:sz w:val="28"/>
          <w:szCs w:val="28"/>
          <w:lang w:val="ru-RU"/>
        </w:rPr>
        <w:t xml:space="preserve"> (</w:t>
      </w:r>
      <w:r w:rsidR="008E516B" w:rsidRPr="00DE25E9">
        <w:rPr>
          <w:rFonts w:ascii="Times New Roman" w:hAnsi="Times New Roman" w:cs="Times New Roman"/>
          <w:color w:val="000000" w:themeColor="text1"/>
          <w:sz w:val="28"/>
          <w:szCs w:val="28"/>
          <w:lang w:val="ru-RU"/>
        </w:rPr>
        <w:t>в 2022 году – 191 обращение, в 2021 году – 224 обращения</w:t>
      </w:r>
      <w:r w:rsidR="005F21C2" w:rsidRPr="00DE25E9">
        <w:rPr>
          <w:rFonts w:ascii="Times New Roman" w:hAnsi="Times New Roman" w:cs="Times New Roman"/>
          <w:color w:val="000000" w:themeColor="text1"/>
          <w:sz w:val="28"/>
          <w:szCs w:val="28"/>
          <w:lang w:val="ru-RU"/>
        </w:rPr>
        <w:t>)</w:t>
      </w:r>
      <w:r w:rsidR="00193B9E" w:rsidRPr="00DE25E9">
        <w:rPr>
          <w:rFonts w:ascii="Times New Roman" w:hAnsi="Times New Roman" w:cs="Times New Roman"/>
          <w:noProof/>
          <w:color w:val="000000" w:themeColor="text1"/>
          <w:sz w:val="28"/>
          <w:szCs w:val="28"/>
          <w:lang w:val="ru-RU" w:eastAsia="ru-RU" w:bidi="ar-SA"/>
        </w:rPr>
        <w:t xml:space="preserve">. В категории </w:t>
      </w:r>
      <w:r w:rsidR="008E516B" w:rsidRPr="00DE25E9">
        <w:rPr>
          <w:rFonts w:ascii="Times New Roman" w:hAnsi="Times New Roman" w:cs="Times New Roman"/>
          <w:noProof/>
          <w:color w:val="000000" w:themeColor="text1"/>
          <w:sz w:val="28"/>
          <w:szCs w:val="28"/>
          <w:lang w:val="ru-RU" w:eastAsia="ru-RU" w:bidi="ar-SA"/>
        </w:rPr>
        <w:t>«коррупция в сфере общего образования» опубликовано 1 обращение (в 2022 году –</w:t>
      </w:r>
      <w:r w:rsidR="00DE25E9" w:rsidRPr="00DE25E9">
        <w:rPr>
          <w:rFonts w:ascii="Times New Roman" w:hAnsi="Times New Roman" w:cs="Times New Roman"/>
          <w:noProof/>
          <w:color w:val="000000" w:themeColor="text1"/>
          <w:sz w:val="28"/>
          <w:szCs w:val="28"/>
          <w:lang w:val="ru-RU" w:eastAsia="ru-RU" w:bidi="ar-SA"/>
        </w:rPr>
        <w:t>1 обращение</w:t>
      </w:r>
      <w:r w:rsidR="008E516B" w:rsidRPr="00DE25E9">
        <w:rPr>
          <w:rFonts w:ascii="Times New Roman" w:hAnsi="Times New Roman" w:cs="Times New Roman"/>
          <w:noProof/>
          <w:color w:val="000000" w:themeColor="text1"/>
          <w:sz w:val="28"/>
          <w:szCs w:val="28"/>
          <w:lang w:val="ru-RU" w:eastAsia="ru-RU" w:bidi="ar-SA"/>
        </w:rPr>
        <w:t>, в 2021</w:t>
      </w:r>
      <w:r w:rsidR="00DE25E9" w:rsidRPr="00DE25E9">
        <w:rPr>
          <w:rFonts w:ascii="Times New Roman" w:hAnsi="Times New Roman" w:cs="Times New Roman"/>
          <w:noProof/>
          <w:color w:val="000000" w:themeColor="text1"/>
          <w:sz w:val="28"/>
          <w:szCs w:val="28"/>
          <w:lang w:val="ru-RU" w:eastAsia="ru-RU" w:bidi="ar-SA"/>
        </w:rPr>
        <w:t xml:space="preserve"> году – 1 обращение</w:t>
      </w:r>
      <w:r w:rsidR="008E516B" w:rsidRPr="00DE25E9">
        <w:rPr>
          <w:rFonts w:ascii="Times New Roman" w:hAnsi="Times New Roman" w:cs="Times New Roman"/>
          <w:noProof/>
          <w:color w:val="000000" w:themeColor="text1"/>
          <w:sz w:val="28"/>
          <w:szCs w:val="28"/>
          <w:lang w:val="ru-RU" w:eastAsia="ru-RU" w:bidi="ar-SA"/>
        </w:rPr>
        <w:t>), в категории</w:t>
      </w:r>
      <w:r w:rsidR="008E516B" w:rsidRPr="008E516B">
        <w:rPr>
          <w:rFonts w:ascii="Times New Roman" w:hAnsi="Times New Roman" w:cs="Times New Roman"/>
          <w:noProof/>
          <w:color w:val="000000" w:themeColor="text1"/>
          <w:sz w:val="28"/>
          <w:szCs w:val="28"/>
          <w:lang w:val="ru-RU" w:eastAsia="ru-RU" w:bidi="ar-SA"/>
        </w:rPr>
        <w:t xml:space="preserve"> </w:t>
      </w:r>
      <w:r w:rsidR="00193B9E" w:rsidRPr="008E516B">
        <w:rPr>
          <w:rFonts w:ascii="Times New Roman" w:hAnsi="Times New Roman" w:cs="Times New Roman"/>
          <w:noProof/>
          <w:color w:val="000000" w:themeColor="text1"/>
          <w:sz w:val="28"/>
          <w:szCs w:val="28"/>
          <w:lang w:val="ru-RU" w:eastAsia="ru-RU" w:bidi="ar-SA"/>
        </w:rPr>
        <w:t>«коррупция в сфере дошколь</w:t>
      </w:r>
      <w:r w:rsidR="00C340D0" w:rsidRPr="008E516B">
        <w:rPr>
          <w:rFonts w:ascii="Times New Roman" w:hAnsi="Times New Roman" w:cs="Times New Roman"/>
          <w:noProof/>
          <w:color w:val="000000" w:themeColor="text1"/>
          <w:sz w:val="28"/>
          <w:szCs w:val="28"/>
          <w:lang w:val="ru-RU" w:eastAsia="ru-RU" w:bidi="ar-SA"/>
        </w:rPr>
        <w:t>ного образования» опубликован</w:t>
      </w:r>
      <w:r w:rsidR="008E516B" w:rsidRPr="008E516B">
        <w:rPr>
          <w:rFonts w:ascii="Times New Roman" w:hAnsi="Times New Roman" w:cs="Times New Roman"/>
          <w:noProof/>
          <w:color w:val="000000" w:themeColor="text1"/>
          <w:sz w:val="28"/>
          <w:szCs w:val="28"/>
          <w:lang w:val="ru-RU" w:eastAsia="ru-RU" w:bidi="ar-SA"/>
        </w:rPr>
        <w:t>ные обращения отсутствуют</w:t>
      </w:r>
      <w:r w:rsidR="005F21C2" w:rsidRPr="008E516B">
        <w:rPr>
          <w:rFonts w:ascii="Times New Roman" w:hAnsi="Times New Roman" w:cs="Times New Roman"/>
          <w:noProof/>
          <w:color w:val="000000" w:themeColor="text1"/>
          <w:sz w:val="28"/>
          <w:szCs w:val="28"/>
          <w:lang w:val="ru-RU" w:eastAsia="ru-RU" w:bidi="ar-SA"/>
        </w:rPr>
        <w:t xml:space="preserve"> (</w:t>
      </w:r>
      <w:r w:rsidR="008E516B" w:rsidRPr="008E516B">
        <w:rPr>
          <w:rFonts w:ascii="Times New Roman" w:hAnsi="Times New Roman" w:cs="Times New Roman"/>
          <w:noProof/>
          <w:color w:val="000000" w:themeColor="text1"/>
          <w:sz w:val="28"/>
          <w:szCs w:val="28"/>
          <w:lang w:val="ru-RU" w:eastAsia="ru-RU" w:bidi="ar-SA"/>
        </w:rPr>
        <w:t xml:space="preserve">в 2022 году – 1 обращение, </w:t>
      </w:r>
      <w:r w:rsidR="00C340D0" w:rsidRPr="008E516B">
        <w:rPr>
          <w:rFonts w:ascii="Times New Roman" w:hAnsi="Times New Roman" w:cs="Times New Roman"/>
          <w:noProof/>
          <w:color w:val="000000" w:themeColor="text1"/>
          <w:sz w:val="28"/>
          <w:szCs w:val="28"/>
          <w:lang w:val="ru-RU" w:eastAsia="ru-RU" w:bidi="ar-SA"/>
        </w:rPr>
        <w:t>в 202</w:t>
      </w:r>
      <w:r w:rsidR="008E516B" w:rsidRPr="008E516B">
        <w:rPr>
          <w:rFonts w:ascii="Times New Roman" w:hAnsi="Times New Roman" w:cs="Times New Roman"/>
          <w:noProof/>
          <w:color w:val="000000" w:themeColor="text1"/>
          <w:sz w:val="28"/>
          <w:szCs w:val="28"/>
          <w:lang w:val="ru-RU" w:eastAsia="ru-RU" w:bidi="ar-SA"/>
        </w:rPr>
        <w:t>1 году – 4 обращения</w:t>
      </w:r>
      <w:r w:rsidR="005F21C2" w:rsidRPr="008E516B">
        <w:rPr>
          <w:rFonts w:ascii="Times New Roman" w:hAnsi="Times New Roman" w:cs="Times New Roman"/>
          <w:noProof/>
          <w:color w:val="000000" w:themeColor="text1"/>
          <w:sz w:val="28"/>
          <w:szCs w:val="28"/>
          <w:lang w:val="ru-RU" w:eastAsia="ru-RU" w:bidi="ar-SA"/>
        </w:rPr>
        <w:t>)</w:t>
      </w:r>
      <w:r w:rsidR="00193B9E" w:rsidRPr="008E516B">
        <w:rPr>
          <w:rFonts w:ascii="Times New Roman" w:hAnsi="Times New Roman" w:cs="Times New Roman"/>
          <w:noProof/>
          <w:color w:val="000000" w:themeColor="text1"/>
          <w:sz w:val="28"/>
          <w:szCs w:val="28"/>
          <w:lang w:val="ru-RU" w:eastAsia="ru-RU" w:bidi="ar-SA"/>
        </w:rPr>
        <w:t>.</w:t>
      </w:r>
    </w:p>
    <w:p w:rsidR="005D7FD0" w:rsidRPr="009F5CD2" w:rsidRDefault="005D7FD0" w:rsidP="00C43BA2">
      <w:pPr>
        <w:spacing w:before="0" w:after="0"/>
        <w:ind w:right="-1" w:firstLine="567"/>
        <w:jc w:val="both"/>
        <w:rPr>
          <w:rFonts w:ascii="Times New Roman" w:hAnsi="Times New Roman" w:cs="Times New Roman"/>
          <w:color w:val="000000" w:themeColor="text1"/>
          <w:sz w:val="28"/>
          <w:szCs w:val="28"/>
          <w:highlight w:val="yellow"/>
          <w:lang w:val="ru-RU"/>
        </w:rPr>
      </w:pPr>
    </w:p>
    <w:p w:rsidR="00F31DF7" w:rsidRDefault="005D7FD0" w:rsidP="00C43BA2">
      <w:pPr>
        <w:spacing w:before="0" w:after="0"/>
        <w:ind w:right="-1" w:firstLine="567"/>
        <w:jc w:val="both"/>
        <w:rPr>
          <w:rFonts w:ascii="Times New Roman" w:hAnsi="Times New Roman" w:cs="Times New Roman"/>
          <w:color w:val="000000" w:themeColor="text1"/>
          <w:sz w:val="28"/>
          <w:szCs w:val="28"/>
          <w:lang w:val="ru-RU"/>
        </w:rPr>
      </w:pPr>
      <w:r w:rsidRPr="004870B2">
        <w:rPr>
          <w:rFonts w:ascii="Times New Roman" w:hAnsi="Times New Roman" w:cs="Times New Roman"/>
          <w:color w:val="000000" w:themeColor="text1"/>
          <w:sz w:val="28"/>
          <w:szCs w:val="28"/>
          <w:lang w:val="ru-RU"/>
        </w:rPr>
        <w:t>В 202</w:t>
      </w:r>
      <w:r w:rsidR="004870B2" w:rsidRPr="004870B2">
        <w:rPr>
          <w:rFonts w:ascii="Times New Roman" w:hAnsi="Times New Roman" w:cs="Times New Roman"/>
          <w:color w:val="000000" w:themeColor="text1"/>
          <w:sz w:val="28"/>
          <w:szCs w:val="28"/>
          <w:lang w:val="ru-RU"/>
        </w:rPr>
        <w:t>2</w:t>
      </w:r>
      <w:r w:rsidRPr="004870B2">
        <w:rPr>
          <w:rFonts w:ascii="Times New Roman" w:hAnsi="Times New Roman" w:cs="Times New Roman"/>
          <w:color w:val="000000" w:themeColor="text1"/>
          <w:sz w:val="28"/>
          <w:szCs w:val="28"/>
          <w:lang w:val="ru-RU"/>
        </w:rPr>
        <w:t xml:space="preserve"> году в целом по Республике Татарстан </w:t>
      </w:r>
      <w:r w:rsidRPr="008C103D">
        <w:rPr>
          <w:rFonts w:ascii="Times New Roman" w:hAnsi="Times New Roman" w:cs="Times New Roman"/>
          <w:color w:val="000000" w:themeColor="text1"/>
          <w:sz w:val="28"/>
          <w:szCs w:val="28"/>
          <w:lang w:val="ru-RU"/>
        </w:rPr>
        <w:t>о</w:t>
      </w:r>
      <w:r w:rsidR="00806B54" w:rsidRPr="008C103D">
        <w:rPr>
          <w:rFonts w:ascii="Times New Roman" w:hAnsi="Times New Roman" w:cs="Times New Roman"/>
          <w:color w:val="000000" w:themeColor="text1"/>
          <w:sz w:val="28"/>
          <w:szCs w:val="28"/>
          <w:lang w:val="ru-RU"/>
        </w:rPr>
        <w:t>беспеченность местами детей, находящихся в организациях, осуществляющих образовательную деятельность по образовательным программам дошкольного образования, присмотр и уход за детьми</w:t>
      </w:r>
      <w:r w:rsidRPr="008C103D">
        <w:rPr>
          <w:rFonts w:ascii="Times New Roman" w:hAnsi="Times New Roman" w:cs="Times New Roman"/>
          <w:color w:val="000000" w:themeColor="text1"/>
          <w:sz w:val="28"/>
          <w:szCs w:val="28"/>
          <w:lang w:val="ru-RU"/>
        </w:rPr>
        <w:t xml:space="preserve"> </w:t>
      </w:r>
      <w:r w:rsidR="008C103D" w:rsidRPr="008C103D">
        <w:rPr>
          <w:rFonts w:ascii="Times New Roman" w:hAnsi="Times New Roman" w:cs="Times New Roman"/>
          <w:color w:val="000000" w:themeColor="text1"/>
          <w:sz w:val="28"/>
          <w:szCs w:val="28"/>
          <w:lang w:val="ru-RU"/>
        </w:rPr>
        <w:t xml:space="preserve">составила 101 </w:t>
      </w:r>
      <w:r w:rsidRPr="008C103D">
        <w:rPr>
          <w:rFonts w:ascii="Times New Roman" w:hAnsi="Times New Roman" w:cs="Times New Roman"/>
          <w:color w:val="000000" w:themeColor="text1"/>
          <w:sz w:val="28"/>
          <w:szCs w:val="28"/>
          <w:lang w:val="ru-RU"/>
        </w:rPr>
        <w:t>(</w:t>
      </w:r>
      <w:r w:rsidR="00F31DF7" w:rsidRPr="008C103D">
        <w:rPr>
          <w:rFonts w:ascii="Times New Roman" w:hAnsi="Times New Roman" w:cs="Times New Roman"/>
          <w:color w:val="000000" w:themeColor="text1"/>
          <w:sz w:val="28"/>
          <w:szCs w:val="28"/>
          <w:lang w:val="ru-RU"/>
        </w:rPr>
        <w:t xml:space="preserve">на 100 мест в дошкольных учреждениях </w:t>
      </w:r>
      <w:r w:rsidR="008C103D" w:rsidRPr="008C103D">
        <w:rPr>
          <w:rFonts w:ascii="Times New Roman" w:hAnsi="Times New Roman" w:cs="Times New Roman"/>
          <w:color w:val="000000" w:themeColor="text1"/>
          <w:sz w:val="28"/>
          <w:szCs w:val="28"/>
          <w:lang w:val="ru-RU"/>
        </w:rPr>
        <w:t>приходится 101</w:t>
      </w:r>
      <w:r w:rsidR="005F4946" w:rsidRPr="008C103D">
        <w:rPr>
          <w:rFonts w:ascii="Times New Roman" w:hAnsi="Times New Roman" w:cs="Times New Roman"/>
          <w:color w:val="000000" w:themeColor="text1"/>
          <w:sz w:val="28"/>
          <w:szCs w:val="28"/>
          <w:lang w:val="ru-RU"/>
        </w:rPr>
        <w:t xml:space="preserve"> </w:t>
      </w:r>
      <w:r w:rsidR="008C103D" w:rsidRPr="008C103D">
        <w:rPr>
          <w:rFonts w:ascii="Times New Roman" w:hAnsi="Times New Roman" w:cs="Times New Roman"/>
          <w:color w:val="000000" w:themeColor="text1"/>
          <w:sz w:val="28"/>
          <w:szCs w:val="28"/>
          <w:lang w:val="ru-RU"/>
        </w:rPr>
        <w:t>ребенок</w:t>
      </w:r>
      <w:r w:rsidRPr="008C103D">
        <w:rPr>
          <w:rFonts w:ascii="Times New Roman" w:hAnsi="Times New Roman" w:cs="Times New Roman"/>
          <w:color w:val="000000" w:themeColor="text1"/>
          <w:sz w:val="28"/>
          <w:szCs w:val="28"/>
          <w:lang w:val="ru-RU"/>
        </w:rPr>
        <w:t>)</w:t>
      </w:r>
      <w:r w:rsidR="00F31DF7" w:rsidRPr="008C103D">
        <w:rPr>
          <w:rFonts w:ascii="Times New Roman" w:hAnsi="Times New Roman" w:cs="Times New Roman"/>
          <w:color w:val="000000" w:themeColor="text1"/>
          <w:sz w:val="28"/>
          <w:szCs w:val="28"/>
          <w:lang w:val="ru-RU"/>
        </w:rPr>
        <w:t xml:space="preserve">. </w:t>
      </w:r>
    </w:p>
    <w:p w:rsidR="008C103D" w:rsidRPr="008C103D" w:rsidRDefault="008C103D" w:rsidP="00C43BA2">
      <w:pPr>
        <w:spacing w:before="0" w:after="0"/>
        <w:ind w:right="-1" w:firstLine="567"/>
        <w:jc w:val="both"/>
        <w:rPr>
          <w:rFonts w:ascii="Times New Roman" w:hAnsi="Times New Roman" w:cs="Times New Roman"/>
          <w:color w:val="000000" w:themeColor="text1"/>
          <w:sz w:val="28"/>
          <w:szCs w:val="28"/>
          <w:lang w:val="ru-RU"/>
        </w:rPr>
      </w:pPr>
    </w:p>
    <w:p w:rsidR="002109E1" w:rsidRPr="00C43BA2" w:rsidRDefault="005F4946" w:rsidP="00C43BA2">
      <w:pPr>
        <w:spacing w:before="0" w:after="0" w:line="240" w:lineRule="auto"/>
        <w:ind w:right="-1" w:firstLine="567"/>
        <w:jc w:val="center"/>
        <w:rPr>
          <w:rFonts w:ascii="Times New Roman" w:hAnsi="Times New Roman" w:cs="Times New Roman"/>
          <w:b/>
          <w:color w:val="17365D" w:themeColor="text2" w:themeShade="BF"/>
          <w:sz w:val="24"/>
          <w:szCs w:val="28"/>
          <w:lang w:val="ru-RU"/>
        </w:rPr>
      </w:pPr>
      <w:r w:rsidRPr="00C43BA2">
        <w:rPr>
          <w:rFonts w:ascii="Times New Roman" w:hAnsi="Times New Roman" w:cs="Times New Roman"/>
          <w:b/>
          <w:color w:val="17365D" w:themeColor="text2" w:themeShade="BF"/>
          <w:sz w:val="24"/>
          <w:szCs w:val="28"/>
          <w:lang w:val="ru-RU"/>
        </w:rPr>
        <w:t>Обеспеченность местами детей, находящихся в организациях, осуществляющих образовательную деятельность по образовательным программам дошкольного образования, присмотр и уход за детьми</w:t>
      </w:r>
      <w:r w:rsidR="00980BDF" w:rsidRPr="00C43BA2">
        <w:rPr>
          <w:rFonts w:ascii="Times New Roman" w:hAnsi="Times New Roman" w:cs="Times New Roman"/>
          <w:b/>
          <w:color w:val="17365D" w:themeColor="text2" w:themeShade="BF"/>
          <w:sz w:val="24"/>
          <w:szCs w:val="28"/>
          <w:lang w:val="ru-RU"/>
        </w:rPr>
        <w:t xml:space="preserve">, </w:t>
      </w:r>
      <w:r w:rsidR="005D7FD0" w:rsidRPr="00C43BA2">
        <w:rPr>
          <w:rFonts w:ascii="Times New Roman" w:hAnsi="Times New Roman" w:cs="Times New Roman"/>
          <w:i/>
          <w:color w:val="17365D" w:themeColor="text2" w:themeShade="BF"/>
          <w:sz w:val="24"/>
          <w:szCs w:val="28"/>
          <w:lang w:val="ru-RU"/>
        </w:rPr>
        <w:t>на 100 мест приходится детей</w:t>
      </w:r>
    </w:p>
    <w:p w:rsidR="002109E1" w:rsidRPr="00DE25E9" w:rsidRDefault="002109E1" w:rsidP="00C43BA2">
      <w:pPr>
        <w:spacing w:before="0" w:after="0" w:line="240" w:lineRule="auto"/>
        <w:ind w:right="-1" w:firstLine="567"/>
        <w:jc w:val="center"/>
        <w:rPr>
          <w:rFonts w:ascii="Times New Roman" w:hAnsi="Times New Roman" w:cs="Times New Roman"/>
          <w:b/>
          <w:color w:val="000000" w:themeColor="text1"/>
          <w:sz w:val="24"/>
          <w:szCs w:val="28"/>
          <w:lang w:val="ru-RU"/>
        </w:rPr>
      </w:pPr>
    </w:p>
    <w:p w:rsidR="002109E1" w:rsidRPr="00DE25E9" w:rsidRDefault="002109E1" w:rsidP="00C43BA2">
      <w:pPr>
        <w:spacing w:before="0" w:after="0" w:line="240" w:lineRule="auto"/>
        <w:ind w:right="-1"/>
        <w:jc w:val="center"/>
        <w:rPr>
          <w:rFonts w:ascii="Times New Roman" w:hAnsi="Times New Roman" w:cs="Times New Roman"/>
          <w:b/>
          <w:color w:val="000000" w:themeColor="text1"/>
          <w:sz w:val="24"/>
          <w:szCs w:val="28"/>
          <w:lang w:val="ru-RU"/>
        </w:rPr>
      </w:pPr>
      <w:r w:rsidRPr="00DE25E9">
        <w:rPr>
          <w:rFonts w:ascii="Times New Roman" w:hAnsi="Times New Roman" w:cs="Times New Roman"/>
          <w:b/>
          <w:noProof/>
          <w:color w:val="000000" w:themeColor="text1"/>
          <w:sz w:val="24"/>
          <w:szCs w:val="28"/>
          <w:lang w:val="ru-RU" w:eastAsia="ru-RU" w:bidi="ar-SA"/>
        </w:rPr>
        <w:drawing>
          <wp:inline distT="0" distB="0" distL="0" distR="0">
            <wp:extent cx="6115050" cy="189547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2AA4" w:rsidRDefault="008C103D" w:rsidP="00C43BA2">
      <w:pPr>
        <w:ind w:right="-1" w:firstLine="567"/>
        <w:jc w:val="both"/>
        <w:rPr>
          <w:rFonts w:ascii="Times New Roman" w:hAnsi="Times New Roman" w:cs="Times New Roman"/>
          <w:sz w:val="28"/>
          <w:szCs w:val="28"/>
          <w:lang w:val="ru-RU"/>
        </w:rPr>
      </w:pPr>
      <w:r w:rsidRPr="008C103D">
        <w:rPr>
          <w:rFonts w:ascii="Times New Roman" w:hAnsi="Times New Roman" w:cs="Times New Roman"/>
          <w:sz w:val="28"/>
          <w:szCs w:val="28"/>
          <w:lang w:val="ru-RU"/>
        </w:rPr>
        <w:t>В</w:t>
      </w:r>
      <w:r w:rsidR="003C2AA4" w:rsidRPr="008C103D">
        <w:rPr>
          <w:rFonts w:ascii="Times New Roman" w:hAnsi="Times New Roman" w:cs="Times New Roman"/>
          <w:sz w:val="28"/>
          <w:szCs w:val="28"/>
          <w:lang w:val="ru-RU"/>
        </w:rPr>
        <w:t xml:space="preserve"> тех муниципальных образованиях, где имеются проблемы нехватки мест в детских садах и наличие уведомлений в ГИС </w:t>
      </w:r>
      <w:r w:rsidR="00980BDF" w:rsidRPr="008C103D">
        <w:rPr>
          <w:rFonts w:ascii="Times New Roman" w:hAnsi="Times New Roman" w:cs="Times New Roman"/>
          <w:sz w:val="28"/>
          <w:szCs w:val="28"/>
          <w:lang w:val="ru-RU"/>
        </w:rPr>
        <w:t xml:space="preserve">РТ </w:t>
      </w:r>
      <w:r w:rsidR="003C2AA4" w:rsidRPr="008C103D">
        <w:rPr>
          <w:rFonts w:ascii="Times New Roman" w:hAnsi="Times New Roman" w:cs="Times New Roman"/>
          <w:sz w:val="28"/>
          <w:szCs w:val="28"/>
          <w:lang w:val="ru-RU"/>
        </w:rPr>
        <w:t>«Народный контроль» в соответствующей тематике</w:t>
      </w:r>
      <w:r w:rsidRPr="008C103D">
        <w:rPr>
          <w:rFonts w:ascii="Times New Roman" w:hAnsi="Times New Roman" w:cs="Times New Roman"/>
          <w:sz w:val="28"/>
          <w:szCs w:val="28"/>
          <w:lang w:val="ru-RU"/>
        </w:rPr>
        <w:t xml:space="preserve"> увеличивается риск возникновения коррупционных проявлений.</w:t>
      </w:r>
    </w:p>
    <w:p w:rsidR="00C43BA2" w:rsidRDefault="00C43BA2" w:rsidP="00C43BA2">
      <w:pPr>
        <w:ind w:right="-1" w:firstLine="567"/>
        <w:jc w:val="both"/>
        <w:rPr>
          <w:rFonts w:ascii="Times New Roman" w:hAnsi="Times New Roman" w:cs="Times New Roman"/>
          <w:sz w:val="28"/>
          <w:szCs w:val="28"/>
          <w:lang w:val="ru-RU"/>
        </w:rPr>
      </w:pPr>
    </w:p>
    <w:p w:rsidR="00C43BA2" w:rsidRDefault="00C43BA2" w:rsidP="00C43BA2">
      <w:pPr>
        <w:ind w:right="-1" w:firstLine="567"/>
        <w:jc w:val="both"/>
        <w:rPr>
          <w:rFonts w:ascii="Times New Roman" w:hAnsi="Times New Roman" w:cs="Times New Roman"/>
          <w:sz w:val="28"/>
          <w:szCs w:val="28"/>
          <w:lang w:val="ru-RU"/>
        </w:rPr>
      </w:pPr>
    </w:p>
    <w:p w:rsidR="00C43BA2" w:rsidRDefault="00C43BA2" w:rsidP="00C43BA2">
      <w:pPr>
        <w:ind w:right="-1" w:firstLine="567"/>
        <w:jc w:val="both"/>
        <w:rPr>
          <w:rFonts w:ascii="Times New Roman" w:hAnsi="Times New Roman" w:cs="Times New Roman"/>
          <w:sz w:val="28"/>
          <w:szCs w:val="28"/>
          <w:lang w:val="ru-RU"/>
        </w:rPr>
      </w:pPr>
    </w:p>
    <w:p w:rsidR="00C43BA2" w:rsidRPr="008C103D" w:rsidRDefault="00C43BA2" w:rsidP="00C43BA2">
      <w:pPr>
        <w:ind w:right="-1" w:firstLine="567"/>
        <w:jc w:val="both"/>
        <w:rPr>
          <w:rFonts w:ascii="Times New Roman" w:hAnsi="Times New Roman" w:cs="Times New Roman"/>
          <w:sz w:val="28"/>
          <w:szCs w:val="28"/>
          <w:lang w:val="ru-RU"/>
        </w:rPr>
      </w:pPr>
    </w:p>
    <w:p w:rsidR="00EC60B9" w:rsidRPr="008C103D" w:rsidRDefault="009E02DD" w:rsidP="00C43BA2">
      <w:pPr>
        <w:spacing w:before="0" w:after="0" w:line="240" w:lineRule="auto"/>
        <w:ind w:right="-1" w:firstLine="567"/>
        <w:jc w:val="center"/>
        <w:rPr>
          <w:rFonts w:ascii="Times New Roman" w:eastAsia="Calibri" w:hAnsi="Times New Roman" w:cs="Times New Roman"/>
          <w:b/>
          <w:color w:val="17365D" w:themeColor="text2" w:themeShade="BF"/>
          <w:sz w:val="24"/>
          <w:szCs w:val="24"/>
          <w:lang w:val="ru-RU"/>
        </w:rPr>
      </w:pPr>
      <w:r w:rsidRPr="008C103D">
        <w:rPr>
          <w:rFonts w:ascii="Times New Roman" w:eastAsia="Calibri" w:hAnsi="Times New Roman" w:cs="Times New Roman"/>
          <w:b/>
          <w:color w:val="17365D" w:themeColor="text2" w:themeShade="BF"/>
          <w:sz w:val="24"/>
          <w:szCs w:val="24"/>
          <w:lang w:val="ru-RU"/>
        </w:rPr>
        <w:lastRenderedPageBreak/>
        <w:t xml:space="preserve">Обеспеченность местами </w:t>
      </w:r>
      <w:r w:rsidRPr="008C103D">
        <w:rPr>
          <w:rFonts w:ascii="Times New Roman" w:eastAsia="Calibri" w:hAnsi="Times New Roman" w:cs="Times New Roman"/>
          <w:b/>
          <w:color w:val="17365D"/>
          <w:sz w:val="24"/>
          <w:szCs w:val="24"/>
          <w:lang w:val="ru-RU"/>
        </w:rPr>
        <w:t xml:space="preserve">детей в </w:t>
      </w:r>
      <w:r w:rsidR="002109E1" w:rsidRPr="008C103D">
        <w:rPr>
          <w:rFonts w:ascii="Times New Roman" w:eastAsia="Calibri" w:hAnsi="Times New Roman" w:cs="Times New Roman"/>
          <w:b/>
          <w:color w:val="17365D"/>
          <w:sz w:val="24"/>
          <w:szCs w:val="24"/>
          <w:lang w:val="ru-RU"/>
        </w:rPr>
        <w:t>дошкольных учреждениях в 202</w:t>
      </w:r>
      <w:r w:rsidR="008C103D" w:rsidRPr="008C103D">
        <w:rPr>
          <w:rFonts w:ascii="Times New Roman" w:eastAsia="Calibri" w:hAnsi="Times New Roman" w:cs="Times New Roman"/>
          <w:b/>
          <w:color w:val="17365D"/>
          <w:sz w:val="24"/>
          <w:szCs w:val="24"/>
          <w:lang w:val="ru-RU"/>
        </w:rPr>
        <w:t>2</w:t>
      </w:r>
      <w:r w:rsidRPr="008C103D">
        <w:rPr>
          <w:rFonts w:ascii="Times New Roman" w:eastAsia="Calibri" w:hAnsi="Times New Roman" w:cs="Times New Roman"/>
          <w:b/>
          <w:color w:val="17365D"/>
          <w:sz w:val="24"/>
          <w:szCs w:val="24"/>
          <w:lang w:val="ru-RU"/>
        </w:rPr>
        <w:t xml:space="preserve"> г. и число опубликованных обращений в ГИС РТ «Народный</w:t>
      </w:r>
      <w:r w:rsidRPr="008C103D">
        <w:rPr>
          <w:rFonts w:ascii="Times New Roman" w:eastAsia="Calibri" w:hAnsi="Times New Roman" w:cs="Times New Roman"/>
          <w:b/>
          <w:color w:val="17365D" w:themeColor="text2" w:themeShade="BF"/>
          <w:sz w:val="24"/>
          <w:szCs w:val="24"/>
          <w:lang w:val="ru-RU"/>
        </w:rPr>
        <w:t xml:space="preserve"> контроль» </w:t>
      </w:r>
    </w:p>
    <w:p w:rsidR="009E02DD" w:rsidRPr="008C103D" w:rsidRDefault="009E02DD" w:rsidP="00C43BA2">
      <w:pPr>
        <w:spacing w:before="0" w:after="0" w:line="240" w:lineRule="auto"/>
        <w:ind w:right="-1" w:firstLine="567"/>
        <w:jc w:val="center"/>
        <w:rPr>
          <w:rFonts w:ascii="Times New Roman" w:eastAsia="Calibri" w:hAnsi="Times New Roman" w:cs="Times New Roman"/>
          <w:b/>
          <w:color w:val="17365D" w:themeColor="text2" w:themeShade="BF"/>
          <w:sz w:val="24"/>
          <w:szCs w:val="24"/>
          <w:lang w:val="ru-RU"/>
        </w:rPr>
      </w:pPr>
      <w:r w:rsidRPr="008C103D">
        <w:rPr>
          <w:rFonts w:ascii="Times New Roman" w:eastAsia="Calibri" w:hAnsi="Times New Roman" w:cs="Times New Roman"/>
          <w:b/>
          <w:color w:val="17365D" w:themeColor="text2" w:themeShade="BF"/>
          <w:sz w:val="24"/>
          <w:szCs w:val="24"/>
          <w:lang w:val="ru-RU"/>
        </w:rPr>
        <w:t>в</w:t>
      </w:r>
      <w:r w:rsidR="008C103D" w:rsidRPr="008C103D">
        <w:rPr>
          <w:rFonts w:ascii="Times New Roman" w:eastAsia="Calibri" w:hAnsi="Times New Roman" w:cs="Times New Roman"/>
          <w:b/>
          <w:color w:val="17365D" w:themeColor="text2" w:themeShade="BF"/>
          <w:sz w:val="24"/>
          <w:szCs w:val="24"/>
          <w:lang w:val="ru-RU"/>
        </w:rPr>
        <w:t xml:space="preserve"> категории «Детские сады» в 2023</w:t>
      </w:r>
      <w:r w:rsidRPr="008C103D">
        <w:rPr>
          <w:rFonts w:ascii="Times New Roman" w:eastAsia="Calibri" w:hAnsi="Times New Roman" w:cs="Times New Roman"/>
          <w:b/>
          <w:color w:val="17365D" w:themeColor="text2" w:themeShade="BF"/>
          <w:sz w:val="24"/>
          <w:szCs w:val="24"/>
          <w:lang w:val="ru-RU"/>
        </w:rPr>
        <w:t xml:space="preserve"> г. </w:t>
      </w:r>
    </w:p>
    <w:p w:rsidR="005D7FD0" w:rsidRDefault="005D7FD0" w:rsidP="00C43BA2">
      <w:pPr>
        <w:spacing w:before="0" w:after="0" w:line="240" w:lineRule="auto"/>
        <w:ind w:right="-1" w:firstLine="567"/>
        <w:jc w:val="center"/>
        <w:rPr>
          <w:rFonts w:ascii="Times New Roman" w:eastAsia="Calibri" w:hAnsi="Times New Roman" w:cs="Times New Roman"/>
          <w:b/>
          <w:color w:val="17365D" w:themeColor="text2" w:themeShade="BF"/>
          <w:sz w:val="24"/>
          <w:szCs w:val="24"/>
          <w:highlight w:val="yellow"/>
          <w:lang w:val="ru-RU"/>
        </w:rPr>
      </w:pPr>
    </w:p>
    <w:p w:rsidR="001E40E1" w:rsidRDefault="008728DD" w:rsidP="00C43BA2">
      <w:pPr>
        <w:spacing w:before="0" w:after="0" w:line="240" w:lineRule="auto"/>
        <w:ind w:right="-1"/>
        <w:jc w:val="center"/>
        <w:rPr>
          <w:rFonts w:ascii="Times New Roman" w:eastAsia="Calibri" w:hAnsi="Times New Roman" w:cs="Times New Roman"/>
          <w:b/>
          <w:color w:val="17365D" w:themeColor="text2" w:themeShade="BF"/>
          <w:sz w:val="24"/>
          <w:szCs w:val="24"/>
          <w:highlight w:val="yellow"/>
          <w:lang w:val="ru-RU"/>
        </w:rPr>
      </w:pPr>
      <w:r w:rsidRPr="009F5CD2">
        <w:rPr>
          <w:noProof/>
          <w:highlight w:val="yellow"/>
          <w:lang w:val="ru-RU" w:eastAsia="ru-RU" w:bidi="ar-SA"/>
        </w:rPr>
        <mc:AlternateContent>
          <mc:Choice Requires="wps">
            <w:drawing>
              <wp:anchor distT="0" distB="0" distL="114300" distR="114300" simplePos="0" relativeHeight="252103680" behindDoc="0" locked="0" layoutInCell="1" allowOverlap="1" wp14:anchorId="50D6AAD0" wp14:editId="5663DB55">
                <wp:simplePos x="0" y="0"/>
                <wp:positionH relativeFrom="column">
                  <wp:posOffset>3108960</wp:posOffset>
                </wp:positionH>
                <wp:positionV relativeFrom="paragraph">
                  <wp:posOffset>223521</wp:posOffset>
                </wp:positionV>
                <wp:extent cx="2682240" cy="495300"/>
                <wp:effectExtent l="1200150" t="0" r="22860" b="152400"/>
                <wp:wrapNone/>
                <wp:docPr id="19" name="Выноска 2 1"/>
                <wp:cNvGraphicFramePr/>
                <a:graphic xmlns:a="http://schemas.openxmlformats.org/drawingml/2006/main">
                  <a:graphicData uri="http://schemas.microsoft.com/office/word/2010/wordprocessingShape">
                    <wps:wsp>
                      <wps:cNvSpPr/>
                      <wps:spPr>
                        <a:xfrm>
                          <a:off x="0" y="0"/>
                          <a:ext cx="2682240" cy="495300"/>
                        </a:xfrm>
                        <a:prstGeom prst="borderCallout2">
                          <a:avLst>
                            <a:gd name="adj1" fmla="val 18750"/>
                            <a:gd name="adj2" fmla="val -8333"/>
                            <a:gd name="adj3" fmla="val 18750"/>
                            <a:gd name="adj4" fmla="val -16667"/>
                            <a:gd name="adj5" fmla="val 126419"/>
                            <a:gd name="adj6" fmla="val -44679"/>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185150" w:rsidRDefault="00185150" w:rsidP="00A54DE2">
                            <w:pPr>
                              <w:pStyle w:val="aff6"/>
                              <w:spacing w:before="0" w:beforeAutospacing="0" w:after="0" w:afterAutospacing="0"/>
                            </w:pPr>
                            <w:r>
                              <w:rPr>
                                <w:rFonts w:asciiTheme="minorHAnsi" w:hAnsi="Calibri" w:cstheme="minorBidi"/>
                                <w:color w:val="000000" w:themeColor="text1"/>
                                <w:sz w:val="16"/>
                                <w:szCs w:val="16"/>
                              </w:rPr>
                              <w:t>Обеспеченность детей местами в дошкольных учреждениях по РТ в 2022 году - на 100 мест</w:t>
                            </w:r>
                            <w:r w:rsidRPr="00A54DE2">
                              <w:rPr>
                                <w:rFonts w:asciiTheme="minorHAnsi" w:hAnsi="Calibri" w:cstheme="minorBidi"/>
                                <w:color w:val="000000" w:themeColor="text1"/>
                                <w:sz w:val="16"/>
                                <w:szCs w:val="16"/>
                              </w:rPr>
                              <w:t xml:space="preserve"> </w:t>
                            </w:r>
                            <w:r>
                              <w:rPr>
                                <w:rFonts w:asciiTheme="minorHAnsi" w:hAnsi="Calibri" w:cstheme="minorBidi"/>
                                <w:color w:val="000000" w:themeColor="text1"/>
                                <w:sz w:val="16"/>
                                <w:szCs w:val="16"/>
                              </w:rPr>
                              <w:t>приходится 101 ребенок</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0D6AAD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Выноска 2 1" o:spid="_x0000_s1030" type="#_x0000_t48" style="position:absolute;left:0;text-align:left;margin-left:244.8pt;margin-top:17.6pt;width:211.2pt;height:3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" adj="-9651,27307" fillcolor="white [3212]" strokecolor="#243f60 [1604]" strokeweight=".5pt">
                <v:textbox>
                  <w:txbxContent>
                    <w:p w:rsidR="00185150" w:rsidRDefault="00185150" w:rsidP="00A54DE2">
                      <w:pPr>
                        <w:pStyle w:val="aff6"/>
                        <w:spacing w:before="0" w:beforeAutospacing="0" w:after="0" w:afterAutospacing="0"/>
                      </w:pPr>
                      <w:r>
                        <w:rPr>
                          <w:rFonts w:asciiTheme="minorHAnsi" w:hAnsi="Calibri" w:cstheme="minorBidi"/>
                          <w:color w:val="000000" w:themeColor="text1"/>
                          <w:sz w:val="16"/>
                          <w:szCs w:val="16"/>
                        </w:rPr>
                        <w:t>Обеспеченность детей местами в дошкольных учреждениях по РТ в 2022 году - на 100 мест</w:t>
                      </w:r>
                      <w:r w:rsidRPr="00A54DE2">
                        <w:rPr>
                          <w:rFonts w:asciiTheme="minorHAnsi" w:hAnsi="Calibri" w:cstheme="minorBidi"/>
                          <w:color w:val="000000" w:themeColor="text1"/>
                          <w:sz w:val="16"/>
                          <w:szCs w:val="16"/>
                        </w:rPr>
                        <w:t xml:space="preserve"> </w:t>
                      </w:r>
                      <w:r>
                        <w:rPr>
                          <w:rFonts w:asciiTheme="minorHAnsi" w:hAnsi="Calibri" w:cstheme="minorBidi"/>
                          <w:color w:val="000000" w:themeColor="text1"/>
                          <w:sz w:val="16"/>
                          <w:szCs w:val="16"/>
                        </w:rPr>
                        <w:t>приходится 101 ребенок</w:t>
                      </w:r>
                    </w:p>
                  </w:txbxContent>
                </v:textbox>
                <o:callout v:ext="edit" minusy="t"/>
              </v:shape>
            </w:pict>
          </mc:Fallback>
        </mc:AlternateContent>
      </w:r>
      <w:r w:rsidR="001E40E1" w:rsidRPr="00980BDF">
        <w:rPr>
          <w:rFonts w:ascii="Times New Roman" w:eastAsia="Calibri" w:hAnsi="Times New Roman" w:cs="Times New Roman"/>
          <w:noProof/>
          <w:sz w:val="28"/>
          <w:szCs w:val="28"/>
          <w:lang w:val="ru-RU" w:eastAsia="ru-RU" w:bidi="ar-SA"/>
        </w:rPr>
        <w:drawing>
          <wp:inline distT="0" distB="0" distL="0" distR="0" wp14:anchorId="17A12F66" wp14:editId="1DA42A22">
            <wp:extent cx="6210300" cy="389572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E40E1" w:rsidRDefault="001E40E1" w:rsidP="00C43BA2">
      <w:pPr>
        <w:spacing w:before="0" w:after="0" w:line="240" w:lineRule="auto"/>
        <w:ind w:right="-1" w:firstLine="567"/>
        <w:jc w:val="center"/>
        <w:rPr>
          <w:rFonts w:ascii="Times New Roman" w:eastAsia="Calibri" w:hAnsi="Times New Roman" w:cs="Times New Roman"/>
          <w:b/>
          <w:color w:val="17365D" w:themeColor="text2" w:themeShade="BF"/>
          <w:sz w:val="24"/>
          <w:szCs w:val="24"/>
          <w:highlight w:val="yellow"/>
          <w:lang w:val="ru-RU"/>
        </w:rPr>
      </w:pPr>
    </w:p>
    <w:p w:rsidR="00DD3707" w:rsidRPr="00DE25E9" w:rsidRDefault="00DD3707" w:rsidP="00C43BA2">
      <w:pPr>
        <w:spacing w:before="0" w:after="0"/>
        <w:ind w:right="-1"/>
        <w:jc w:val="both"/>
        <w:rPr>
          <w:rFonts w:ascii="Times New Roman" w:eastAsia="Calibri" w:hAnsi="Times New Roman" w:cs="Times New Roman"/>
          <w:sz w:val="28"/>
          <w:szCs w:val="28"/>
          <w:lang w:val="ru-RU" w:bidi="ar-SA"/>
        </w:rPr>
      </w:pPr>
    </w:p>
    <w:p w:rsidR="00C12AC5" w:rsidRPr="00DE25E9" w:rsidRDefault="00C12AC5" w:rsidP="00C43BA2">
      <w:pPr>
        <w:numPr>
          <w:ilvl w:val="1"/>
          <w:numId w:val="6"/>
        </w:numPr>
        <w:spacing w:before="0" w:after="0"/>
        <w:ind w:left="567" w:right="-1" w:firstLine="0"/>
        <w:contextualSpacing/>
        <w:jc w:val="both"/>
        <w:rPr>
          <w:rFonts w:ascii="Times New Roman" w:hAnsi="Times New Roman" w:cs="Times New Roman"/>
          <w:b/>
          <w:color w:val="17365D" w:themeColor="text2" w:themeShade="BF"/>
          <w:sz w:val="28"/>
          <w:szCs w:val="28"/>
          <w:lang w:val="ru-RU"/>
        </w:rPr>
      </w:pPr>
      <w:r w:rsidRPr="00DE25E9">
        <w:rPr>
          <w:rFonts w:ascii="Times New Roman" w:hAnsi="Times New Roman" w:cs="Times New Roman"/>
          <w:b/>
          <w:color w:val="17365D" w:themeColor="text2" w:themeShade="BF"/>
          <w:sz w:val="28"/>
          <w:szCs w:val="28"/>
          <w:lang w:val="ru-RU"/>
        </w:rPr>
        <w:t>ЗДРАВООХРАНЕНИЕ</w:t>
      </w:r>
    </w:p>
    <w:p w:rsidR="005F21C2" w:rsidRPr="00DE25E9" w:rsidRDefault="00C43BA2" w:rsidP="00C43BA2">
      <w:pPr>
        <w:spacing w:before="0" w:after="0"/>
        <w:ind w:right="-1" w:firstLine="567"/>
        <w:jc w:val="both"/>
        <w:rPr>
          <w:rFonts w:ascii="Times New Roman" w:hAnsi="Times New Roman" w:cs="Times New Roman"/>
          <w:color w:val="000000" w:themeColor="text1"/>
          <w:sz w:val="28"/>
          <w:szCs w:val="28"/>
          <w:lang w:val="ru-RU"/>
        </w:rPr>
      </w:pPr>
      <w:r w:rsidRPr="00DE25E9">
        <w:rPr>
          <w:rFonts w:ascii="Times New Roman" w:hAnsi="Times New Roman" w:cs="Times New Roman"/>
          <w:noProof/>
          <w:color w:val="000000" w:themeColor="text1"/>
          <w:sz w:val="28"/>
          <w:szCs w:val="28"/>
          <w:lang w:val="ru-RU" w:eastAsia="ru-RU" w:bidi="ar-SA"/>
        </w:rPr>
        <mc:AlternateContent>
          <mc:Choice Requires="wps">
            <w:drawing>
              <wp:anchor distT="0" distB="0" distL="114300" distR="114300" simplePos="0" relativeHeight="252089344" behindDoc="0" locked="0" layoutInCell="1" allowOverlap="1" wp14:anchorId="076EB87A" wp14:editId="3DA7DA64">
                <wp:simplePos x="0" y="0"/>
                <wp:positionH relativeFrom="margin">
                  <wp:align>center</wp:align>
                </wp:positionH>
                <wp:positionV relativeFrom="paragraph">
                  <wp:posOffset>107950</wp:posOffset>
                </wp:positionV>
                <wp:extent cx="6380251" cy="3771900"/>
                <wp:effectExtent l="0" t="0" r="20955" b="19050"/>
                <wp:wrapNone/>
                <wp:docPr id="117"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0251" cy="3771900"/>
                        </a:xfrm>
                        <a:prstGeom prst="rect">
                          <a:avLst/>
                        </a:prstGeom>
                        <a:noFill/>
                        <a:ln w="9525">
                          <a:solidFill>
                            <a:srgbClr val="4F81BD">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5BD50B99" id="Rectangle 238" o:spid="_x0000_s1026" style="position:absolute;margin-left:0;margin-top:8.5pt;width:502.4pt;height:297pt;z-index:25208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" filled="f" strokecolor="#376092">
                <w10:wrap anchorx="margin"/>
              </v:rect>
            </w:pict>
          </mc:Fallback>
        </mc:AlternateContent>
      </w:r>
      <w:r>
        <w:rPr>
          <w:noProof/>
          <w:lang w:val="ru-RU" w:eastAsia="ru-RU" w:bidi="ar-SA"/>
        </w:rPr>
        <w:drawing>
          <wp:anchor distT="0" distB="0" distL="114300" distR="114300" simplePos="0" relativeHeight="252157952" behindDoc="0" locked="0" layoutInCell="1" allowOverlap="1" wp14:anchorId="32F3494E" wp14:editId="3A500C7A">
            <wp:simplePos x="0" y="0"/>
            <wp:positionH relativeFrom="margin">
              <wp:posOffset>22860</wp:posOffset>
            </wp:positionH>
            <wp:positionV relativeFrom="paragraph">
              <wp:posOffset>207010</wp:posOffset>
            </wp:positionV>
            <wp:extent cx="2095500" cy="1427480"/>
            <wp:effectExtent l="0" t="0" r="0" b="1270"/>
            <wp:wrapThrough wrapText="bothSides">
              <wp:wrapPolygon edited="0">
                <wp:start x="0" y="0"/>
                <wp:lineTo x="0" y="21331"/>
                <wp:lineTo x="21404" y="21331"/>
                <wp:lineTo x="21404" y="0"/>
                <wp:lineTo x="0" y="0"/>
              </wp:wrapPolygon>
            </wp:wrapThrough>
            <wp:docPr id="44" name="Рисунок 44" descr="https://chuprale-online.ru/images/uploads/news/2018/4/6/9dea429b907ea40702cc0f5774822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uprale-online.ru/images/uploads/news/2018/4/6/9dea429b907ea40702cc0f5774822d8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0D0" w:rsidRDefault="005F21C2" w:rsidP="00C43BA2">
      <w:pPr>
        <w:spacing w:before="0" w:after="0"/>
        <w:ind w:right="-1"/>
        <w:jc w:val="both"/>
        <w:rPr>
          <w:rFonts w:ascii="Times New Roman" w:hAnsi="Times New Roman" w:cs="Times New Roman"/>
          <w:color w:val="000000" w:themeColor="text1"/>
          <w:sz w:val="28"/>
          <w:szCs w:val="28"/>
          <w:lang w:val="ru-RU"/>
        </w:rPr>
      </w:pPr>
      <w:r w:rsidRPr="000360E5">
        <w:rPr>
          <w:rFonts w:ascii="Times New Roman" w:hAnsi="Times New Roman" w:cs="Times New Roman"/>
          <w:noProof/>
          <w:color w:val="000000" w:themeColor="text1"/>
          <w:sz w:val="28"/>
          <w:szCs w:val="28"/>
          <w:lang w:val="ru-RU" w:eastAsia="ru-RU" w:bidi="ar-SA"/>
        </w:rPr>
        <w:drawing>
          <wp:anchor distT="0" distB="0" distL="114300" distR="114300" simplePos="0" relativeHeight="252090368" behindDoc="0" locked="0" layoutInCell="1" allowOverlap="1" wp14:anchorId="12B4BC10" wp14:editId="3A9F765F">
            <wp:simplePos x="0" y="0"/>
            <wp:positionH relativeFrom="margin">
              <wp:posOffset>170815</wp:posOffset>
            </wp:positionH>
            <wp:positionV relativeFrom="paragraph">
              <wp:posOffset>10795</wp:posOffset>
            </wp:positionV>
            <wp:extent cx="1761490" cy="853440"/>
            <wp:effectExtent l="0" t="0" r="0" b="3810"/>
            <wp:wrapThrough wrapText="bothSides">
              <wp:wrapPolygon edited="0">
                <wp:start x="0" y="0"/>
                <wp:lineTo x="0" y="21214"/>
                <wp:lineTo x="21257" y="21214"/>
                <wp:lineTo x="21257" y="0"/>
                <wp:lineTo x="0" y="0"/>
              </wp:wrapPolygon>
            </wp:wrapThrough>
            <wp:docPr id="118" name="Рисунок 118" descr="D:\Фарида\КОРРУПЦИЯ\6Работа\2020 год\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рида\КОРРУПЦИЯ\6Работа\2020 год\нк.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16919" r="2850" b="20371"/>
                    <a:stretch/>
                  </pic:blipFill>
                  <pic:spPr bwMode="auto">
                    <a:xfrm>
                      <a:off x="0" y="0"/>
                      <a:ext cx="1761490" cy="85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0E5" w:rsidRPr="000360E5">
        <w:rPr>
          <w:rFonts w:ascii="Times New Roman" w:hAnsi="Times New Roman" w:cs="Times New Roman"/>
          <w:color w:val="000000" w:themeColor="text1"/>
          <w:sz w:val="28"/>
          <w:szCs w:val="28"/>
          <w:lang w:val="ru-RU"/>
        </w:rPr>
        <w:t>В 2023</w:t>
      </w:r>
      <w:r w:rsidRPr="000360E5">
        <w:rPr>
          <w:rFonts w:ascii="Times New Roman" w:hAnsi="Times New Roman" w:cs="Times New Roman"/>
          <w:color w:val="000000" w:themeColor="text1"/>
          <w:sz w:val="28"/>
          <w:szCs w:val="28"/>
          <w:lang w:val="ru-RU"/>
        </w:rPr>
        <w:t xml:space="preserve"> году в ГИС РТ «Народный контроль» в категории </w:t>
      </w:r>
      <w:r w:rsidR="004F339A" w:rsidRPr="000360E5">
        <w:rPr>
          <w:rFonts w:ascii="Times New Roman" w:hAnsi="Times New Roman" w:cs="Times New Roman"/>
          <w:color w:val="000000" w:themeColor="text1"/>
          <w:sz w:val="28"/>
          <w:szCs w:val="28"/>
          <w:lang w:val="ru-RU"/>
        </w:rPr>
        <w:t xml:space="preserve">«Здравоохранение» опубликовано </w:t>
      </w:r>
      <w:r w:rsidR="000360E5" w:rsidRPr="000360E5">
        <w:rPr>
          <w:rFonts w:ascii="Times New Roman" w:hAnsi="Times New Roman" w:cs="Times New Roman"/>
          <w:color w:val="000000" w:themeColor="text1"/>
          <w:sz w:val="28"/>
          <w:szCs w:val="28"/>
          <w:lang w:val="ru-RU"/>
        </w:rPr>
        <w:t>702 уведомления</w:t>
      </w:r>
      <w:r w:rsidRPr="000360E5">
        <w:rPr>
          <w:rFonts w:ascii="Times New Roman" w:hAnsi="Times New Roman" w:cs="Times New Roman"/>
          <w:color w:val="000000" w:themeColor="text1"/>
          <w:sz w:val="28"/>
          <w:szCs w:val="28"/>
          <w:lang w:val="ru-RU"/>
        </w:rPr>
        <w:t>. В категории «коррупция в сфере</w:t>
      </w:r>
      <w:r w:rsidR="00BF0817" w:rsidRPr="000360E5">
        <w:rPr>
          <w:rFonts w:ascii="Times New Roman" w:hAnsi="Times New Roman" w:cs="Times New Roman"/>
          <w:color w:val="000000" w:themeColor="text1"/>
          <w:sz w:val="28"/>
          <w:szCs w:val="28"/>
          <w:lang w:val="ru-RU"/>
        </w:rPr>
        <w:t xml:space="preserve"> здравоохранения» </w:t>
      </w:r>
      <w:r w:rsidR="000360E5" w:rsidRPr="000360E5">
        <w:rPr>
          <w:rFonts w:ascii="Times New Roman" w:hAnsi="Times New Roman" w:cs="Times New Roman"/>
          <w:color w:val="000000" w:themeColor="text1"/>
          <w:sz w:val="28"/>
          <w:szCs w:val="28"/>
          <w:lang w:val="ru-RU"/>
        </w:rPr>
        <w:t>обращений не было</w:t>
      </w:r>
      <w:r w:rsidR="00C340D0" w:rsidRPr="000360E5">
        <w:rPr>
          <w:rFonts w:ascii="Times New Roman" w:hAnsi="Times New Roman" w:cs="Times New Roman"/>
          <w:color w:val="000000" w:themeColor="text1"/>
          <w:sz w:val="28"/>
          <w:szCs w:val="28"/>
          <w:lang w:val="ru-RU"/>
        </w:rPr>
        <w:t xml:space="preserve"> (</w:t>
      </w:r>
      <w:r w:rsidR="000360E5" w:rsidRPr="000360E5">
        <w:rPr>
          <w:rFonts w:ascii="Times New Roman" w:hAnsi="Times New Roman" w:cs="Times New Roman"/>
          <w:color w:val="000000" w:themeColor="text1"/>
          <w:sz w:val="28"/>
          <w:szCs w:val="28"/>
          <w:lang w:val="ru-RU"/>
        </w:rPr>
        <w:t xml:space="preserve">в 2022 </w:t>
      </w:r>
      <w:r w:rsidR="00C43BA2">
        <w:rPr>
          <w:rFonts w:ascii="Times New Roman" w:hAnsi="Times New Roman" w:cs="Times New Roman"/>
          <w:color w:val="000000" w:themeColor="text1"/>
          <w:sz w:val="28"/>
          <w:szCs w:val="28"/>
          <w:lang w:val="ru-RU"/>
        </w:rPr>
        <w:t xml:space="preserve">       </w:t>
      </w:r>
      <w:r w:rsidR="000360E5" w:rsidRPr="000360E5">
        <w:rPr>
          <w:rFonts w:ascii="Times New Roman" w:hAnsi="Times New Roman" w:cs="Times New Roman"/>
          <w:color w:val="000000" w:themeColor="text1"/>
          <w:sz w:val="28"/>
          <w:szCs w:val="28"/>
          <w:lang w:val="ru-RU"/>
        </w:rPr>
        <w:t xml:space="preserve">году – 2 обращения, </w:t>
      </w:r>
      <w:r w:rsidR="00C340D0" w:rsidRPr="000360E5">
        <w:rPr>
          <w:rFonts w:ascii="Times New Roman" w:hAnsi="Times New Roman" w:cs="Times New Roman"/>
          <w:color w:val="000000" w:themeColor="text1"/>
          <w:sz w:val="28"/>
          <w:szCs w:val="28"/>
          <w:lang w:val="ru-RU"/>
        </w:rPr>
        <w:t>в 2021 году – 4 обращения)</w:t>
      </w:r>
      <w:r w:rsidR="005F4946" w:rsidRPr="000360E5">
        <w:rPr>
          <w:rFonts w:ascii="Times New Roman" w:hAnsi="Times New Roman" w:cs="Times New Roman"/>
          <w:color w:val="000000" w:themeColor="text1"/>
          <w:sz w:val="28"/>
          <w:szCs w:val="28"/>
          <w:lang w:val="ru-RU"/>
        </w:rPr>
        <w:t>.</w:t>
      </w:r>
    </w:p>
    <w:p w:rsidR="00C43BA2" w:rsidRPr="000360E5" w:rsidRDefault="00C43BA2" w:rsidP="00C43BA2">
      <w:pPr>
        <w:spacing w:before="0" w:after="0"/>
        <w:ind w:right="-1"/>
        <w:jc w:val="both"/>
        <w:rPr>
          <w:rFonts w:ascii="Times New Roman" w:hAnsi="Times New Roman" w:cs="Times New Roman"/>
          <w:color w:val="000000" w:themeColor="text1"/>
          <w:sz w:val="28"/>
          <w:szCs w:val="28"/>
          <w:lang w:val="ru-RU"/>
        </w:rPr>
      </w:pPr>
    </w:p>
    <w:p w:rsidR="00BF0817" w:rsidRPr="009F5CD2" w:rsidRDefault="00BF0817" w:rsidP="00C43BA2">
      <w:pPr>
        <w:spacing w:before="0" w:after="0"/>
        <w:ind w:right="-1"/>
        <w:jc w:val="both"/>
        <w:rPr>
          <w:rFonts w:ascii="Times New Roman" w:hAnsi="Times New Roman" w:cs="Times New Roman"/>
          <w:color w:val="000000" w:themeColor="text1"/>
          <w:sz w:val="16"/>
          <w:szCs w:val="28"/>
          <w:highlight w:val="yellow"/>
          <w:lang w:val="ru-RU"/>
        </w:rPr>
      </w:pPr>
    </w:p>
    <w:tbl>
      <w:tblPr>
        <w:tblW w:w="9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3"/>
        <w:gridCol w:w="1024"/>
        <w:gridCol w:w="1299"/>
      </w:tblGrid>
      <w:tr w:rsidR="00C52349" w:rsidRPr="009F5CD2" w:rsidTr="00DE07D6">
        <w:trPr>
          <w:trHeight w:val="220"/>
          <w:tblHeader/>
        </w:trPr>
        <w:tc>
          <w:tcPr>
            <w:tcW w:w="7233" w:type="dxa"/>
            <w:vMerge w:val="restart"/>
            <w:shd w:val="clear" w:color="auto" w:fill="auto"/>
            <w:vAlign w:val="center"/>
          </w:tcPr>
          <w:p w:rsidR="00C52349" w:rsidRPr="000360E5" w:rsidRDefault="00C52349"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Наименование категории</w:t>
            </w:r>
          </w:p>
          <w:p w:rsidR="00C52349" w:rsidRPr="000360E5" w:rsidRDefault="00C52349" w:rsidP="00C43BA2">
            <w:pPr>
              <w:spacing w:before="0" w:after="0" w:line="240" w:lineRule="auto"/>
              <w:ind w:right="-1"/>
              <w:rPr>
                <w:rFonts w:ascii="Times New Roman" w:eastAsia="Times New Roman" w:hAnsi="Times New Roman" w:cs="Times New Roman"/>
                <w:color w:val="000000"/>
                <w:sz w:val="18"/>
                <w:szCs w:val="16"/>
                <w:lang w:val="ru-RU" w:eastAsia="ru-RU" w:bidi="ar-SA"/>
              </w:rPr>
            </w:pPr>
          </w:p>
        </w:tc>
        <w:tc>
          <w:tcPr>
            <w:tcW w:w="2323" w:type="dxa"/>
            <w:gridSpan w:val="2"/>
            <w:shd w:val="clear" w:color="auto" w:fill="auto"/>
            <w:vAlign w:val="center"/>
          </w:tcPr>
          <w:p w:rsidR="00C52349" w:rsidRPr="000360E5" w:rsidRDefault="00C52349"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Количество обращений</w:t>
            </w:r>
          </w:p>
        </w:tc>
      </w:tr>
      <w:tr w:rsidR="00C52349" w:rsidRPr="009F5CD2" w:rsidTr="00DE07D6">
        <w:trPr>
          <w:trHeight w:val="220"/>
          <w:tblHeader/>
        </w:trPr>
        <w:tc>
          <w:tcPr>
            <w:tcW w:w="7233" w:type="dxa"/>
            <w:vMerge/>
            <w:shd w:val="clear" w:color="auto" w:fill="auto"/>
            <w:vAlign w:val="center"/>
          </w:tcPr>
          <w:p w:rsidR="00C52349" w:rsidRPr="000360E5" w:rsidRDefault="00C52349" w:rsidP="00C43BA2">
            <w:pPr>
              <w:spacing w:before="0" w:after="0" w:line="240" w:lineRule="auto"/>
              <w:ind w:right="-1"/>
              <w:rPr>
                <w:rFonts w:ascii="Times New Roman" w:eastAsia="Times New Roman" w:hAnsi="Times New Roman" w:cs="Times New Roman"/>
                <w:color w:val="000000"/>
                <w:sz w:val="18"/>
                <w:szCs w:val="16"/>
                <w:lang w:val="ru-RU" w:eastAsia="ru-RU" w:bidi="ar-SA"/>
              </w:rPr>
            </w:pPr>
          </w:p>
        </w:tc>
        <w:tc>
          <w:tcPr>
            <w:tcW w:w="1024" w:type="dxa"/>
            <w:shd w:val="clear" w:color="auto" w:fill="auto"/>
          </w:tcPr>
          <w:p w:rsidR="00C52349" w:rsidRPr="000360E5" w:rsidRDefault="00C52349"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поступило</w:t>
            </w:r>
          </w:p>
        </w:tc>
        <w:tc>
          <w:tcPr>
            <w:tcW w:w="1299" w:type="dxa"/>
            <w:shd w:val="clear" w:color="auto" w:fill="auto"/>
          </w:tcPr>
          <w:p w:rsidR="00C52349" w:rsidRPr="000360E5" w:rsidRDefault="00C52349"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опубликовано</w:t>
            </w:r>
          </w:p>
        </w:tc>
      </w:tr>
      <w:tr w:rsidR="000360E5" w:rsidRPr="009F5CD2" w:rsidTr="00DE07D6">
        <w:trPr>
          <w:trHeight w:val="419"/>
        </w:trPr>
        <w:tc>
          <w:tcPr>
            <w:tcW w:w="7233" w:type="dxa"/>
            <w:shd w:val="clear" w:color="auto" w:fill="auto"/>
            <w:vAlign w:val="center"/>
            <w:hideMark/>
          </w:tcPr>
          <w:p w:rsidR="000360E5" w:rsidRPr="000360E5" w:rsidRDefault="000360E5"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Доступность записи на прием к врачу</w:t>
            </w:r>
          </w:p>
        </w:tc>
        <w:tc>
          <w:tcPr>
            <w:tcW w:w="1024" w:type="dxa"/>
            <w:shd w:val="clear" w:color="auto" w:fill="auto"/>
            <w:vAlign w:val="center"/>
          </w:tcPr>
          <w:p w:rsidR="000360E5" w:rsidRPr="000360E5" w:rsidRDefault="000360E5" w:rsidP="00C43BA2">
            <w:pPr>
              <w:spacing w:before="0" w:after="0" w:line="240" w:lineRule="auto"/>
              <w:ind w:right="-1"/>
              <w:jc w:val="right"/>
              <w:rPr>
                <w:rFonts w:ascii="Times New Roman" w:hAnsi="Times New Roman" w:cs="Times New Roman"/>
                <w:color w:val="000000"/>
                <w:sz w:val="18"/>
                <w:szCs w:val="16"/>
                <w:lang w:val="ru-RU"/>
              </w:rPr>
            </w:pPr>
            <w:r w:rsidRPr="000360E5">
              <w:rPr>
                <w:rFonts w:ascii="Times New Roman" w:hAnsi="Times New Roman" w:cs="Times New Roman"/>
                <w:color w:val="000000"/>
                <w:sz w:val="18"/>
                <w:szCs w:val="16"/>
                <w:lang w:val="ru-RU"/>
              </w:rPr>
              <w:t>307</w:t>
            </w:r>
          </w:p>
        </w:tc>
        <w:tc>
          <w:tcPr>
            <w:tcW w:w="1299" w:type="dxa"/>
            <w:shd w:val="clear" w:color="auto" w:fill="auto"/>
            <w:vAlign w:val="center"/>
          </w:tcPr>
          <w:p w:rsidR="000360E5" w:rsidRPr="000360E5" w:rsidRDefault="000360E5" w:rsidP="00C43BA2">
            <w:pPr>
              <w:spacing w:before="0" w:after="0" w:line="240" w:lineRule="auto"/>
              <w:ind w:right="-1"/>
              <w:jc w:val="right"/>
              <w:rPr>
                <w:rFonts w:ascii="Times New Roman" w:hAnsi="Times New Roman" w:cs="Times New Roman"/>
                <w:color w:val="000000"/>
                <w:sz w:val="18"/>
                <w:szCs w:val="16"/>
                <w:lang w:val="ru-RU"/>
              </w:rPr>
            </w:pPr>
            <w:r w:rsidRPr="000360E5">
              <w:rPr>
                <w:rFonts w:ascii="Times New Roman" w:hAnsi="Times New Roman" w:cs="Times New Roman"/>
                <w:color w:val="000000"/>
                <w:sz w:val="18"/>
                <w:szCs w:val="16"/>
                <w:lang w:val="ru-RU"/>
              </w:rPr>
              <w:t>216</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Оказание медицинской помощи (прием врача)</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176</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87</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Содержание и комфортность здания учреждения здравоохранения</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159</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149</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Длительное ожидание приема врача</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79</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47</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Отсутствие льготных лекарственных препаратов в аптеках и аптечных пунктах</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39</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33</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Кадровый дефицит медицинских специалистов</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64</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54</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Доброжелательность и компетентность среднего, младшего медицинского и технического персонала</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77</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44</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Работа скорой медицинской помощи</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33</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28</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Прикрепление к медицинской организации</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21</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9</w:t>
            </w:r>
          </w:p>
        </w:tc>
      </w:tr>
      <w:tr w:rsidR="00BF0817" w:rsidRPr="009F5CD2" w:rsidTr="00DE07D6">
        <w:trPr>
          <w:trHeight w:val="20"/>
        </w:trPr>
        <w:tc>
          <w:tcPr>
            <w:tcW w:w="7233" w:type="dxa"/>
            <w:shd w:val="clear" w:color="auto" w:fill="auto"/>
            <w:vAlign w:val="center"/>
            <w:hideMark/>
          </w:tcPr>
          <w:p w:rsidR="00BF0817" w:rsidRPr="000360E5" w:rsidRDefault="00BF0817" w:rsidP="00C43BA2">
            <w:pPr>
              <w:spacing w:before="0" w:after="0" w:line="240" w:lineRule="auto"/>
              <w:ind w:right="-1"/>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Строительство и ремонт здания медицинского учреждения</w:t>
            </w:r>
          </w:p>
        </w:tc>
        <w:tc>
          <w:tcPr>
            <w:tcW w:w="1024"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23</w:t>
            </w:r>
          </w:p>
        </w:tc>
        <w:tc>
          <w:tcPr>
            <w:tcW w:w="1299" w:type="dxa"/>
            <w:shd w:val="clear" w:color="auto" w:fill="auto"/>
            <w:vAlign w:val="center"/>
          </w:tcPr>
          <w:p w:rsidR="00BF0817" w:rsidRPr="000360E5" w:rsidRDefault="000360E5" w:rsidP="00C43BA2">
            <w:pPr>
              <w:spacing w:before="0" w:after="0" w:line="240" w:lineRule="auto"/>
              <w:ind w:right="-1"/>
              <w:jc w:val="right"/>
              <w:rPr>
                <w:rFonts w:ascii="Times New Roman" w:eastAsia="Times New Roman" w:hAnsi="Times New Roman" w:cs="Times New Roman"/>
                <w:color w:val="000000"/>
                <w:sz w:val="18"/>
                <w:szCs w:val="16"/>
                <w:lang w:val="ru-RU" w:eastAsia="ru-RU" w:bidi="ar-SA"/>
              </w:rPr>
            </w:pPr>
            <w:r w:rsidRPr="000360E5">
              <w:rPr>
                <w:rFonts w:ascii="Times New Roman" w:eastAsia="Times New Roman" w:hAnsi="Times New Roman" w:cs="Times New Roman"/>
                <w:color w:val="000000"/>
                <w:sz w:val="18"/>
                <w:szCs w:val="16"/>
                <w:lang w:val="ru-RU" w:eastAsia="ru-RU" w:bidi="ar-SA"/>
              </w:rPr>
              <w:t>35</w:t>
            </w:r>
          </w:p>
        </w:tc>
      </w:tr>
    </w:tbl>
    <w:p w:rsidR="005F21C2" w:rsidRPr="00446071" w:rsidRDefault="005D7FD0" w:rsidP="00C43BA2">
      <w:pPr>
        <w:spacing w:before="0" w:after="0"/>
        <w:ind w:right="-1" w:firstLine="567"/>
        <w:jc w:val="both"/>
        <w:rPr>
          <w:rFonts w:ascii="Times New Roman" w:eastAsiaTheme="minorHAnsi" w:hAnsi="Times New Roman" w:cs="Times New Roman"/>
          <w:sz w:val="28"/>
          <w:szCs w:val="26"/>
          <w:lang w:val="ru-RU" w:bidi="ar-SA"/>
        </w:rPr>
      </w:pPr>
      <w:r w:rsidRPr="00446071">
        <w:rPr>
          <w:rFonts w:ascii="Times New Roman" w:eastAsiaTheme="minorHAnsi" w:hAnsi="Times New Roman" w:cs="Times New Roman"/>
          <w:sz w:val="28"/>
          <w:szCs w:val="26"/>
          <w:lang w:val="ru-RU" w:bidi="ar-SA"/>
        </w:rPr>
        <w:lastRenderedPageBreak/>
        <w:t>Реализация</w:t>
      </w:r>
      <w:r w:rsidR="005F21C2" w:rsidRPr="00446071">
        <w:rPr>
          <w:rFonts w:ascii="Times New Roman" w:eastAsiaTheme="minorHAnsi" w:hAnsi="Times New Roman" w:cs="Times New Roman"/>
          <w:sz w:val="28"/>
          <w:szCs w:val="26"/>
          <w:lang w:val="ru-RU" w:bidi="ar-SA"/>
        </w:rPr>
        <w:t xml:space="preserve"> государственной политики в сфере обязательного медицинского страхования на территории Республики Татарстан </w:t>
      </w:r>
      <w:r w:rsidRPr="00446071">
        <w:rPr>
          <w:rFonts w:ascii="Times New Roman" w:eastAsiaTheme="minorHAnsi" w:hAnsi="Times New Roman" w:cs="Times New Roman"/>
          <w:sz w:val="28"/>
          <w:szCs w:val="26"/>
          <w:lang w:val="ru-RU" w:bidi="ar-SA"/>
        </w:rPr>
        <w:t>осуществляется Государственным</w:t>
      </w:r>
      <w:r w:rsidR="005F21C2" w:rsidRPr="00446071">
        <w:rPr>
          <w:rFonts w:ascii="Times New Roman" w:eastAsiaTheme="minorHAnsi" w:hAnsi="Times New Roman" w:cs="Times New Roman"/>
          <w:sz w:val="28"/>
          <w:szCs w:val="26"/>
          <w:lang w:val="ru-RU" w:bidi="ar-SA"/>
        </w:rPr>
        <w:t xml:space="preserve"> учреждение</w:t>
      </w:r>
      <w:r w:rsidRPr="00446071">
        <w:rPr>
          <w:rFonts w:ascii="Times New Roman" w:eastAsiaTheme="minorHAnsi" w:hAnsi="Times New Roman" w:cs="Times New Roman"/>
          <w:sz w:val="28"/>
          <w:szCs w:val="26"/>
          <w:lang w:val="ru-RU" w:bidi="ar-SA"/>
        </w:rPr>
        <w:t>м</w:t>
      </w:r>
      <w:r w:rsidR="005F21C2" w:rsidRPr="00446071">
        <w:rPr>
          <w:rFonts w:ascii="Times New Roman" w:eastAsiaTheme="minorHAnsi" w:hAnsi="Times New Roman" w:cs="Times New Roman"/>
          <w:sz w:val="28"/>
          <w:szCs w:val="26"/>
          <w:lang w:val="ru-RU" w:bidi="ar-SA"/>
        </w:rPr>
        <w:t xml:space="preserve"> «Территориальный фонд обязательного медицинского страхования Республики Татарстан». </w:t>
      </w:r>
    </w:p>
    <w:p w:rsidR="005F21C2" w:rsidRDefault="005F21C2" w:rsidP="00C43BA2">
      <w:pPr>
        <w:spacing w:before="0" w:after="0"/>
        <w:ind w:right="-1" w:firstLine="567"/>
        <w:jc w:val="both"/>
        <w:rPr>
          <w:rFonts w:ascii="Times New Roman" w:eastAsia="Times New Roman" w:hAnsi="Times New Roman" w:cs="Times New Roman"/>
          <w:sz w:val="28"/>
          <w:szCs w:val="28"/>
          <w:lang w:val="ru-RU" w:eastAsia="ru-RU" w:bidi="ar-SA"/>
        </w:rPr>
      </w:pPr>
      <w:r w:rsidRPr="00446071">
        <w:rPr>
          <w:rFonts w:ascii="Times New Roman" w:hAnsi="Times New Roman" w:cs="Times New Roman"/>
          <w:color w:val="000000" w:themeColor="text1"/>
          <w:sz w:val="28"/>
          <w:szCs w:val="28"/>
          <w:lang w:val="ru-RU"/>
        </w:rPr>
        <w:t>В 202</w:t>
      </w:r>
      <w:r w:rsidR="00446071" w:rsidRPr="00446071">
        <w:rPr>
          <w:rFonts w:ascii="Times New Roman" w:hAnsi="Times New Roman" w:cs="Times New Roman"/>
          <w:color w:val="000000" w:themeColor="text1"/>
          <w:sz w:val="28"/>
          <w:szCs w:val="28"/>
          <w:lang w:val="ru-RU"/>
        </w:rPr>
        <w:t>3</w:t>
      </w:r>
      <w:r w:rsidRPr="00446071">
        <w:rPr>
          <w:rFonts w:ascii="Times New Roman" w:hAnsi="Times New Roman" w:cs="Times New Roman"/>
          <w:color w:val="000000" w:themeColor="text1"/>
          <w:sz w:val="28"/>
          <w:szCs w:val="28"/>
          <w:lang w:val="ru-RU"/>
        </w:rPr>
        <w:t xml:space="preserve"> году ТФОМС РТ и страховыми медицинскими организациями</w:t>
      </w:r>
      <w:r w:rsidRPr="00446071">
        <w:rPr>
          <w:rFonts w:ascii="Times New Roman" w:eastAsia="Times New Roman" w:hAnsi="Times New Roman" w:cs="Times New Roman"/>
          <w:sz w:val="28"/>
          <w:szCs w:val="28"/>
          <w:lang w:val="ru-RU" w:eastAsia="ru-RU" w:bidi="ar-SA"/>
        </w:rPr>
        <w:t xml:space="preserve">, осуществляющими деятельность в сфере обязательного медицинского страхования на территории Республики Татарстан, рассмотрено </w:t>
      </w:r>
      <w:r w:rsidR="00446071" w:rsidRPr="00446071">
        <w:rPr>
          <w:rFonts w:ascii="Times New Roman" w:eastAsia="Times New Roman" w:hAnsi="Times New Roman" w:cs="Times New Roman"/>
          <w:sz w:val="28"/>
          <w:szCs w:val="28"/>
          <w:lang w:val="ru-RU" w:eastAsia="ru-RU" w:bidi="ar-SA"/>
        </w:rPr>
        <w:t>547</w:t>
      </w:r>
      <w:r w:rsidRPr="00446071">
        <w:rPr>
          <w:rFonts w:ascii="Times New Roman" w:eastAsia="Times New Roman" w:hAnsi="Times New Roman" w:cs="Times New Roman"/>
          <w:sz w:val="28"/>
          <w:szCs w:val="28"/>
          <w:lang w:val="ru-RU" w:eastAsia="ru-RU" w:bidi="ar-SA"/>
        </w:rPr>
        <w:t xml:space="preserve"> обращений, из которых </w:t>
      </w:r>
      <w:r w:rsidR="00446071" w:rsidRPr="00446071">
        <w:rPr>
          <w:rFonts w:ascii="Times New Roman" w:eastAsia="Times New Roman" w:hAnsi="Times New Roman" w:cs="Times New Roman"/>
          <w:sz w:val="28"/>
          <w:szCs w:val="28"/>
          <w:lang w:val="ru-RU" w:eastAsia="ru-RU" w:bidi="ar-SA"/>
        </w:rPr>
        <w:t>310 обращений – обоснованные, в том числе 2 обращения за взимание денежных средств за оказанную медицинскую помощь, предусмотренную базовой и территориальной программами ОМС</w:t>
      </w:r>
      <w:r w:rsidR="00446071">
        <w:rPr>
          <w:rFonts w:ascii="Times New Roman" w:eastAsia="Times New Roman" w:hAnsi="Times New Roman" w:cs="Times New Roman"/>
          <w:sz w:val="28"/>
          <w:szCs w:val="28"/>
          <w:lang w:val="ru-RU" w:eastAsia="ru-RU" w:bidi="ar-SA"/>
        </w:rPr>
        <w:t>. Число последни</w:t>
      </w:r>
      <w:r w:rsidR="00322055">
        <w:rPr>
          <w:rFonts w:ascii="Times New Roman" w:eastAsia="Times New Roman" w:hAnsi="Times New Roman" w:cs="Times New Roman"/>
          <w:sz w:val="28"/>
          <w:szCs w:val="28"/>
          <w:lang w:val="ru-RU" w:eastAsia="ru-RU" w:bidi="ar-SA"/>
        </w:rPr>
        <w:t>х</w:t>
      </w:r>
      <w:r w:rsidR="00446071">
        <w:rPr>
          <w:rFonts w:ascii="Times New Roman" w:eastAsia="Times New Roman" w:hAnsi="Times New Roman" w:cs="Times New Roman"/>
          <w:sz w:val="28"/>
          <w:szCs w:val="28"/>
          <w:lang w:val="ru-RU" w:eastAsia="ru-RU" w:bidi="ar-SA"/>
        </w:rPr>
        <w:t xml:space="preserve"> жалоб сокращается.</w:t>
      </w:r>
    </w:p>
    <w:p w:rsidR="00446071" w:rsidRDefault="00446071" w:rsidP="00C43BA2">
      <w:pPr>
        <w:spacing w:before="0" w:after="0"/>
        <w:ind w:right="-1" w:firstLine="567"/>
        <w:jc w:val="both"/>
        <w:rPr>
          <w:rFonts w:ascii="Times New Roman" w:eastAsia="Times New Roman" w:hAnsi="Times New Roman" w:cs="Times New Roman"/>
          <w:sz w:val="28"/>
          <w:szCs w:val="28"/>
          <w:lang w:val="ru-RU" w:eastAsia="ru-RU" w:bidi="ar-SA"/>
        </w:rPr>
      </w:pPr>
    </w:p>
    <w:p w:rsidR="00665704" w:rsidRDefault="00665704" w:rsidP="00C43BA2">
      <w:pPr>
        <w:spacing w:before="0" w:after="0" w:line="240" w:lineRule="auto"/>
        <w:ind w:right="-1" w:firstLine="567"/>
        <w:jc w:val="center"/>
        <w:rPr>
          <w:rFonts w:ascii="Times New Roman" w:eastAsia="Times New Roman" w:hAnsi="Times New Roman" w:cs="Times New Roman"/>
          <w:i/>
          <w:color w:val="17365D" w:themeColor="text2" w:themeShade="BF"/>
          <w:szCs w:val="28"/>
          <w:lang w:val="ru-RU" w:eastAsia="ru-RU" w:bidi="ar-SA"/>
        </w:rPr>
      </w:pPr>
      <w:r w:rsidRPr="00446071">
        <w:rPr>
          <w:rFonts w:ascii="Times New Roman" w:eastAsia="Times New Roman" w:hAnsi="Times New Roman" w:cs="Times New Roman"/>
          <w:b/>
          <w:color w:val="17365D" w:themeColor="text2" w:themeShade="BF"/>
          <w:sz w:val="24"/>
          <w:szCs w:val="28"/>
          <w:lang w:val="ru-RU" w:eastAsia="ru-RU" w:bidi="ar-SA"/>
        </w:rPr>
        <w:t xml:space="preserve">Статистические данные по обращениям граждан с жалобами на медицинские организации, поступившие в ТФОМС РТ и страховые медицинские организации, осуществляющие деятельность в сфере обязательного медицинского страхования на территории </w:t>
      </w:r>
      <w:r w:rsidR="002B4853" w:rsidRPr="00446071">
        <w:rPr>
          <w:rFonts w:ascii="Times New Roman" w:eastAsia="Times New Roman" w:hAnsi="Times New Roman" w:cs="Times New Roman"/>
          <w:b/>
          <w:color w:val="17365D" w:themeColor="text2" w:themeShade="BF"/>
          <w:sz w:val="24"/>
          <w:szCs w:val="28"/>
          <w:lang w:val="ru-RU" w:eastAsia="ru-RU" w:bidi="ar-SA"/>
        </w:rPr>
        <w:t>Республики Татарстан в 202</w:t>
      </w:r>
      <w:r w:rsidR="00446071" w:rsidRPr="00446071">
        <w:rPr>
          <w:rFonts w:ascii="Times New Roman" w:eastAsia="Times New Roman" w:hAnsi="Times New Roman" w:cs="Times New Roman"/>
          <w:b/>
          <w:color w:val="17365D" w:themeColor="text2" w:themeShade="BF"/>
          <w:sz w:val="24"/>
          <w:szCs w:val="28"/>
          <w:lang w:val="ru-RU" w:eastAsia="ru-RU" w:bidi="ar-SA"/>
        </w:rPr>
        <w:t>1-2023</w:t>
      </w:r>
      <w:r w:rsidRPr="00446071">
        <w:rPr>
          <w:rFonts w:ascii="Times New Roman" w:eastAsia="Times New Roman" w:hAnsi="Times New Roman" w:cs="Times New Roman"/>
          <w:b/>
          <w:color w:val="17365D" w:themeColor="text2" w:themeShade="BF"/>
          <w:sz w:val="24"/>
          <w:szCs w:val="28"/>
          <w:lang w:val="ru-RU" w:eastAsia="ru-RU" w:bidi="ar-SA"/>
        </w:rPr>
        <w:t xml:space="preserve"> гг., </w:t>
      </w:r>
      <w:r w:rsidRPr="00446071">
        <w:rPr>
          <w:rFonts w:ascii="Times New Roman" w:eastAsia="Times New Roman" w:hAnsi="Times New Roman" w:cs="Times New Roman"/>
          <w:i/>
          <w:color w:val="17365D" w:themeColor="text2" w:themeShade="BF"/>
          <w:szCs w:val="28"/>
          <w:lang w:val="ru-RU" w:eastAsia="ru-RU" w:bidi="ar-SA"/>
        </w:rPr>
        <w:t>ед. (по данным ТФОМС РТ)</w:t>
      </w:r>
    </w:p>
    <w:p w:rsidR="00C43BA2" w:rsidRPr="00446071" w:rsidRDefault="00C43BA2" w:rsidP="00C43BA2">
      <w:pPr>
        <w:spacing w:before="0" w:after="0" w:line="240" w:lineRule="auto"/>
        <w:ind w:right="-1" w:firstLine="567"/>
        <w:jc w:val="center"/>
        <w:rPr>
          <w:rFonts w:ascii="Times New Roman" w:eastAsia="Times New Roman" w:hAnsi="Times New Roman" w:cs="Times New Roman"/>
          <w:i/>
          <w:color w:val="17365D" w:themeColor="text2" w:themeShade="BF"/>
          <w:szCs w:val="28"/>
          <w:lang w:val="ru-RU" w:eastAsia="ru-RU" w:bidi="ar-SA"/>
        </w:rPr>
      </w:pPr>
    </w:p>
    <w:p w:rsidR="004F339A" w:rsidRPr="00446071" w:rsidRDefault="00665704" w:rsidP="00C43BA2">
      <w:pPr>
        <w:spacing w:before="0" w:after="0"/>
        <w:ind w:right="-1"/>
        <w:jc w:val="both"/>
        <w:rPr>
          <w:rFonts w:ascii="Times New Roman" w:eastAsia="Times New Roman" w:hAnsi="Times New Roman" w:cs="Times New Roman"/>
          <w:sz w:val="28"/>
          <w:szCs w:val="28"/>
          <w:lang w:val="ru-RU" w:eastAsia="ru-RU" w:bidi="ar-SA"/>
        </w:rPr>
      </w:pPr>
      <w:r w:rsidRPr="00446071">
        <w:rPr>
          <w:rFonts w:ascii="Times New Roman" w:eastAsia="Times New Roman" w:hAnsi="Times New Roman" w:cs="Times New Roman"/>
          <w:noProof/>
          <w:sz w:val="28"/>
          <w:szCs w:val="28"/>
          <w:lang w:val="ru-RU" w:eastAsia="ru-RU" w:bidi="ar-SA"/>
        </w:rPr>
        <w:drawing>
          <wp:inline distT="0" distB="0" distL="0" distR="0" wp14:anchorId="43FC531A" wp14:editId="36A1ED70">
            <wp:extent cx="6120765" cy="2303253"/>
            <wp:effectExtent l="0" t="0" r="13335" b="19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6071" w:rsidRDefault="00446071" w:rsidP="00C43BA2">
      <w:pPr>
        <w:spacing w:before="0" w:after="0"/>
        <w:ind w:right="-1" w:firstLine="567"/>
        <w:jc w:val="both"/>
        <w:rPr>
          <w:rFonts w:ascii="Times New Roman" w:eastAsia="Times New Roman" w:hAnsi="Times New Roman" w:cs="Times New Roman"/>
          <w:sz w:val="28"/>
          <w:szCs w:val="28"/>
          <w:lang w:val="ru-RU" w:eastAsia="ru-RU" w:bidi="ar-SA"/>
        </w:rPr>
      </w:pPr>
    </w:p>
    <w:p w:rsidR="00161160" w:rsidRPr="00C97A65" w:rsidRDefault="005F21C2" w:rsidP="00C43BA2">
      <w:pPr>
        <w:spacing w:before="0" w:after="0"/>
        <w:ind w:right="-1" w:firstLine="567"/>
        <w:jc w:val="both"/>
        <w:rPr>
          <w:rFonts w:ascii="Times New Roman" w:eastAsia="Times New Roman" w:hAnsi="Times New Roman" w:cs="Times New Roman"/>
          <w:color w:val="000000" w:themeColor="text1"/>
          <w:sz w:val="28"/>
          <w:szCs w:val="28"/>
          <w:lang w:val="ru-RU" w:eastAsia="ru-RU" w:bidi="ar-SA"/>
        </w:rPr>
      </w:pPr>
      <w:r w:rsidRPr="00446071">
        <w:rPr>
          <w:rFonts w:ascii="Times New Roman" w:eastAsia="Times New Roman" w:hAnsi="Times New Roman" w:cs="Times New Roman"/>
          <w:sz w:val="28"/>
          <w:szCs w:val="28"/>
          <w:lang w:val="ru-RU" w:eastAsia="ru-RU" w:bidi="ar-SA"/>
        </w:rPr>
        <w:t>Обращения поступили на сотру</w:t>
      </w:r>
      <w:r w:rsidR="00BF40FC" w:rsidRPr="00446071">
        <w:rPr>
          <w:rFonts w:ascii="Times New Roman" w:eastAsia="Times New Roman" w:hAnsi="Times New Roman" w:cs="Times New Roman"/>
          <w:sz w:val="28"/>
          <w:szCs w:val="28"/>
          <w:lang w:val="ru-RU" w:eastAsia="ru-RU" w:bidi="ar-SA"/>
        </w:rPr>
        <w:t xml:space="preserve">дников медицинских учреждений </w:t>
      </w:r>
      <w:r w:rsidR="0003106C" w:rsidRPr="00C97A65">
        <w:rPr>
          <w:rFonts w:ascii="Times New Roman" w:eastAsia="Times New Roman" w:hAnsi="Times New Roman" w:cs="Times New Roman"/>
          <w:sz w:val="28"/>
          <w:szCs w:val="28"/>
          <w:lang w:val="ru-RU" w:eastAsia="ru-RU" w:bidi="ar-SA"/>
        </w:rPr>
        <w:t>38</w:t>
      </w:r>
      <w:r w:rsidRPr="00C97A65">
        <w:rPr>
          <w:rFonts w:ascii="Times New Roman" w:eastAsia="Times New Roman" w:hAnsi="Times New Roman" w:cs="Times New Roman"/>
          <w:sz w:val="28"/>
          <w:szCs w:val="28"/>
          <w:lang w:val="ru-RU" w:eastAsia="ru-RU" w:bidi="ar-SA"/>
        </w:rPr>
        <w:t xml:space="preserve"> муници</w:t>
      </w:r>
      <w:r w:rsidR="00BF40FC" w:rsidRPr="00C97A65">
        <w:rPr>
          <w:rFonts w:ascii="Times New Roman" w:eastAsia="Times New Roman" w:hAnsi="Times New Roman" w:cs="Times New Roman"/>
          <w:sz w:val="28"/>
          <w:szCs w:val="28"/>
          <w:lang w:val="ru-RU" w:eastAsia="ru-RU" w:bidi="ar-SA"/>
        </w:rPr>
        <w:t xml:space="preserve">пальных образований, из них в </w:t>
      </w:r>
      <w:r w:rsidR="00C97A65" w:rsidRPr="00C97A65">
        <w:rPr>
          <w:rFonts w:ascii="Times New Roman" w:eastAsia="Times New Roman" w:hAnsi="Times New Roman" w:cs="Times New Roman"/>
          <w:sz w:val="28"/>
          <w:szCs w:val="28"/>
          <w:lang w:val="ru-RU" w:eastAsia="ru-RU" w:bidi="ar-SA"/>
        </w:rPr>
        <w:t>15</w:t>
      </w:r>
      <w:r w:rsidRPr="00C97A65">
        <w:rPr>
          <w:rFonts w:ascii="Times New Roman" w:eastAsia="Times New Roman" w:hAnsi="Times New Roman" w:cs="Times New Roman"/>
          <w:sz w:val="28"/>
          <w:szCs w:val="28"/>
          <w:lang w:val="ru-RU" w:eastAsia="ru-RU" w:bidi="ar-SA"/>
        </w:rPr>
        <w:t xml:space="preserve"> муниципальных образованиях все поступившие обращения получили статус обоснованные. Отсутствие жалоб на медицинские организации отмечается</w:t>
      </w:r>
      <w:r w:rsidR="00161160" w:rsidRPr="00C97A65">
        <w:rPr>
          <w:rFonts w:ascii="Times New Roman" w:eastAsia="Times New Roman" w:hAnsi="Times New Roman" w:cs="Times New Roman"/>
          <w:sz w:val="28"/>
          <w:szCs w:val="28"/>
          <w:lang w:val="ru-RU" w:eastAsia="ru-RU" w:bidi="ar-SA"/>
        </w:rPr>
        <w:t xml:space="preserve"> в</w:t>
      </w:r>
      <w:r w:rsidRPr="00C97A65">
        <w:rPr>
          <w:rFonts w:ascii="Times New Roman" w:eastAsia="Times New Roman" w:hAnsi="Times New Roman" w:cs="Times New Roman"/>
          <w:sz w:val="28"/>
          <w:szCs w:val="28"/>
          <w:lang w:val="ru-RU" w:eastAsia="ru-RU" w:bidi="ar-SA"/>
        </w:rPr>
        <w:t xml:space="preserve"> </w:t>
      </w:r>
      <w:r w:rsidR="00C97A65" w:rsidRPr="00C97A65">
        <w:rPr>
          <w:rFonts w:ascii="Times New Roman" w:eastAsia="Times New Roman" w:hAnsi="Times New Roman" w:cs="Times New Roman"/>
          <w:color w:val="000000"/>
          <w:sz w:val="28"/>
          <w:szCs w:val="28"/>
          <w:lang w:val="ru-RU" w:eastAsia="ru-RU" w:bidi="ar-SA"/>
        </w:rPr>
        <w:t>Актанышском,</w:t>
      </w:r>
      <w:r w:rsidR="00C97A65">
        <w:rPr>
          <w:rFonts w:ascii="Times New Roman" w:eastAsia="Times New Roman" w:hAnsi="Times New Roman" w:cs="Times New Roman"/>
          <w:color w:val="000000"/>
          <w:sz w:val="28"/>
          <w:szCs w:val="28"/>
          <w:lang w:val="ru-RU" w:eastAsia="ru-RU" w:bidi="ar-SA"/>
        </w:rPr>
        <w:t xml:space="preserve"> </w:t>
      </w:r>
      <w:r w:rsidR="00C97A65" w:rsidRPr="00C97A65">
        <w:rPr>
          <w:rFonts w:ascii="Times New Roman" w:eastAsia="Times New Roman" w:hAnsi="Times New Roman" w:cs="Times New Roman"/>
          <w:color w:val="000000"/>
          <w:sz w:val="28"/>
          <w:szCs w:val="28"/>
          <w:lang w:val="ru-RU" w:eastAsia="ru-RU" w:bidi="ar-SA"/>
        </w:rPr>
        <w:t xml:space="preserve">Верхнеуслонском, Дрожжановском, Камско-Устьинском, Муслюмовском, Тетюшском, </w:t>
      </w:r>
      <w:r w:rsidR="00DE25E9" w:rsidRPr="00C97A65">
        <w:rPr>
          <w:rFonts w:ascii="Times New Roman" w:eastAsia="Times New Roman" w:hAnsi="Times New Roman" w:cs="Times New Roman"/>
          <w:color w:val="000000"/>
          <w:sz w:val="28"/>
          <w:szCs w:val="28"/>
          <w:lang w:val="ru-RU" w:eastAsia="ru-RU" w:bidi="ar-SA"/>
        </w:rPr>
        <w:t>Черемшанском</w:t>
      </w:r>
      <w:r w:rsidR="00DE25E9" w:rsidRPr="00C97A65">
        <w:rPr>
          <w:rFonts w:ascii="Times New Roman" w:eastAsia="Times New Roman" w:hAnsi="Times New Roman" w:cs="Times New Roman"/>
          <w:color w:val="000000"/>
          <w:sz w:val="24"/>
          <w:szCs w:val="24"/>
          <w:lang w:val="ru-RU" w:eastAsia="ru-RU" w:bidi="ar-SA"/>
        </w:rPr>
        <w:t xml:space="preserve"> </w:t>
      </w:r>
      <w:r w:rsidR="00DE25E9" w:rsidRPr="00C97A65">
        <w:rPr>
          <w:rFonts w:ascii="Times New Roman" w:eastAsia="Times New Roman" w:hAnsi="Times New Roman" w:cs="Times New Roman"/>
          <w:color w:val="000000" w:themeColor="text1"/>
          <w:sz w:val="28"/>
          <w:szCs w:val="28"/>
          <w:lang w:val="ru-RU" w:eastAsia="ru-RU" w:bidi="ar-SA"/>
        </w:rPr>
        <w:t>муниципальных</w:t>
      </w:r>
      <w:r w:rsidR="00A668E8">
        <w:rPr>
          <w:rFonts w:ascii="Times New Roman" w:eastAsia="Times New Roman" w:hAnsi="Times New Roman" w:cs="Times New Roman"/>
          <w:color w:val="000000" w:themeColor="text1"/>
          <w:sz w:val="28"/>
          <w:szCs w:val="28"/>
          <w:lang w:val="ru-RU" w:eastAsia="ru-RU" w:bidi="ar-SA"/>
        </w:rPr>
        <w:t xml:space="preserve"> образованиях, из них </w:t>
      </w:r>
      <w:r w:rsidR="00DE25E9">
        <w:rPr>
          <w:rFonts w:ascii="Times New Roman" w:eastAsia="Times New Roman" w:hAnsi="Times New Roman" w:cs="Times New Roman"/>
          <w:color w:val="000000" w:themeColor="text1"/>
          <w:sz w:val="28"/>
          <w:szCs w:val="28"/>
          <w:lang w:val="ru-RU" w:eastAsia="ru-RU" w:bidi="ar-SA"/>
        </w:rPr>
        <w:t>в Камско</w:t>
      </w:r>
      <w:r w:rsidR="00A668E8" w:rsidRPr="00C97A65">
        <w:rPr>
          <w:rFonts w:ascii="Times New Roman" w:eastAsia="Times New Roman" w:hAnsi="Times New Roman" w:cs="Times New Roman"/>
          <w:color w:val="000000"/>
          <w:sz w:val="28"/>
          <w:szCs w:val="28"/>
          <w:lang w:val="ru-RU" w:eastAsia="ru-RU" w:bidi="ar-SA"/>
        </w:rPr>
        <w:t>-Устьинском</w:t>
      </w:r>
      <w:r w:rsidR="00A668E8">
        <w:rPr>
          <w:rFonts w:ascii="Times New Roman" w:eastAsia="Times New Roman" w:hAnsi="Times New Roman" w:cs="Times New Roman"/>
          <w:color w:val="000000"/>
          <w:sz w:val="28"/>
          <w:szCs w:val="28"/>
          <w:lang w:val="ru-RU" w:eastAsia="ru-RU" w:bidi="ar-SA"/>
        </w:rPr>
        <w:t xml:space="preserve"> и</w:t>
      </w:r>
      <w:r w:rsidR="00A668E8" w:rsidRPr="00C97A65">
        <w:rPr>
          <w:rFonts w:ascii="Times New Roman" w:eastAsia="Times New Roman" w:hAnsi="Times New Roman" w:cs="Times New Roman"/>
          <w:color w:val="000000"/>
          <w:sz w:val="28"/>
          <w:szCs w:val="28"/>
          <w:lang w:val="ru-RU" w:eastAsia="ru-RU" w:bidi="ar-SA"/>
        </w:rPr>
        <w:t xml:space="preserve"> Муслюмовском</w:t>
      </w:r>
      <w:r w:rsidR="00A668E8">
        <w:rPr>
          <w:rFonts w:ascii="Times New Roman" w:eastAsia="Times New Roman" w:hAnsi="Times New Roman" w:cs="Times New Roman"/>
          <w:color w:val="000000"/>
          <w:sz w:val="28"/>
          <w:szCs w:val="28"/>
          <w:lang w:val="ru-RU" w:eastAsia="ru-RU" w:bidi="ar-SA"/>
        </w:rPr>
        <w:t xml:space="preserve"> муниципальных образованиях обращения не поступали и </w:t>
      </w:r>
      <w:r w:rsidR="00322055">
        <w:rPr>
          <w:rFonts w:ascii="Times New Roman" w:eastAsia="Times New Roman" w:hAnsi="Times New Roman" w:cs="Times New Roman"/>
          <w:color w:val="000000"/>
          <w:sz w:val="28"/>
          <w:szCs w:val="28"/>
          <w:lang w:val="ru-RU" w:eastAsia="ru-RU" w:bidi="ar-SA"/>
        </w:rPr>
        <w:t xml:space="preserve">в </w:t>
      </w:r>
      <w:r w:rsidR="00A668E8">
        <w:rPr>
          <w:rFonts w:ascii="Times New Roman" w:eastAsia="Times New Roman" w:hAnsi="Times New Roman" w:cs="Times New Roman"/>
          <w:color w:val="000000"/>
          <w:sz w:val="28"/>
          <w:szCs w:val="28"/>
          <w:lang w:val="ru-RU" w:eastAsia="ru-RU" w:bidi="ar-SA"/>
        </w:rPr>
        <w:t>2022 году.</w:t>
      </w:r>
    </w:p>
    <w:p w:rsidR="00161160" w:rsidRDefault="00161160" w:rsidP="00C43BA2">
      <w:pPr>
        <w:spacing w:before="0" w:after="0" w:line="240" w:lineRule="auto"/>
        <w:ind w:right="-1" w:firstLine="567"/>
        <w:jc w:val="center"/>
        <w:rPr>
          <w:rFonts w:ascii="Times New Roman" w:eastAsia="Times New Roman" w:hAnsi="Times New Roman" w:cs="Times New Roman"/>
          <w:color w:val="000000" w:themeColor="text1"/>
          <w:sz w:val="28"/>
          <w:szCs w:val="28"/>
          <w:lang w:val="ru-RU" w:eastAsia="ru-RU" w:bidi="ar-SA"/>
        </w:rPr>
      </w:pPr>
    </w:p>
    <w:p w:rsidR="00D47830" w:rsidRPr="00C97A65" w:rsidRDefault="00D47830" w:rsidP="00C43BA2">
      <w:pPr>
        <w:spacing w:before="0" w:after="0" w:line="240" w:lineRule="auto"/>
        <w:ind w:right="-1" w:firstLine="567"/>
        <w:jc w:val="center"/>
        <w:rPr>
          <w:rFonts w:ascii="Times New Roman" w:eastAsia="Times New Roman" w:hAnsi="Times New Roman" w:cs="Times New Roman"/>
          <w:color w:val="000000" w:themeColor="text1"/>
          <w:sz w:val="28"/>
          <w:szCs w:val="28"/>
          <w:lang w:val="ru-RU" w:eastAsia="ru-RU" w:bidi="ar-SA"/>
        </w:rPr>
      </w:pPr>
    </w:p>
    <w:p w:rsidR="00BE60EF" w:rsidRPr="009F5CD2" w:rsidRDefault="00BE60EF" w:rsidP="00C43BA2">
      <w:pPr>
        <w:spacing w:before="0" w:after="0" w:line="240" w:lineRule="auto"/>
        <w:ind w:right="-1" w:firstLine="567"/>
        <w:jc w:val="center"/>
        <w:rPr>
          <w:rFonts w:ascii="Times New Roman" w:eastAsia="Times New Roman" w:hAnsi="Times New Roman" w:cs="Times New Roman"/>
          <w:b/>
          <w:color w:val="17365D" w:themeColor="text2" w:themeShade="BF"/>
          <w:sz w:val="24"/>
          <w:szCs w:val="28"/>
          <w:highlight w:val="yellow"/>
          <w:lang w:val="ru-RU" w:eastAsia="ru-RU" w:bidi="ar-SA"/>
        </w:rPr>
      </w:pPr>
    </w:p>
    <w:p w:rsidR="005F21C2" w:rsidRPr="008728DD" w:rsidRDefault="005F21C2" w:rsidP="00C43BA2">
      <w:pPr>
        <w:spacing w:before="0" w:after="0" w:line="240" w:lineRule="auto"/>
        <w:ind w:right="-1" w:firstLine="567"/>
        <w:jc w:val="center"/>
        <w:rPr>
          <w:rFonts w:ascii="Times New Roman" w:eastAsia="Times New Roman" w:hAnsi="Times New Roman" w:cs="Times New Roman"/>
          <w:i/>
          <w:color w:val="17365D" w:themeColor="text2" w:themeShade="BF"/>
          <w:szCs w:val="28"/>
          <w:lang w:val="ru-RU" w:eastAsia="ru-RU" w:bidi="ar-SA"/>
        </w:rPr>
      </w:pPr>
      <w:r w:rsidRPr="008728DD">
        <w:rPr>
          <w:rFonts w:ascii="Times New Roman" w:eastAsia="Times New Roman" w:hAnsi="Times New Roman" w:cs="Times New Roman"/>
          <w:b/>
          <w:color w:val="17365D" w:themeColor="text2" w:themeShade="BF"/>
          <w:sz w:val="24"/>
          <w:szCs w:val="28"/>
          <w:lang w:val="ru-RU" w:eastAsia="ru-RU" w:bidi="ar-SA"/>
        </w:rPr>
        <w:lastRenderedPageBreak/>
        <w:t>Статистические данные по обращениям граждан с жалобами на медицинские организации, поступившие в ТФОМС РТ и страховые медицинские организации, осуществляющие деятельность в сфере обязательного медицинского страхования на террит</w:t>
      </w:r>
      <w:r w:rsidR="00547FC3" w:rsidRPr="008728DD">
        <w:rPr>
          <w:rFonts w:ascii="Times New Roman" w:eastAsia="Times New Roman" w:hAnsi="Times New Roman" w:cs="Times New Roman"/>
          <w:b/>
          <w:color w:val="17365D" w:themeColor="text2" w:themeShade="BF"/>
          <w:sz w:val="24"/>
          <w:szCs w:val="28"/>
          <w:lang w:val="ru-RU" w:eastAsia="ru-RU" w:bidi="ar-SA"/>
        </w:rPr>
        <w:t>ории Республики Татарстан в 2022</w:t>
      </w:r>
      <w:r w:rsidR="008728DD" w:rsidRPr="008728DD">
        <w:rPr>
          <w:rFonts w:ascii="Times New Roman" w:eastAsia="Times New Roman" w:hAnsi="Times New Roman" w:cs="Times New Roman"/>
          <w:b/>
          <w:color w:val="17365D" w:themeColor="text2" w:themeShade="BF"/>
          <w:sz w:val="24"/>
          <w:szCs w:val="28"/>
          <w:lang w:val="ru-RU" w:eastAsia="ru-RU" w:bidi="ar-SA"/>
        </w:rPr>
        <w:t>-2023</w:t>
      </w:r>
      <w:r w:rsidRPr="008728DD">
        <w:rPr>
          <w:rFonts w:ascii="Times New Roman" w:eastAsia="Times New Roman" w:hAnsi="Times New Roman" w:cs="Times New Roman"/>
          <w:b/>
          <w:color w:val="17365D" w:themeColor="text2" w:themeShade="BF"/>
          <w:sz w:val="24"/>
          <w:szCs w:val="28"/>
          <w:lang w:val="ru-RU" w:eastAsia="ru-RU" w:bidi="ar-SA"/>
        </w:rPr>
        <w:t xml:space="preserve"> </w:t>
      </w:r>
      <w:r w:rsidR="008728DD" w:rsidRPr="008728DD">
        <w:rPr>
          <w:rFonts w:ascii="Times New Roman" w:eastAsia="Times New Roman" w:hAnsi="Times New Roman" w:cs="Times New Roman"/>
          <w:b/>
          <w:color w:val="17365D" w:themeColor="text2" w:themeShade="BF"/>
          <w:sz w:val="24"/>
          <w:szCs w:val="28"/>
          <w:lang w:val="ru-RU" w:eastAsia="ru-RU" w:bidi="ar-SA"/>
        </w:rPr>
        <w:t>г</w:t>
      </w:r>
      <w:r w:rsidRPr="008728DD">
        <w:rPr>
          <w:rFonts w:ascii="Times New Roman" w:eastAsia="Times New Roman" w:hAnsi="Times New Roman" w:cs="Times New Roman"/>
          <w:b/>
          <w:color w:val="17365D" w:themeColor="text2" w:themeShade="BF"/>
          <w:sz w:val="24"/>
          <w:szCs w:val="28"/>
          <w:lang w:val="ru-RU" w:eastAsia="ru-RU" w:bidi="ar-SA"/>
        </w:rPr>
        <w:t xml:space="preserve">г., </w:t>
      </w:r>
      <w:r w:rsidRPr="008728DD">
        <w:rPr>
          <w:rFonts w:ascii="Times New Roman" w:eastAsia="Times New Roman" w:hAnsi="Times New Roman" w:cs="Times New Roman"/>
          <w:i/>
          <w:color w:val="17365D" w:themeColor="text2" w:themeShade="BF"/>
          <w:szCs w:val="28"/>
          <w:lang w:val="ru-RU" w:eastAsia="ru-RU" w:bidi="ar-SA"/>
        </w:rPr>
        <w:t>ед. (по данным ТФОМС РТ)</w:t>
      </w:r>
    </w:p>
    <w:p w:rsidR="00547FC3" w:rsidRPr="009F5CD2" w:rsidRDefault="00547FC3" w:rsidP="00C43BA2">
      <w:pPr>
        <w:spacing w:before="0" w:after="0" w:line="240" w:lineRule="auto"/>
        <w:ind w:right="-1" w:firstLine="567"/>
        <w:jc w:val="center"/>
        <w:rPr>
          <w:rFonts w:ascii="Times New Roman" w:eastAsia="Times New Roman" w:hAnsi="Times New Roman" w:cs="Times New Roman"/>
          <w:i/>
          <w:color w:val="17365D" w:themeColor="text2" w:themeShade="BF"/>
          <w:szCs w:val="28"/>
          <w:highlight w:val="yellow"/>
          <w:lang w:val="ru-RU" w:eastAsia="ru-RU" w:bidi="ar-SA"/>
        </w:rPr>
      </w:pPr>
    </w:p>
    <w:tbl>
      <w:tblPr>
        <w:tblW w:w="9498" w:type="dxa"/>
        <w:tblInd w:w="-5" w:type="dxa"/>
        <w:tblLook w:val="04A0" w:firstRow="1" w:lastRow="0" w:firstColumn="1" w:lastColumn="0" w:noHBand="0" w:noVBand="1"/>
      </w:tblPr>
      <w:tblGrid>
        <w:gridCol w:w="2453"/>
        <w:gridCol w:w="1043"/>
        <w:gridCol w:w="1016"/>
        <w:gridCol w:w="830"/>
        <w:gridCol w:w="895"/>
        <w:gridCol w:w="1429"/>
        <w:gridCol w:w="1832"/>
      </w:tblGrid>
      <w:tr w:rsidR="00044BF1" w:rsidRPr="00D45FF5" w:rsidTr="0003106C">
        <w:trPr>
          <w:trHeight w:val="315"/>
        </w:trPr>
        <w:tc>
          <w:tcPr>
            <w:tcW w:w="2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 xml:space="preserve">Муниципальные образования (медицинские организации (центральные районные больницы, городские больницы, городские поликлиники)                                                                                         </w:t>
            </w:r>
          </w:p>
        </w:tc>
        <w:tc>
          <w:tcPr>
            <w:tcW w:w="704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 xml:space="preserve">Все жалобы, рассмотренные за отчетный период </w:t>
            </w:r>
          </w:p>
        </w:tc>
      </w:tr>
      <w:tr w:rsidR="00044BF1" w:rsidRPr="00D45FF5" w:rsidTr="0003106C">
        <w:trPr>
          <w:trHeight w:val="690"/>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044BF1" w:rsidRPr="00044BF1" w:rsidRDefault="00044BF1" w:rsidP="00C43BA2">
            <w:pPr>
              <w:spacing w:before="0" w:after="0" w:line="240" w:lineRule="auto"/>
              <w:ind w:right="-1"/>
              <w:rPr>
                <w:rFonts w:ascii="Times New Roman" w:eastAsia="Times New Roman" w:hAnsi="Times New Roman" w:cs="Times New Roman"/>
                <w:b/>
                <w:bCs/>
                <w:color w:val="000000"/>
                <w:lang w:val="ru-RU" w:eastAsia="ru-RU" w:bidi="ar-SA"/>
              </w:rPr>
            </w:pPr>
          </w:p>
        </w:tc>
        <w:tc>
          <w:tcPr>
            <w:tcW w:w="2059" w:type="dxa"/>
            <w:gridSpan w:val="2"/>
            <w:tcBorders>
              <w:top w:val="nil"/>
              <w:left w:val="nil"/>
              <w:bottom w:val="single" w:sz="4" w:space="0" w:color="auto"/>
              <w:right w:val="single" w:sz="4" w:space="0" w:color="auto"/>
            </w:tcBorders>
            <w:shd w:val="clear" w:color="auto" w:fill="auto"/>
            <w:noWrap/>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 xml:space="preserve">Количество </w:t>
            </w:r>
            <w:r w:rsidR="008728DD" w:rsidRPr="00044BF1">
              <w:rPr>
                <w:rFonts w:ascii="Times New Roman" w:eastAsia="Times New Roman" w:hAnsi="Times New Roman" w:cs="Times New Roman"/>
                <w:b/>
                <w:bCs/>
                <w:color w:val="000000"/>
                <w:lang w:val="ru-RU" w:eastAsia="ru-RU" w:bidi="ar-SA"/>
              </w:rPr>
              <w:t>поступивших жалоб</w:t>
            </w:r>
            <w:r w:rsidRPr="00044BF1">
              <w:rPr>
                <w:rFonts w:ascii="Times New Roman" w:eastAsia="Times New Roman" w:hAnsi="Times New Roman" w:cs="Times New Roman"/>
                <w:b/>
                <w:bCs/>
                <w:color w:val="000000"/>
                <w:lang w:val="ru-RU" w:eastAsia="ru-RU" w:bidi="ar-SA"/>
              </w:rPr>
              <w:t>, всего</w:t>
            </w:r>
          </w:p>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 </w:t>
            </w:r>
          </w:p>
        </w:tc>
        <w:tc>
          <w:tcPr>
            <w:tcW w:w="1725" w:type="dxa"/>
            <w:gridSpan w:val="2"/>
            <w:tcBorders>
              <w:top w:val="single" w:sz="4" w:space="0" w:color="auto"/>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из них обоснованных жалоб</w:t>
            </w:r>
          </w:p>
        </w:tc>
        <w:tc>
          <w:tcPr>
            <w:tcW w:w="3261" w:type="dxa"/>
            <w:gridSpan w:val="2"/>
            <w:tcBorders>
              <w:top w:val="single" w:sz="4" w:space="0" w:color="auto"/>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в том числе на взимание денежных средств за оказанную медицинскую помощь, предусмотренную базовой и территориальной программами ОМС</w:t>
            </w:r>
          </w:p>
        </w:tc>
      </w:tr>
      <w:tr w:rsidR="00044BF1" w:rsidRPr="00044BF1" w:rsidTr="0003106C">
        <w:trPr>
          <w:trHeight w:val="315"/>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044BF1" w:rsidRPr="00044BF1" w:rsidRDefault="00044BF1" w:rsidP="00C43BA2">
            <w:pPr>
              <w:spacing w:before="0" w:after="0" w:line="240" w:lineRule="auto"/>
              <w:ind w:right="-1"/>
              <w:rPr>
                <w:rFonts w:ascii="Times New Roman" w:eastAsia="Times New Roman" w:hAnsi="Times New Roman" w:cs="Times New Roman"/>
                <w:b/>
                <w:bCs/>
                <w:color w:val="000000"/>
                <w:lang w:val="ru-RU" w:eastAsia="ru-RU" w:bidi="ar-SA"/>
              </w:rPr>
            </w:pP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2022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2023</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2022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2023</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2022</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044BF1">
              <w:rPr>
                <w:rFonts w:ascii="Times New Roman" w:eastAsia="Times New Roman" w:hAnsi="Times New Roman" w:cs="Times New Roman"/>
                <w:b/>
                <w:bCs/>
                <w:color w:val="000000"/>
                <w:lang w:val="ru-RU" w:eastAsia="ru-RU" w:bidi="ar-SA"/>
              </w:rPr>
              <w:t>2023</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Агрызский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Азнакаевский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4</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6</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Аксубаевский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Актанышский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Алексеевский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Алькеевский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Альметьевский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26</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17</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17</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Апастовский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Арский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Атнинский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Бавлинский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Балтасинский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4</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Бугульминский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10</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8</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7</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Буинский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Верхнеуслонский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4</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Высокогорский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6</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6</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Дрожжановский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Елабужский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13</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6</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Заинский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Зеленодольский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15</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DE07D6">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Кайбицкий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DE07D6">
        <w:trPr>
          <w:trHeight w:val="227"/>
        </w:trPr>
        <w:tc>
          <w:tcPr>
            <w:tcW w:w="2453" w:type="dxa"/>
            <w:tcBorders>
              <w:top w:val="single" w:sz="4" w:space="0" w:color="auto"/>
              <w:left w:val="single" w:sz="4" w:space="0" w:color="auto"/>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Камско-Устьинский</w:t>
            </w:r>
          </w:p>
        </w:tc>
        <w:tc>
          <w:tcPr>
            <w:tcW w:w="1043" w:type="dxa"/>
            <w:tcBorders>
              <w:top w:val="single" w:sz="4" w:space="0" w:color="auto"/>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single" w:sz="4" w:space="0" w:color="auto"/>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single" w:sz="4" w:space="0" w:color="auto"/>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single" w:sz="4" w:space="0" w:color="auto"/>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single" w:sz="4" w:space="0" w:color="auto"/>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single" w:sz="4" w:space="0" w:color="auto"/>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Кукморский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Лаишевский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6</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Лениногорский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8</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8</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4</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Мамадышский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Менделеевский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Мензелинский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DE07D6">
        <w:trPr>
          <w:trHeight w:val="227"/>
        </w:trPr>
        <w:tc>
          <w:tcPr>
            <w:tcW w:w="2453" w:type="dxa"/>
            <w:tcBorders>
              <w:top w:val="nil"/>
              <w:left w:val="single" w:sz="4" w:space="0" w:color="auto"/>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Муслюмовский</w:t>
            </w:r>
          </w:p>
        </w:tc>
        <w:tc>
          <w:tcPr>
            <w:tcW w:w="1043" w:type="dxa"/>
            <w:tcBorders>
              <w:top w:val="nil"/>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nil"/>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169879"/>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Нижнекамский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27</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23</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19</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15</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Новошешминский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Нурлатский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Пестречинский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7</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Рыбно-Слободский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Сабинский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Сармановский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Спасский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Тетюшский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Тукаевский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Тюлячинский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Черемшанский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Чистопольский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6</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7</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Ютазинский</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4</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г. Казань</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286</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289</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151</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140</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3</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r w:rsidR="00044BF1" w:rsidRPr="00044BF1" w:rsidTr="0003106C">
        <w:trPr>
          <w:trHeight w:val="227"/>
        </w:trPr>
        <w:tc>
          <w:tcPr>
            <w:tcW w:w="2453" w:type="dxa"/>
            <w:tcBorders>
              <w:top w:val="nil"/>
              <w:left w:val="single" w:sz="4" w:space="0" w:color="auto"/>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г. Набережные Челны</w:t>
            </w:r>
          </w:p>
        </w:tc>
        <w:tc>
          <w:tcPr>
            <w:tcW w:w="1043"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76</w:t>
            </w:r>
          </w:p>
        </w:tc>
        <w:tc>
          <w:tcPr>
            <w:tcW w:w="1016"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93</w:t>
            </w:r>
          </w:p>
        </w:tc>
        <w:tc>
          <w:tcPr>
            <w:tcW w:w="830"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53</w:t>
            </w:r>
          </w:p>
        </w:tc>
        <w:tc>
          <w:tcPr>
            <w:tcW w:w="895"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59</w:t>
            </w:r>
          </w:p>
        </w:tc>
        <w:tc>
          <w:tcPr>
            <w:tcW w:w="1429"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c>
          <w:tcPr>
            <w:tcW w:w="1832" w:type="dxa"/>
            <w:tcBorders>
              <w:top w:val="nil"/>
              <w:left w:val="nil"/>
              <w:bottom w:val="single" w:sz="4" w:space="0" w:color="auto"/>
              <w:right w:val="single" w:sz="4" w:space="0" w:color="auto"/>
            </w:tcBorders>
            <w:shd w:val="clear" w:color="auto" w:fill="auto"/>
            <w:vAlign w:val="center"/>
            <w:hideMark/>
          </w:tcPr>
          <w:p w:rsidR="00044BF1" w:rsidRPr="00044BF1" w:rsidRDefault="00044BF1"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044BF1">
              <w:rPr>
                <w:rFonts w:ascii="Times New Roman" w:eastAsia="Times New Roman" w:hAnsi="Times New Roman" w:cs="Times New Roman"/>
                <w:color w:val="000000"/>
                <w:sz w:val="18"/>
                <w:szCs w:val="18"/>
                <w:lang w:val="ru-RU" w:eastAsia="ru-RU" w:bidi="ar-SA"/>
              </w:rPr>
              <w:t>0</w:t>
            </w:r>
          </w:p>
        </w:tc>
      </w:tr>
    </w:tbl>
    <w:p w:rsidR="00DE376E" w:rsidRPr="008728DD" w:rsidRDefault="00DE376E" w:rsidP="00C43BA2">
      <w:pPr>
        <w:spacing w:before="0" w:after="0"/>
        <w:ind w:right="-1" w:firstLine="567"/>
        <w:jc w:val="both"/>
        <w:rPr>
          <w:rFonts w:ascii="Times New Roman" w:eastAsia="Times New Roman" w:hAnsi="Times New Roman" w:cs="Times New Roman"/>
          <w:b/>
          <w:bCs/>
          <w:color w:val="000000"/>
          <w:sz w:val="28"/>
          <w:szCs w:val="22"/>
          <w:lang w:val="ru-RU" w:eastAsia="ru-RU" w:bidi="ar-SA"/>
        </w:rPr>
      </w:pPr>
      <w:r w:rsidRPr="008728DD">
        <w:rPr>
          <w:rFonts w:ascii="Times New Roman" w:eastAsia="Times New Roman" w:hAnsi="Times New Roman" w:cs="Times New Roman"/>
          <w:sz w:val="28"/>
          <w:szCs w:val="28"/>
          <w:lang w:val="ru-RU" w:eastAsia="ru-RU" w:bidi="ar-SA"/>
        </w:rPr>
        <w:lastRenderedPageBreak/>
        <w:t xml:space="preserve">По факту взимания денежных средств за оказанную медицинскую помощь, предусмотренную базовой и территориальной программами ОМС, рассмотрено </w:t>
      </w:r>
      <w:r w:rsidR="008728DD">
        <w:rPr>
          <w:rFonts w:ascii="Times New Roman" w:eastAsia="Times New Roman" w:hAnsi="Times New Roman" w:cs="Times New Roman"/>
          <w:sz w:val="28"/>
          <w:szCs w:val="28"/>
          <w:lang w:val="ru-RU" w:eastAsia="ru-RU" w:bidi="ar-SA"/>
        </w:rPr>
        <w:t>2 обращения</w:t>
      </w:r>
      <w:r w:rsidRPr="008728DD">
        <w:rPr>
          <w:rFonts w:ascii="Times New Roman" w:eastAsia="Times New Roman" w:hAnsi="Times New Roman" w:cs="Times New Roman"/>
          <w:sz w:val="28"/>
          <w:szCs w:val="28"/>
          <w:lang w:val="ru-RU" w:eastAsia="ru-RU" w:bidi="ar-SA"/>
        </w:rPr>
        <w:t xml:space="preserve">, которые поступили на сотрудников медицинских учреждений </w:t>
      </w:r>
      <w:r w:rsidR="008728DD">
        <w:rPr>
          <w:rFonts w:ascii="Times New Roman" w:eastAsia="Times New Roman" w:hAnsi="Times New Roman" w:cs="Times New Roman"/>
          <w:sz w:val="28"/>
          <w:szCs w:val="28"/>
          <w:lang w:val="ru-RU" w:eastAsia="ru-RU" w:bidi="ar-SA"/>
        </w:rPr>
        <w:t xml:space="preserve">2 </w:t>
      </w:r>
      <w:r w:rsidRPr="008728DD">
        <w:rPr>
          <w:rFonts w:ascii="Times New Roman" w:eastAsia="Times New Roman" w:hAnsi="Times New Roman" w:cs="Times New Roman"/>
          <w:sz w:val="28"/>
          <w:szCs w:val="28"/>
          <w:lang w:val="ru-RU" w:eastAsia="ru-RU" w:bidi="ar-SA"/>
        </w:rPr>
        <w:t xml:space="preserve">муниципальных образований. </w:t>
      </w:r>
      <w:r w:rsidRPr="008728DD">
        <w:rPr>
          <w:rFonts w:ascii="Times New Roman" w:eastAsia="Times New Roman" w:hAnsi="Times New Roman" w:cs="Times New Roman"/>
          <w:b/>
          <w:bCs/>
          <w:color w:val="000000"/>
          <w:sz w:val="28"/>
          <w:szCs w:val="22"/>
          <w:lang w:val="ru-RU" w:eastAsia="ru-RU" w:bidi="ar-SA"/>
        </w:rPr>
        <w:t xml:space="preserve">  </w:t>
      </w:r>
    </w:p>
    <w:p w:rsidR="002E26AB" w:rsidRPr="008728DD" w:rsidRDefault="00980BDF" w:rsidP="00C43BA2">
      <w:pPr>
        <w:spacing w:before="0" w:after="0"/>
        <w:ind w:right="-1" w:firstLine="567"/>
        <w:jc w:val="both"/>
        <w:rPr>
          <w:rFonts w:ascii="Times New Roman" w:eastAsia="Times New Roman" w:hAnsi="Times New Roman" w:cs="Times New Roman"/>
          <w:sz w:val="28"/>
          <w:szCs w:val="28"/>
          <w:lang w:val="ru-RU" w:eastAsia="ru-RU" w:bidi="ar-SA"/>
        </w:rPr>
      </w:pPr>
      <w:r w:rsidRPr="008728DD">
        <w:rPr>
          <w:rFonts w:ascii="Times New Roman" w:eastAsia="Times New Roman" w:hAnsi="Times New Roman" w:cs="Times New Roman"/>
          <w:sz w:val="28"/>
          <w:szCs w:val="28"/>
          <w:lang w:val="ru-RU" w:eastAsia="ru-RU" w:bidi="ar-SA"/>
        </w:rPr>
        <w:t xml:space="preserve">Наличие обращений граждан в ГИС РТ «Народный контроль» категории «Здравоохранение», а также обращений в ТФОМС РТ </w:t>
      </w:r>
      <w:r w:rsidR="00B51914" w:rsidRPr="008728DD">
        <w:rPr>
          <w:rFonts w:ascii="Times New Roman" w:eastAsia="Times New Roman" w:hAnsi="Times New Roman" w:cs="Times New Roman"/>
          <w:sz w:val="28"/>
          <w:szCs w:val="28"/>
          <w:lang w:val="ru-RU" w:eastAsia="ru-RU" w:bidi="ar-SA"/>
        </w:rPr>
        <w:t>являются индикаторами, которые не способствуют</w:t>
      </w:r>
      <w:r w:rsidRPr="008728DD">
        <w:rPr>
          <w:rFonts w:ascii="Times New Roman" w:eastAsia="Times New Roman" w:hAnsi="Times New Roman" w:cs="Times New Roman"/>
          <w:sz w:val="28"/>
          <w:szCs w:val="28"/>
          <w:lang w:val="ru-RU" w:eastAsia="ru-RU" w:bidi="ar-SA"/>
        </w:rPr>
        <w:t xml:space="preserve"> </w:t>
      </w:r>
      <w:r w:rsidR="00A22327" w:rsidRPr="008728DD">
        <w:rPr>
          <w:rFonts w:ascii="Times New Roman" w:eastAsia="Times New Roman" w:hAnsi="Times New Roman" w:cs="Times New Roman"/>
          <w:sz w:val="28"/>
          <w:szCs w:val="28"/>
          <w:lang w:val="ru-RU" w:eastAsia="ru-RU" w:bidi="ar-SA"/>
        </w:rPr>
        <w:t>формированию положительного фона в сфере</w:t>
      </w:r>
      <w:r w:rsidRPr="008728DD">
        <w:rPr>
          <w:rFonts w:ascii="Times New Roman" w:eastAsia="Times New Roman" w:hAnsi="Times New Roman" w:cs="Times New Roman"/>
          <w:sz w:val="28"/>
          <w:szCs w:val="28"/>
          <w:lang w:val="ru-RU" w:eastAsia="ru-RU" w:bidi="ar-SA"/>
        </w:rPr>
        <w:t xml:space="preserve"> здравоохранения</w:t>
      </w:r>
      <w:r w:rsidR="00B51914" w:rsidRPr="008728DD">
        <w:rPr>
          <w:rFonts w:ascii="Times New Roman" w:eastAsia="Times New Roman" w:hAnsi="Times New Roman" w:cs="Times New Roman"/>
          <w:sz w:val="28"/>
          <w:szCs w:val="28"/>
          <w:lang w:val="ru-RU" w:eastAsia="ru-RU" w:bidi="ar-SA"/>
        </w:rPr>
        <w:t xml:space="preserve"> в муниципальном образовании</w:t>
      </w:r>
      <w:r w:rsidRPr="008728DD">
        <w:rPr>
          <w:rFonts w:ascii="Times New Roman" w:eastAsia="Times New Roman" w:hAnsi="Times New Roman" w:cs="Times New Roman"/>
          <w:sz w:val="28"/>
          <w:szCs w:val="28"/>
          <w:lang w:val="ru-RU" w:eastAsia="ru-RU" w:bidi="ar-SA"/>
        </w:rPr>
        <w:t>.</w:t>
      </w:r>
    </w:p>
    <w:p w:rsidR="002E26AB" w:rsidRPr="009F5CD2" w:rsidRDefault="002E26AB" w:rsidP="00C43BA2">
      <w:pPr>
        <w:spacing w:before="0" w:after="0"/>
        <w:ind w:right="-1" w:firstLine="567"/>
        <w:jc w:val="both"/>
        <w:rPr>
          <w:rFonts w:ascii="Times New Roman" w:eastAsia="Times New Roman" w:hAnsi="Times New Roman" w:cs="Times New Roman"/>
          <w:sz w:val="28"/>
          <w:szCs w:val="28"/>
          <w:highlight w:val="yellow"/>
          <w:lang w:val="ru-RU" w:eastAsia="ru-RU" w:bidi="ar-SA"/>
        </w:rPr>
      </w:pPr>
    </w:p>
    <w:p w:rsidR="00B33149" w:rsidRPr="008728DD" w:rsidRDefault="00B33149" w:rsidP="00C43BA2">
      <w:pPr>
        <w:spacing w:before="0" w:after="0" w:line="240" w:lineRule="auto"/>
        <w:ind w:right="-1" w:firstLine="567"/>
        <w:jc w:val="center"/>
        <w:rPr>
          <w:rFonts w:ascii="Times New Roman" w:eastAsia="Times New Roman" w:hAnsi="Times New Roman" w:cs="Times New Roman"/>
          <w:b/>
          <w:color w:val="17365D" w:themeColor="text2" w:themeShade="BF"/>
          <w:sz w:val="24"/>
          <w:szCs w:val="28"/>
          <w:lang w:val="ru-RU" w:eastAsia="ru-RU" w:bidi="ar-SA"/>
        </w:rPr>
      </w:pPr>
      <w:r w:rsidRPr="008728DD">
        <w:rPr>
          <w:rFonts w:ascii="Times New Roman" w:eastAsia="Times New Roman" w:hAnsi="Times New Roman" w:cs="Times New Roman"/>
          <w:b/>
          <w:color w:val="17365D" w:themeColor="text2" w:themeShade="BF"/>
          <w:sz w:val="24"/>
          <w:szCs w:val="28"/>
          <w:lang w:val="ru-RU" w:eastAsia="ru-RU" w:bidi="ar-SA"/>
        </w:rPr>
        <w:t xml:space="preserve">Информация ГИС РТ «Народный контроль» и статистические данные по обращениям граждан с жалобами на медицинские организации, поступившие в ТФОМС РТ и страховые медицинские организации, осуществляющие деятельность в сфере обязательного медицинского страхования на территории Республики Татарстан </w:t>
      </w:r>
    </w:p>
    <w:p w:rsidR="00DE376E" w:rsidRDefault="00DE376E" w:rsidP="00C43BA2">
      <w:pPr>
        <w:spacing w:before="0" w:after="0" w:line="240" w:lineRule="auto"/>
        <w:ind w:right="-1" w:firstLine="567"/>
        <w:jc w:val="center"/>
        <w:rPr>
          <w:rFonts w:ascii="Times New Roman" w:eastAsia="Times New Roman" w:hAnsi="Times New Roman" w:cs="Times New Roman"/>
          <w:b/>
          <w:color w:val="17365D" w:themeColor="text2" w:themeShade="BF"/>
          <w:sz w:val="24"/>
          <w:szCs w:val="28"/>
          <w:highlight w:val="yellow"/>
          <w:lang w:val="ru-RU" w:eastAsia="ru-RU" w:bidi="ar-SA"/>
        </w:rPr>
      </w:pPr>
    </w:p>
    <w:tbl>
      <w:tblPr>
        <w:tblW w:w="9691" w:type="dxa"/>
        <w:tblInd w:w="-5" w:type="dxa"/>
        <w:tblLook w:val="04A0" w:firstRow="1" w:lastRow="0" w:firstColumn="1" w:lastColumn="0" w:noHBand="0" w:noVBand="1"/>
      </w:tblPr>
      <w:tblGrid>
        <w:gridCol w:w="1768"/>
        <w:gridCol w:w="1067"/>
        <w:gridCol w:w="1300"/>
        <w:gridCol w:w="959"/>
        <w:gridCol w:w="1157"/>
        <w:gridCol w:w="1149"/>
        <w:gridCol w:w="2291"/>
      </w:tblGrid>
      <w:tr w:rsidR="00DE376E" w:rsidRPr="0003106C" w:rsidTr="00D47830">
        <w:trPr>
          <w:trHeight w:val="20"/>
          <w:tblHeader/>
        </w:trPr>
        <w:tc>
          <w:tcPr>
            <w:tcW w:w="1768" w:type="dxa"/>
            <w:vMerge w:val="restart"/>
            <w:tcBorders>
              <w:top w:val="single" w:sz="4" w:space="0" w:color="auto"/>
              <w:left w:val="single" w:sz="4" w:space="0" w:color="auto"/>
              <w:right w:val="single" w:sz="4" w:space="0" w:color="auto"/>
            </w:tcBorders>
            <w:shd w:val="clear" w:color="auto" w:fill="auto"/>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szCs w:val="16"/>
                <w:lang w:val="ru-RU" w:eastAsia="ru-RU" w:bidi="ar-SA"/>
              </w:rPr>
              <w:t>Муниципальные образования</w:t>
            </w:r>
          </w:p>
        </w:tc>
        <w:tc>
          <w:tcPr>
            <w:tcW w:w="5632" w:type="dxa"/>
            <w:gridSpan w:val="5"/>
            <w:tcBorders>
              <w:top w:val="single" w:sz="4" w:space="0" w:color="auto"/>
              <w:left w:val="nil"/>
              <w:bottom w:val="single" w:sz="4" w:space="0" w:color="auto"/>
              <w:right w:val="single" w:sz="4" w:space="0" w:color="auto"/>
            </w:tcBorders>
            <w:shd w:val="clear" w:color="auto" w:fill="auto"/>
            <w:vAlign w:val="center"/>
          </w:tcPr>
          <w:p w:rsidR="00D47830" w:rsidRDefault="00DE376E"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03106C">
              <w:rPr>
                <w:rFonts w:ascii="Times New Roman" w:eastAsia="Times New Roman" w:hAnsi="Times New Roman" w:cs="Times New Roman"/>
                <w:color w:val="000000"/>
                <w:sz w:val="18"/>
                <w:lang w:val="ru-RU" w:eastAsia="ru-RU" w:bidi="ar-SA"/>
              </w:rPr>
              <w:t xml:space="preserve">Наличие уведомлений граждан в категориях </w:t>
            </w:r>
          </w:p>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lang w:val="ru-RU" w:eastAsia="ru-RU" w:bidi="ar-SA"/>
              </w:rPr>
              <w:t>Г</w:t>
            </w:r>
            <w:r w:rsidR="004941CB" w:rsidRPr="0003106C">
              <w:rPr>
                <w:rFonts w:ascii="Times New Roman" w:eastAsia="Times New Roman" w:hAnsi="Times New Roman" w:cs="Times New Roman"/>
                <w:color w:val="000000"/>
                <w:sz w:val="18"/>
                <w:lang w:val="ru-RU" w:eastAsia="ru-RU" w:bidi="ar-SA"/>
              </w:rPr>
              <w:t>ИС РТ «Народный контроль» в 2023</w:t>
            </w:r>
            <w:r w:rsidRPr="0003106C">
              <w:rPr>
                <w:rFonts w:ascii="Times New Roman" w:eastAsia="Times New Roman" w:hAnsi="Times New Roman" w:cs="Times New Roman"/>
                <w:color w:val="000000"/>
                <w:sz w:val="18"/>
                <w:lang w:val="ru-RU" w:eastAsia="ru-RU" w:bidi="ar-SA"/>
              </w:rPr>
              <w:t xml:space="preserve"> г.</w:t>
            </w:r>
            <w:r w:rsidR="005D7FD0" w:rsidRPr="0003106C">
              <w:rPr>
                <w:rFonts w:ascii="Times New Roman" w:eastAsia="Times New Roman" w:hAnsi="Times New Roman" w:cs="Times New Roman"/>
                <w:color w:val="000000"/>
                <w:sz w:val="18"/>
                <w:lang w:val="ru-RU" w:eastAsia="ru-RU" w:bidi="ar-SA"/>
              </w:rPr>
              <w:t>(+)</w:t>
            </w:r>
          </w:p>
        </w:tc>
        <w:tc>
          <w:tcPr>
            <w:tcW w:w="2291" w:type="dxa"/>
            <w:vMerge w:val="restart"/>
            <w:tcBorders>
              <w:top w:val="single" w:sz="4" w:space="0" w:color="auto"/>
              <w:left w:val="nil"/>
              <w:right w:val="single" w:sz="4" w:space="0" w:color="auto"/>
            </w:tcBorders>
            <w:shd w:val="clear" w:color="auto" w:fill="auto"/>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themeColor="text1"/>
                <w:sz w:val="18"/>
                <w:lang w:val="ru-RU" w:eastAsia="ru-RU" w:bidi="ar-SA"/>
              </w:rPr>
            </w:pPr>
            <w:r w:rsidRPr="0003106C">
              <w:rPr>
                <w:rFonts w:ascii="Times New Roman" w:eastAsia="Times New Roman" w:hAnsi="Times New Roman" w:cs="Times New Roman"/>
                <w:color w:val="000000" w:themeColor="text1"/>
                <w:sz w:val="18"/>
                <w:lang w:val="ru-RU" w:eastAsia="ru-RU" w:bidi="ar-SA"/>
              </w:rPr>
              <w:t xml:space="preserve">Наличие обоснованных обращений граждан с жалобами на медицинские организации, поступившие в ТФОМС РТ и страховые медицинские организации, осуществляющие деятельность в сфере обязательного медицинского страхования на территории Республики Татарстан </w:t>
            </w:r>
          </w:p>
          <w:p w:rsidR="00DE376E" w:rsidRPr="0003106C" w:rsidRDefault="0003106C" w:rsidP="00C43BA2">
            <w:pPr>
              <w:spacing w:before="0" w:after="0" w:line="240" w:lineRule="auto"/>
              <w:ind w:right="-1"/>
              <w:jc w:val="center"/>
              <w:rPr>
                <w:rFonts w:ascii="Times New Roman" w:eastAsia="Times New Roman" w:hAnsi="Times New Roman" w:cs="Times New Roman"/>
                <w:b/>
                <w:bCs/>
                <w:color w:val="000000"/>
                <w:sz w:val="18"/>
                <w:szCs w:val="22"/>
                <w:lang w:val="ru-RU" w:eastAsia="ru-RU" w:bidi="ar-SA"/>
              </w:rPr>
            </w:pPr>
            <w:r w:rsidRPr="0003106C">
              <w:rPr>
                <w:rFonts w:ascii="Times New Roman" w:eastAsia="Times New Roman" w:hAnsi="Times New Roman" w:cs="Times New Roman"/>
                <w:color w:val="000000" w:themeColor="text1"/>
                <w:sz w:val="18"/>
                <w:lang w:val="ru-RU" w:eastAsia="ru-RU" w:bidi="ar-SA"/>
              </w:rPr>
              <w:t>в 2023</w:t>
            </w:r>
            <w:r w:rsidR="00DE376E" w:rsidRPr="0003106C">
              <w:rPr>
                <w:rFonts w:ascii="Times New Roman" w:eastAsia="Times New Roman" w:hAnsi="Times New Roman" w:cs="Times New Roman"/>
                <w:color w:val="000000" w:themeColor="text1"/>
                <w:sz w:val="18"/>
                <w:lang w:val="ru-RU" w:eastAsia="ru-RU" w:bidi="ar-SA"/>
              </w:rPr>
              <w:t xml:space="preserve"> г.</w:t>
            </w:r>
            <w:r w:rsidR="00DE376E" w:rsidRPr="0003106C">
              <w:rPr>
                <w:rFonts w:ascii="Times New Roman" w:eastAsia="Times New Roman" w:hAnsi="Times New Roman" w:cs="Times New Roman"/>
                <w:bCs/>
                <w:color w:val="000000"/>
                <w:sz w:val="18"/>
                <w:szCs w:val="22"/>
                <w:lang w:val="ru-RU" w:eastAsia="ru-RU" w:bidi="ar-SA"/>
              </w:rPr>
              <w:t> </w:t>
            </w:r>
            <w:r w:rsidR="005D7FD0" w:rsidRPr="0003106C">
              <w:rPr>
                <w:rFonts w:ascii="Times New Roman" w:eastAsia="Times New Roman" w:hAnsi="Times New Roman" w:cs="Times New Roman"/>
                <w:bCs/>
                <w:color w:val="000000"/>
                <w:sz w:val="18"/>
                <w:szCs w:val="22"/>
                <w:lang w:val="ru-RU" w:eastAsia="ru-RU" w:bidi="ar-SA"/>
              </w:rPr>
              <w:t>(+)</w:t>
            </w:r>
          </w:p>
        </w:tc>
      </w:tr>
      <w:tr w:rsidR="00DE376E" w:rsidRPr="0003106C" w:rsidTr="00D47830">
        <w:trPr>
          <w:cantSplit/>
          <w:trHeight w:val="1134"/>
        </w:trPr>
        <w:tc>
          <w:tcPr>
            <w:tcW w:w="1768" w:type="dxa"/>
            <w:vMerge/>
            <w:tcBorders>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6"/>
                <w:szCs w:val="16"/>
                <w:lang w:val="ru-RU" w:eastAsia="ru-RU" w:bidi="ar-SA"/>
              </w:rPr>
            </w:pPr>
          </w:p>
        </w:tc>
        <w:tc>
          <w:tcPr>
            <w:tcW w:w="1067" w:type="dxa"/>
            <w:tcBorders>
              <w:top w:val="single" w:sz="4" w:space="0" w:color="auto"/>
              <w:left w:val="nil"/>
              <w:bottom w:val="single" w:sz="4" w:space="0" w:color="auto"/>
              <w:right w:val="single" w:sz="4" w:space="0" w:color="auto"/>
            </w:tcBorders>
            <w:shd w:val="clear" w:color="auto" w:fill="auto"/>
            <w:textDirection w:val="btLr"/>
            <w:vAlign w:val="center"/>
            <w:hideMark/>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szCs w:val="16"/>
                <w:lang w:val="ru-RU" w:eastAsia="ru-RU" w:bidi="ar-SA"/>
              </w:rPr>
              <w:t>Доступность записи на прием к врачу</w:t>
            </w:r>
          </w:p>
        </w:tc>
        <w:tc>
          <w:tcPr>
            <w:tcW w:w="1300" w:type="dxa"/>
            <w:tcBorders>
              <w:top w:val="single" w:sz="4" w:space="0" w:color="auto"/>
              <w:left w:val="nil"/>
              <w:bottom w:val="single" w:sz="4" w:space="0" w:color="auto"/>
              <w:right w:val="single" w:sz="4" w:space="0" w:color="auto"/>
            </w:tcBorders>
            <w:shd w:val="clear" w:color="auto" w:fill="auto"/>
            <w:textDirection w:val="btLr"/>
            <w:vAlign w:val="center"/>
            <w:hideMark/>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szCs w:val="16"/>
                <w:lang w:val="ru-RU" w:eastAsia="ru-RU" w:bidi="ar-SA"/>
              </w:rPr>
              <w:t>Оказание медицинской помощи (прием врача)</w:t>
            </w:r>
          </w:p>
        </w:tc>
        <w:tc>
          <w:tcPr>
            <w:tcW w:w="959" w:type="dxa"/>
            <w:tcBorders>
              <w:top w:val="single" w:sz="4" w:space="0" w:color="auto"/>
              <w:left w:val="nil"/>
              <w:bottom w:val="single" w:sz="4" w:space="0" w:color="auto"/>
              <w:right w:val="single" w:sz="4" w:space="0" w:color="auto"/>
            </w:tcBorders>
            <w:shd w:val="clear" w:color="auto" w:fill="auto"/>
            <w:textDirection w:val="btLr"/>
            <w:vAlign w:val="center"/>
            <w:hideMark/>
          </w:tcPr>
          <w:p w:rsidR="00DE376E" w:rsidRPr="0003106C" w:rsidRDefault="00B51914"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szCs w:val="16"/>
                <w:lang w:val="ru-RU" w:eastAsia="ru-RU" w:bidi="ar-SA"/>
              </w:rPr>
              <w:t>Д</w:t>
            </w:r>
            <w:r w:rsidR="00DE376E" w:rsidRPr="0003106C">
              <w:rPr>
                <w:rFonts w:ascii="Times New Roman" w:eastAsia="Times New Roman" w:hAnsi="Times New Roman" w:cs="Times New Roman"/>
                <w:color w:val="000000"/>
                <w:sz w:val="18"/>
                <w:szCs w:val="16"/>
                <w:lang w:val="ru-RU" w:eastAsia="ru-RU" w:bidi="ar-SA"/>
              </w:rPr>
              <w:t>лительное ожидание приема врача</w:t>
            </w:r>
          </w:p>
        </w:tc>
        <w:tc>
          <w:tcPr>
            <w:tcW w:w="1157" w:type="dxa"/>
            <w:tcBorders>
              <w:top w:val="single" w:sz="4" w:space="0" w:color="auto"/>
              <w:left w:val="nil"/>
              <w:bottom w:val="single" w:sz="4" w:space="0" w:color="auto"/>
              <w:right w:val="single" w:sz="4" w:space="0" w:color="auto"/>
            </w:tcBorders>
            <w:shd w:val="clear" w:color="auto" w:fill="auto"/>
            <w:textDirection w:val="btLr"/>
            <w:vAlign w:val="center"/>
            <w:hideMark/>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szCs w:val="16"/>
                <w:lang w:val="ru-RU" w:eastAsia="ru-RU" w:bidi="ar-SA"/>
              </w:rPr>
              <w:t>Отсутствие льготных лекарственных препаратов в аптеках и аптечных пунктах</w:t>
            </w:r>
          </w:p>
        </w:tc>
        <w:tc>
          <w:tcPr>
            <w:tcW w:w="1148" w:type="dxa"/>
            <w:tcBorders>
              <w:top w:val="single" w:sz="4" w:space="0" w:color="auto"/>
              <w:left w:val="nil"/>
              <w:bottom w:val="single" w:sz="4" w:space="0" w:color="auto"/>
              <w:right w:val="single" w:sz="4" w:space="0" w:color="auto"/>
            </w:tcBorders>
            <w:shd w:val="clear" w:color="auto" w:fill="auto"/>
            <w:textDirection w:val="btLr"/>
            <w:vAlign w:val="center"/>
            <w:hideMark/>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 w:val="18"/>
                <w:szCs w:val="16"/>
                <w:lang w:val="ru-RU" w:eastAsia="ru-RU" w:bidi="ar-SA"/>
              </w:rPr>
            </w:pPr>
            <w:r w:rsidRPr="0003106C">
              <w:rPr>
                <w:rFonts w:ascii="Times New Roman" w:eastAsia="Times New Roman" w:hAnsi="Times New Roman" w:cs="Times New Roman"/>
                <w:color w:val="000000"/>
                <w:sz w:val="18"/>
                <w:szCs w:val="16"/>
                <w:lang w:val="ru-RU" w:eastAsia="ru-RU" w:bidi="ar-SA"/>
              </w:rPr>
              <w:t>Кадровый дефицит медицинских специалистов</w:t>
            </w:r>
          </w:p>
        </w:tc>
        <w:tc>
          <w:tcPr>
            <w:tcW w:w="2291" w:type="dxa"/>
            <w:vMerge/>
            <w:tcBorders>
              <w:left w:val="nil"/>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jc w:val="center"/>
              <w:rPr>
                <w:rFonts w:ascii="Times New Roman" w:eastAsia="Times New Roman" w:hAnsi="Times New Roman" w:cs="Times New Roman"/>
                <w:b/>
                <w:bCs/>
                <w:color w:val="000000"/>
                <w:sz w:val="22"/>
                <w:szCs w:val="22"/>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Агрызское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nil"/>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Азнакаевское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Аксубаевское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bCs/>
                <w:color w:val="000000"/>
                <w:szCs w:val="18"/>
                <w:lang w:eastAsia="ru-RU" w:bidi="ar-SA"/>
              </w:rPr>
            </w:pPr>
            <w:r w:rsidRPr="0003106C">
              <w:rPr>
                <w:rFonts w:ascii="Times New Roman" w:eastAsia="Times New Roman" w:hAnsi="Times New Roman" w:cs="Times New Roman"/>
                <w:bCs/>
                <w:color w:val="000000"/>
                <w:szCs w:val="18"/>
                <w:lang w:eastAsia="ru-RU" w:bidi="ar-SA"/>
              </w:rPr>
              <w:t>+</w:t>
            </w: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single" w:sz="4" w:space="0" w:color="auto"/>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Актанышское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959" w:type="dxa"/>
            <w:tcBorders>
              <w:top w:val="single" w:sz="4" w:space="0" w:color="auto"/>
              <w:left w:val="nil"/>
              <w:bottom w:val="single" w:sz="4" w:space="0" w:color="auto"/>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single" w:sz="4" w:space="0" w:color="auto"/>
              <w:left w:val="single" w:sz="4" w:space="0" w:color="auto"/>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Алексеевское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bCs/>
                <w:color w:val="000000"/>
                <w:szCs w:val="18"/>
                <w:lang w:eastAsia="ru-RU" w:bidi="ar-SA"/>
              </w:rPr>
            </w:pPr>
            <w:r w:rsidRPr="0003106C">
              <w:rPr>
                <w:rFonts w:ascii="Times New Roman" w:eastAsia="Times New Roman" w:hAnsi="Times New Roman" w:cs="Times New Roman"/>
                <w:bCs/>
                <w:color w:val="000000"/>
                <w:szCs w:val="18"/>
                <w:lang w:eastAsia="ru-RU" w:bidi="ar-SA"/>
              </w:rPr>
              <w:t>+</w:t>
            </w:r>
          </w:p>
        </w:tc>
        <w:tc>
          <w:tcPr>
            <w:tcW w:w="1148" w:type="dxa"/>
            <w:tcBorders>
              <w:top w:val="single" w:sz="4" w:space="0" w:color="auto"/>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2291" w:type="dxa"/>
            <w:tcBorders>
              <w:top w:val="single" w:sz="4" w:space="0" w:color="auto"/>
              <w:left w:val="single" w:sz="4" w:space="0" w:color="000000"/>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Алькеевское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noWrap/>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7F27A8"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Альметьевское  </w:t>
            </w:r>
          </w:p>
        </w:tc>
        <w:tc>
          <w:tcPr>
            <w:tcW w:w="1067"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auto" w:fill="D9D9D9" w:themeFill="background1" w:themeFillShade="D9"/>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Апастовское  </w:t>
            </w:r>
          </w:p>
        </w:tc>
        <w:tc>
          <w:tcPr>
            <w:tcW w:w="1067" w:type="dxa"/>
            <w:tcBorders>
              <w:top w:val="nil"/>
              <w:left w:val="nil"/>
              <w:bottom w:val="single" w:sz="4" w:space="0" w:color="auto"/>
              <w:right w:val="single" w:sz="4" w:space="0" w:color="auto"/>
            </w:tcBorders>
            <w:shd w:val="clear" w:color="000000" w:fill="FFFFFF"/>
            <w:noWrap/>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Арское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Атнинское  </w:t>
            </w:r>
          </w:p>
        </w:tc>
        <w:tc>
          <w:tcPr>
            <w:tcW w:w="1067"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single" w:sz="4" w:space="0" w:color="auto"/>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Бавлинское  </w:t>
            </w:r>
          </w:p>
        </w:tc>
        <w:tc>
          <w:tcPr>
            <w:tcW w:w="1067" w:type="dxa"/>
            <w:tcBorders>
              <w:top w:val="single" w:sz="4" w:space="0" w:color="auto"/>
              <w:left w:val="nil"/>
              <w:bottom w:val="single" w:sz="4" w:space="0" w:color="auto"/>
              <w:right w:val="single" w:sz="4" w:space="0" w:color="auto"/>
            </w:tcBorders>
            <w:shd w:val="clear" w:color="000000" w:fill="FFFFFF"/>
            <w:noWrap/>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noWrap/>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noWrap/>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Балтасинское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Бугульминское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Буинское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nil"/>
              <w:left w:val="single" w:sz="4" w:space="0" w:color="auto"/>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Верхнеуслонское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Высокогорское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bCs/>
                <w:color w:val="000000"/>
                <w:szCs w:val="18"/>
                <w:lang w:eastAsia="ru-RU" w:bidi="ar-SA"/>
              </w:rPr>
            </w:pPr>
            <w:r w:rsidRPr="0003106C">
              <w:rPr>
                <w:rFonts w:ascii="Times New Roman" w:eastAsia="Times New Roman" w:hAnsi="Times New Roman" w:cs="Times New Roman"/>
                <w:bCs/>
                <w:color w:val="000000"/>
                <w:szCs w:val="18"/>
                <w:lang w:eastAsia="ru-RU" w:bidi="ar-SA"/>
              </w:rPr>
              <w:t>+</w:t>
            </w: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Дрожжановское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7F27A8"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Елабужское  </w:t>
            </w:r>
          </w:p>
        </w:tc>
        <w:tc>
          <w:tcPr>
            <w:tcW w:w="1067" w:type="dxa"/>
            <w:tcBorders>
              <w:top w:val="nil"/>
              <w:left w:val="nil"/>
              <w:bottom w:val="single" w:sz="4" w:space="0" w:color="auto"/>
              <w:right w:val="single" w:sz="4" w:space="0" w:color="auto"/>
            </w:tcBorders>
            <w:shd w:val="clear" w:color="auto" w:fill="auto"/>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auto" w:fill="auto"/>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auto" w:fill="auto"/>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single" w:sz="4" w:space="0" w:color="auto"/>
              <w:right w:val="single" w:sz="4" w:space="0" w:color="auto"/>
            </w:tcBorders>
            <w:shd w:val="clear" w:color="auto" w:fill="auto"/>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nil"/>
              <w:left w:val="nil"/>
              <w:bottom w:val="single" w:sz="4" w:space="0" w:color="auto"/>
              <w:right w:val="single" w:sz="4" w:space="0" w:color="auto"/>
            </w:tcBorders>
            <w:shd w:val="clear" w:color="auto" w:fill="auto"/>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auto" w:fill="auto"/>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Заинское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single" w:sz="4" w:space="0" w:color="000000"/>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7F27A8"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Зеленодольское  </w:t>
            </w:r>
          </w:p>
        </w:tc>
        <w:tc>
          <w:tcPr>
            <w:tcW w:w="1067" w:type="dxa"/>
            <w:tcBorders>
              <w:top w:val="nil"/>
              <w:left w:val="nil"/>
              <w:bottom w:val="single" w:sz="4" w:space="0" w:color="auto"/>
              <w:right w:val="single" w:sz="4" w:space="0" w:color="auto"/>
            </w:tcBorders>
            <w:shd w:val="clear" w:color="auto" w:fill="auto"/>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auto" w:fill="auto"/>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nil"/>
              <w:right w:val="nil"/>
            </w:tcBorders>
            <w:shd w:val="clear" w:color="auto" w:fill="auto"/>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nil"/>
              <w:left w:val="single" w:sz="4" w:space="0" w:color="auto"/>
              <w:bottom w:val="single" w:sz="4" w:space="0" w:color="auto"/>
              <w:right w:val="single" w:sz="4" w:space="0" w:color="auto"/>
            </w:tcBorders>
            <w:shd w:val="clear" w:color="auto" w:fill="auto"/>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single" w:sz="4" w:space="0" w:color="auto"/>
              <w:left w:val="nil"/>
              <w:bottom w:val="single" w:sz="4" w:space="0" w:color="auto"/>
              <w:right w:val="single" w:sz="4" w:space="0" w:color="auto"/>
            </w:tcBorders>
            <w:shd w:val="clear" w:color="auto" w:fill="auto"/>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auto" w:fill="auto"/>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Кайбицкое  </w:t>
            </w:r>
          </w:p>
        </w:tc>
        <w:tc>
          <w:tcPr>
            <w:tcW w:w="1067"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single" w:sz="4" w:space="0" w:color="auto"/>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Камско-Устьинское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single" w:sz="4" w:space="0" w:color="auto"/>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eastAsia="ru-RU" w:bidi="ar-SA"/>
              </w:rPr>
            </w:pP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Кукморское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bCs/>
                <w:color w:val="000000"/>
                <w:szCs w:val="18"/>
                <w:lang w:eastAsia="ru-RU" w:bidi="ar-SA"/>
              </w:rPr>
            </w:pPr>
            <w:r w:rsidRPr="0003106C">
              <w:rPr>
                <w:rFonts w:ascii="Times New Roman" w:eastAsia="Times New Roman" w:hAnsi="Times New Roman" w:cs="Times New Roman"/>
                <w:bCs/>
                <w:color w:val="000000"/>
                <w:szCs w:val="18"/>
                <w:lang w:eastAsia="ru-RU" w:bidi="ar-SA"/>
              </w:rPr>
              <w:t>+</w:t>
            </w: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Лаишевское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Лениногорское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lastRenderedPageBreak/>
              <w:t xml:space="preserve">Мамадышское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2291" w:type="dxa"/>
            <w:tcBorders>
              <w:top w:val="single" w:sz="4" w:space="0" w:color="auto"/>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Менделеевское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Мензелинское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single" w:sz="4" w:space="0" w:color="auto"/>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Муслюмовское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Нижнекамское  </w:t>
            </w:r>
          </w:p>
        </w:tc>
        <w:tc>
          <w:tcPr>
            <w:tcW w:w="1067" w:type="dxa"/>
            <w:tcBorders>
              <w:top w:val="nil"/>
              <w:left w:val="nil"/>
              <w:bottom w:val="nil"/>
              <w:right w:val="nil"/>
            </w:tcBorders>
            <w:shd w:val="clear" w:color="auto" w:fill="F2F2F2" w:themeFill="background1" w:themeFillShade="F2"/>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single" w:sz="4" w:space="0" w:color="auto"/>
              <w:bottom w:val="single" w:sz="4" w:space="0" w:color="auto"/>
              <w:right w:val="single" w:sz="4" w:space="0" w:color="auto"/>
            </w:tcBorders>
            <w:shd w:val="clear" w:color="auto" w:fill="F2F2F2" w:themeFill="background1" w:themeFillShade="F2"/>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auto" w:fill="F2F2F2" w:themeFill="background1" w:themeFillShade="F2"/>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57" w:type="dxa"/>
            <w:tcBorders>
              <w:top w:val="nil"/>
              <w:left w:val="nil"/>
              <w:bottom w:val="single" w:sz="4" w:space="0" w:color="auto"/>
              <w:right w:val="single" w:sz="4" w:space="0" w:color="auto"/>
            </w:tcBorders>
            <w:shd w:val="clear" w:color="auto" w:fill="F2F2F2" w:themeFill="background1" w:themeFillShade="F2"/>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auto" w:fill="F2F2F2" w:themeFill="background1" w:themeFillShade="F2"/>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single" w:sz="4" w:space="0" w:color="000000"/>
              <w:left w:val="nil"/>
              <w:bottom w:val="nil"/>
              <w:right w:val="single" w:sz="4" w:space="0" w:color="000000"/>
            </w:tcBorders>
            <w:shd w:val="clear" w:color="auto" w:fill="F2F2F2" w:themeFill="background1" w:themeFillShade="F2"/>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Новошешминское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Нурлатское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Пестречинское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nil"/>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Рыбно-Слободское  </w:t>
            </w:r>
          </w:p>
        </w:tc>
        <w:tc>
          <w:tcPr>
            <w:tcW w:w="1067"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nil"/>
              <w:left w:val="single" w:sz="4" w:space="0" w:color="auto"/>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nil"/>
              <w:right w:val="nil"/>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single" w:sz="4" w:space="0" w:color="auto"/>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nil"/>
              <w:left w:val="nil"/>
              <w:bottom w:val="nil"/>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Сабинское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Сармановское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bCs/>
                <w:color w:val="000000"/>
                <w:szCs w:val="18"/>
                <w:lang w:eastAsia="ru-RU" w:bidi="ar-SA"/>
              </w:rPr>
            </w:pPr>
            <w:r w:rsidRPr="0003106C">
              <w:rPr>
                <w:rFonts w:ascii="Times New Roman" w:eastAsia="Times New Roman" w:hAnsi="Times New Roman" w:cs="Times New Roman"/>
                <w:bCs/>
                <w:color w:val="000000"/>
                <w:szCs w:val="18"/>
                <w:lang w:eastAsia="ru-RU" w:bidi="ar-SA"/>
              </w:rPr>
              <w:t>+</w:t>
            </w: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2291"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Спасское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nil"/>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Тетюшское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nil"/>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Тукаевское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bCs/>
                <w:color w:val="000000"/>
                <w:szCs w:val="18"/>
                <w:lang w:eastAsia="ru-RU" w:bidi="ar-SA"/>
              </w:rPr>
            </w:pPr>
            <w:r w:rsidRPr="0003106C">
              <w:rPr>
                <w:rFonts w:ascii="Times New Roman" w:eastAsia="Times New Roman" w:hAnsi="Times New Roman" w:cs="Times New Roman"/>
                <w:bCs/>
                <w:color w:val="000000"/>
                <w:szCs w:val="18"/>
                <w:lang w:eastAsia="ru-RU" w:bidi="ar-SA"/>
              </w:rPr>
              <w:t>+</w:t>
            </w: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Тюлячинское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w:t>
            </w: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nil"/>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Черемшанское  </w:t>
            </w:r>
          </w:p>
        </w:tc>
        <w:tc>
          <w:tcPr>
            <w:tcW w:w="1067" w:type="dxa"/>
            <w:tcBorders>
              <w:top w:val="nil"/>
              <w:left w:val="nil"/>
              <w:bottom w:val="nil"/>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nil"/>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nil"/>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nil"/>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nil"/>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single" w:sz="4" w:space="0" w:color="000000"/>
              <w:left w:val="nil"/>
              <w:bottom w:val="nil"/>
              <w:right w:val="single" w:sz="4" w:space="0" w:color="000000"/>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r>
      <w:tr w:rsidR="00DE376E" w:rsidRPr="0003106C" w:rsidTr="00D47830">
        <w:trPr>
          <w:trHeight w:val="20"/>
        </w:trPr>
        <w:tc>
          <w:tcPr>
            <w:tcW w:w="17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Чистопольское  </w:t>
            </w:r>
          </w:p>
        </w:tc>
        <w:tc>
          <w:tcPr>
            <w:tcW w:w="106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57"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1148"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p>
        </w:tc>
        <w:tc>
          <w:tcPr>
            <w:tcW w:w="2291" w:type="dxa"/>
            <w:tcBorders>
              <w:top w:val="single" w:sz="4" w:space="0" w:color="auto"/>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DE376E"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auto"/>
            <w:vAlign w:val="center"/>
            <w:hideMark/>
          </w:tcPr>
          <w:p w:rsidR="00DE376E" w:rsidRPr="0003106C" w:rsidRDefault="00DE376E" w:rsidP="00C43BA2">
            <w:pPr>
              <w:spacing w:before="0" w:after="0" w:line="240" w:lineRule="auto"/>
              <w:ind w:right="-1"/>
              <w:rPr>
                <w:rFonts w:ascii="Times New Roman" w:eastAsia="Times New Roman" w:hAnsi="Times New Roman" w:cs="Times New Roman"/>
                <w:bCs/>
                <w:color w:val="000000"/>
                <w:szCs w:val="18"/>
                <w:lang w:val="ru-RU" w:eastAsia="ru-RU" w:bidi="ar-SA"/>
              </w:rPr>
            </w:pPr>
            <w:r w:rsidRPr="0003106C">
              <w:rPr>
                <w:rFonts w:ascii="Times New Roman" w:eastAsia="Times New Roman" w:hAnsi="Times New Roman" w:cs="Times New Roman"/>
                <w:bCs/>
                <w:color w:val="000000"/>
                <w:szCs w:val="18"/>
                <w:lang w:val="ru-RU" w:eastAsia="ru-RU" w:bidi="ar-SA"/>
              </w:rPr>
              <w:t xml:space="preserve">Ютазинское  </w:t>
            </w:r>
          </w:p>
        </w:tc>
        <w:tc>
          <w:tcPr>
            <w:tcW w:w="106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300"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959"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57"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1148" w:type="dxa"/>
            <w:tcBorders>
              <w:top w:val="nil"/>
              <w:left w:val="nil"/>
              <w:bottom w:val="single" w:sz="4" w:space="0" w:color="auto"/>
              <w:right w:val="single" w:sz="4" w:space="0" w:color="auto"/>
            </w:tcBorders>
            <w:shd w:val="clear" w:color="000000" w:fill="FFFFFF"/>
            <w:vAlign w:val="center"/>
          </w:tcPr>
          <w:p w:rsidR="00DE376E" w:rsidRPr="0003106C" w:rsidRDefault="00DE376E" w:rsidP="00C43BA2">
            <w:pPr>
              <w:spacing w:before="0" w:after="0" w:line="240" w:lineRule="auto"/>
              <w:ind w:right="-1"/>
              <w:jc w:val="center"/>
              <w:rPr>
                <w:rFonts w:ascii="Times New Roman" w:eastAsia="Times New Roman" w:hAnsi="Times New Roman" w:cs="Times New Roman"/>
                <w:bCs/>
                <w:color w:val="000000"/>
                <w:szCs w:val="18"/>
                <w:lang w:val="ru-RU" w:eastAsia="ru-RU" w:bidi="ar-SA"/>
              </w:rPr>
            </w:pPr>
          </w:p>
        </w:tc>
        <w:tc>
          <w:tcPr>
            <w:tcW w:w="2291" w:type="dxa"/>
            <w:tcBorders>
              <w:top w:val="nil"/>
              <w:left w:val="nil"/>
              <w:bottom w:val="single" w:sz="4" w:space="0" w:color="auto"/>
              <w:right w:val="single" w:sz="4" w:space="0" w:color="auto"/>
            </w:tcBorders>
            <w:shd w:val="clear" w:color="000000" w:fill="FFFFFF"/>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7F27A8" w:rsidRPr="0003106C" w:rsidTr="00D47830">
        <w:trPr>
          <w:trHeight w:val="20"/>
        </w:trPr>
        <w:tc>
          <w:tcPr>
            <w:tcW w:w="176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E376E" w:rsidRPr="0003106C" w:rsidRDefault="00DE376E" w:rsidP="00C43BA2">
            <w:pPr>
              <w:spacing w:before="0" w:after="0" w:line="240" w:lineRule="auto"/>
              <w:ind w:right="-1"/>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г. Казань</w:t>
            </w:r>
          </w:p>
        </w:tc>
        <w:tc>
          <w:tcPr>
            <w:tcW w:w="1067"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0F6F30"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157"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r w:rsidR="007F27A8" w:rsidRPr="009F5CD2" w:rsidTr="00D47830">
        <w:trPr>
          <w:trHeight w:val="20"/>
        </w:trPr>
        <w:tc>
          <w:tcPr>
            <w:tcW w:w="176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DE376E" w:rsidRPr="0003106C" w:rsidRDefault="00DE376E" w:rsidP="00C43BA2">
            <w:pPr>
              <w:spacing w:before="0" w:after="0" w:line="240" w:lineRule="auto"/>
              <w:ind w:right="-1"/>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г. Набережные Челны</w:t>
            </w:r>
          </w:p>
        </w:tc>
        <w:tc>
          <w:tcPr>
            <w:tcW w:w="1067"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1300"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4941CB"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03106C">
              <w:rPr>
                <w:rFonts w:ascii="Times New Roman" w:eastAsia="Times New Roman" w:hAnsi="Times New Roman" w:cs="Times New Roman"/>
                <w:color w:val="000000"/>
                <w:szCs w:val="18"/>
                <w:lang w:val="ru-RU" w:eastAsia="ru-RU" w:bidi="ar-SA"/>
              </w:rPr>
              <w:t>+</w:t>
            </w:r>
          </w:p>
        </w:tc>
        <w:tc>
          <w:tcPr>
            <w:tcW w:w="959"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0F6F30"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val="ru-RU" w:eastAsia="ru-RU" w:bidi="ar-SA"/>
              </w:rPr>
              <w:t>+</w:t>
            </w:r>
          </w:p>
        </w:tc>
        <w:tc>
          <w:tcPr>
            <w:tcW w:w="1157"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1148"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E253A3"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c>
          <w:tcPr>
            <w:tcW w:w="2291" w:type="dxa"/>
            <w:tcBorders>
              <w:top w:val="nil"/>
              <w:left w:val="nil"/>
              <w:bottom w:val="single" w:sz="4" w:space="0" w:color="auto"/>
              <w:right w:val="single" w:sz="4" w:space="0" w:color="auto"/>
            </w:tcBorders>
            <w:shd w:val="clear" w:color="auto" w:fill="D9D9D9" w:themeFill="background1" w:themeFillShade="D9"/>
            <w:vAlign w:val="center"/>
          </w:tcPr>
          <w:p w:rsidR="00DE376E" w:rsidRPr="0003106C" w:rsidRDefault="0003106C" w:rsidP="00C43BA2">
            <w:pPr>
              <w:spacing w:before="0" w:after="0" w:line="240" w:lineRule="auto"/>
              <w:ind w:right="-1"/>
              <w:jc w:val="center"/>
              <w:rPr>
                <w:rFonts w:ascii="Times New Roman" w:eastAsia="Times New Roman" w:hAnsi="Times New Roman" w:cs="Times New Roman"/>
                <w:color w:val="000000"/>
                <w:szCs w:val="18"/>
                <w:lang w:eastAsia="ru-RU" w:bidi="ar-SA"/>
              </w:rPr>
            </w:pPr>
            <w:r w:rsidRPr="0003106C">
              <w:rPr>
                <w:rFonts w:ascii="Times New Roman" w:eastAsia="Times New Roman" w:hAnsi="Times New Roman" w:cs="Times New Roman"/>
                <w:color w:val="000000"/>
                <w:szCs w:val="18"/>
                <w:lang w:eastAsia="ru-RU" w:bidi="ar-SA"/>
              </w:rPr>
              <w:t>+</w:t>
            </w:r>
          </w:p>
        </w:tc>
      </w:tr>
    </w:tbl>
    <w:p w:rsidR="00C12AC5" w:rsidRPr="009F5CD2" w:rsidRDefault="00C12AC5" w:rsidP="00C43BA2">
      <w:pPr>
        <w:spacing w:before="0" w:after="0"/>
        <w:ind w:right="-1" w:firstLine="567"/>
        <w:jc w:val="both"/>
        <w:rPr>
          <w:rFonts w:ascii="Times New Roman" w:hAnsi="Times New Roman" w:cs="Times New Roman"/>
          <w:b/>
          <w:color w:val="365F91" w:themeColor="accent1" w:themeShade="BF"/>
          <w:sz w:val="28"/>
          <w:szCs w:val="28"/>
          <w:highlight w:val="yellow"/>
          <w:lang w:val="ru-RU"/>
        </w:rPr>
      </w:pPr>
      <w:r w:rsidRPr="009F5CD2">
        <w:rPr>
          <w:rFonts w:ascii="Times New Roman" w:eastAsia="Times New Roman" w:hAnsi="Times New Roman" w:cs="Times New Roman"/>
          <w:b/>
          <w:bCs/>
          <w:color w:val="000000"/>
          <w:sz w:val="28"/>
          <w:szCs w:val="22"/>
          <w:highlight w:val="yellow"/>
          <w:lang w:val="ru-RU" w:eastAsia="ru-RU" w:bidi="ar-SA"/>
        </w:rPr>
        <w:t xml:space="preserve">                 </w:t>
      </w:r>
    </w:p>
    <w:p w:rsidR="00C12AC5" w:rsidRPr="00080F4D" w:rsidRDefault="00C12AC5" w:rsidP="00D47830">
      <w:pPr>
        <w:numPr>
          <w:ilvl w:val="1"/>
          <w:numId w:val="6"/>
        </w:numPr>
        <w:spacing w:before="0" w:after="0"/>
        <w:ind w:left="0" w:right="-1" w:firstLine="567"/>
        <w:contextualSpacing/>
        <w:jc w:val="both"/>
        <w:rPr>
          <w:rFonts w:ascii="Times New Roman" w:hAnsi="Times New Roman" w:cs="Times New Roman"/>
          <w:b/>
          <w:color w:val="17365D" w:themeColor="text2" w:themeShade="BF"/>
          <w:sz w:val="28"/>
          <w:szCs w:val="28"/>
          <w:lang w:val="ru-RU"/>
        </w:rPr>
      </w:pPr>
      <w:r w:rsidRPr="00080F4D">
        <w:rPr>
          <w:rFonts w:ascii="Times New Roman" w:hAnsi="Times New Roman" w:cs="Times New Roman"/>
          <w:b/>
          <w:color w:val="17365D" w:themeColor="text2" w:themeShade="BF"/>
          <w:sz w:val="28"/>
          <w:szCs w:val="28"/>
          <w:lang w:val="ru-RU"/>
        </w:rPr>
        <w:t>ЖИЛИЩНО-КОММУНАЛЬНОЕ ХОЗЯЙСТВО</w:t>
      </w:r>
    </w:p>
    <w:p w:rsidR="00C12AC5" w:rsidRPr="00080F4D" w:rsidRDefault="00C12AC5" w:rsidP="00C43BA2">
      <w:pPr>
        <w:spacing w:before="0" w:after="0"/>
        <w:ind w:right="-1"/>
        <w:contextualSpacing/>
        <w:jc w:val="both"/>
        <w:rPr>
          <w:rFonts w:ascii="Times New Roman" w:hAnsi="Times New Roman" w:cs="Times New Roman"/>
          <w:b/>
          <w:color w:val="365F91" w:themeColor="accent1" w:themeShade="BF"/>
          <w:sz w:val="28"/>
          <w:szCs w:val="28"/>
          <w:lang w:val="ru-RU"/>
        </w:rPr>
      </w:pPr>
    </w:p>
    <w:p w:rsidR="005F21C2" w:rsidRPr="00080F4D" w:rsidRDefault="00080F4D" w:rsidP="00C43BA2">
      <w:pPr>
        <w:spacing w:before="0" w:after="0"/>
        <w:ind w:right="-1" w:firstLine="567"/>
        <w:jc w:val="both"/>
        <w:rPr>
          <w:rFonts w:ascii="Times New Roman" w:hAnsi="Times New Roman" w:cs="Times New Roman"/>
          <w:bCs/>
          <w:color w:val="000000" w:themeColor="text1"/>
          <w:sz w:val="28"/>
          <w:shd w:val="clear" w:color="auto" w:fill="FFFFFF"/>
          <w:lang w:val="ru-RU"/>
        </w:rPr>
      </w:pPr>
      <w:r w:rsidRPr="00080F4D">
        <w:rPr>
          <w:rFonts w:ascii="Times New Roman" w:hAnsi="Times New Roman" w:cs="Times New Roman"/>
          <w:color w:val="000000" w:themeColor="text1"/>
          <w:sz w:val="28"/>
          <w:szCs w:val="21"/>
          <w:shd w:val="clear" w:color="auto" w:fill="FFFFFF"/>
          <w:lang w:val="ru-RU"/>
        </w:rPr>
        <w:t>В 2023</w:t>
      </w:r>
      <w:r w:rsidR="005F21C2" w:rsidRPr="00080F4D">
        <w:rPr>
          <w:rFonts w:ascii="Times New Roman" w:hAnsi="Times New Roman" w:cs="Times New Roman"/>
          <w:color w:val="000000" w:themeColor="text1"/>
          <w:sz w:val="28"/>
          <w:szCs w:val="21"/>
          <w:shd w:val="clear" w:color="auto" w:fill="FFFFFF"/>
          <w:lang w:val="ru-RU"/>
        </w:rPr>
        <w:t xml:space="preserve"> году в Государственную жилищную инспекцию Республики Татарстан поступило </w:t>
      </w:r>
      <w:r w:rsidRPr="00080F4D">
        <w:rPr>
          <w:rFonts w:ascii="Times New Roman" w:hAnsi="Times New Roman" w:cs="Times New Roman"/>
          <w:color w:val="000000" w:themeColor="text1"/>
          <w:sz w:val="28"/>
          <w:szCs w:val="21"/>
          <w:shd w:val="clear" w:color="auto" w:fill="FFFFFF"/>
          <w:lang w:val="ru-RU"/>
        </w:rPr>
        <w:t>17 609</w:t>
      </w:r>
      <w:r w:rsidR="00547FC3" w:rsidRPr="00080F4D">
        <w:rPr>
          <w:rFonts w:ascii="Times New Roman" w:hAnsi="Times New Roman" w:cs="Times New Roman"/>
          <w:color w:val="000000" w:themeColor="text1"/>
          <w:sz w:val="28"/>
          <w:szCs w:val="21"/>
          <w:shd w:val="clear" w:color="auto" w:fill="FFFFFF"/>
          <w:lang w:val="ru-RU"/>
        </w:rPr>
        <w:t xml:space="preserve"> обращений, что на </w:t>
      </w:r>
      <w:r w:rsidRPr="00080F4D">
        <w:rPr>
          <w:rFonts w:ascii="Times New Roman" w:hAnsi="Times New Roman" w:cs="Times New Roman"/>
          <w:color w:val="000000" w:themeColor="text1"/>
          <w:sz w:val="28"/>
          <w:szCs w:val="21"/>
          <w:shd w:val="clear" w:color="auto" w:fill="FFFFFF"/>
          <w:lang w:val="ru-RU"/>
        </w:rPr>
        <w:t>16,6</w:t>
      </w:r>
      <w:r w:rsidR="005F21C2" w:rsidRPr="00080F4D">
        <w:rPr>
          <w:rFonts w:ascii="Times New Roman" w:hAnsi="Times New Roman" w:cs="Times New Roman"/>
          <w:color w:val="000000" w:themeColor="text1"/>
          <w:sz w:val="28"/>
          <w:szCs w:val="21"/>
          <w:shd w:val="clear" w:color="auto" w:fill="FFFFFF"/>
          <w:lang w:val="ru-RU"/>
        </w:rPr>
        <w:t xml:space="preserve">% </w:t>
      </w:r>
      <w:r w:rsidRPr="00080F4D">
        <w:rPr>
          <w:rFonts w:ascii="Times New Roman" w:hAnsi="Times New Roman" w:cs="Times New Roman"/>
          <w:color w:val="000000" w:themeColor="text1"/>
          <w:sz w:val="28"/>
          <w:szCs w:val="21"/>
          <w:shd w:val="clear" w:color="auto" w:fill="FFFFFF"/>
          <w:lang w:val="ru-RU"/>
        </w:rPr>
        <w:t>выше</w:t>
      </w:r>
      <w:r w:rsidR="00547FC3" w:rsidRPr="00080F4D">
        <w:rPr>
          <w:rFonts w:ascii="Times New Roman" w:hAnsi="Times New Roman" w:cs="Times New Roman"/>
          <w:color w:val="000000" w:themeColor="text1"/>
          <w:sz w:val="28"/>
          <w:szCs w:val="21"/>
          <w:shd w:val="clear" w:color="auto" w:fill="FFFFFF"/>
          <w:lang w:val="ru-RU"/>
        </w:rPr>
        <w:t xml:space="preserve"> </w:t>
      </w:r>
      <w:r w:rsidR="005F21C2" w:rsidRPr="00080F4D">
        <w:rPr>
          <w:rFonts w:ascii="Times New Roman" w:hAnsi="Times New Roman" w:cs="Times New Roman"/>
          <w:color w:val="000000" w:themeColor="text1"/>
          <w:sz w:val="28"/>
          <w:szCs w:val="21"/>
          <w:shd w:val="clear" w:color="auto" w:fill="FFFFFF"/>
          <w:lang w:val="ru-RU"/>
        </w:rPr>
        <w:t>уровня 202</w:t>
      </w:r>
      <w:r w:rsidR="00547FC3" w:rsidRPr="00080F4D">
        <w:rPr>
          <w:rFonts w:ascii="Times New Roman" w:hAnsi="Times New Roman" w:cs="Times New Roman"/>
          <w:color w:val="000000" w:themeColor="text1"/>
          <w:sz w:val="28"/>
          <w:szCs w:val="21"/>
          <w:shd w:val="clear" w:color="auto" w:fill="FFFFFF"/>
          <w:lang w:val="ru-RU"/>
        </w:rPr>
        <w:t>2</w:t>
      </w:r>
      <w:r w:rsidR="005F21C2" w:rsidRPr="00080F4D">
        <w:rPr>
          <w:rFonts w:ascii="Times New Roman" w:hAnsi="Times New Roman" w:cs="Times New Roman"/>
          <w:color w:val="000000" w:themeColor="text1"/>
          <w:sz w:val="28"/>
          <w:szCs w:val="21"/>
          <w:shd w:val="clear" w:color="auto" w:fill="FFFFFF"/>
          <w:lang w:val="ru-RU"/>
        </w:rPr>
        <w:t xml:space="preserve"> года</w:t>
      </w:r>
      <w:r w:rsidR="005F21C2" w:rsidRPr="00080F4D">
        <w:rPr>
          <w:rFonts w:ascii="Times New Roman" w:hAnsi="Times New Roman" w:cs="Times New Roman"/>
          <w:color w:val="3C4052"/>
          <w:sz w:val="28"/>
          <w:szCs w:val="21"/>
          <w:shd w:val="clear" w:color="auto" w:fill="FFFFFF"/>
          <w:lang w:val="ru-RU"/>
        </w:rPr>
        <w:t>.</w:t>
      </w:r>
      <w:r w:rsidR="005F21C2" w:rsidRPr="00080F4D">
        <w:rPr>
          <w:rFonts w:ascii="Times New Roman" w:hAnsi="Times New Roman" w:cs="Times New Roman"/>
          <w:bCs/>
          <w:color w:val="000000" w:themeColor="text1"/>
          <w:sz w:val="28"/>
          <w:shd w:val="clear" w:color="auto" w:fill="FFFFFF"/>
          <w:lang w:val="ru-RU"/>
        </w:rPr>
        <w:t xml:space="preserve"> </w:t>
      </w:r>
    </w:p>
    <w:p w:rsidR="00547FC3" w:rsidRPr="00080F4D" w:rsidRDefault="00547FC3" w:rsidP="00C43BA2">
      <w:pPr>
        <w:autoSpaceDE w:val="0"/>
        <w:autoSpaceDN w:val="0"/>
        <w:adjustRightInd w:val="0"/>
        <w:spacing w:before="0" w:after="0" w:line="240" w:lineRule="auto"/>
        <w:ind w:right="-1"/>
        <w:jc w:val="center"/>
        <w:rPr>
          <w:rFonts w:ascii="Times New Roman" w:hAnsi="Times New Roman" w:cs="Times New Roman"/>
          <w:b/>
          <w:bCs/>
          <w:color w:val="365F91" w:themeColor="accent1" w:themeShade="BF"/>
          <w:sz w:val="24"/>
          <w:shd w:val="clear" w:color="auto" w:fill="FFFFFF"/>
          <w:lang w:val="ru-RU"/>
        </w:rPr>
      </w:pPr>
    </w:p>
    <w:p w:rsidR="00DD3707" w:rsidRPr="00D47830" w:rsidRDefault="00547FC3" w:rsidP="00C43BA2">
      <w:pPr>
        <w:autoSpaceDE w:val="0"/>
        <w:autoSpaceDN w:val="0"/>
        <w:adjustRightInd w:val="0"/>
        <w:spacing w:before="0" w:after="0" w:line="240" w:lineRule="auto"/>
        <w:ind w:right="-1"/>
        <w:jc w:val="center"/>
        <w:rPr>
          <w:rFonts w:ascii="Times New Roman" w:hAnsi="Times New Roman" w:cs="Times New Roman"/>
          <w:b/>
          <w:bCs/>
          <w:color w:val="17365D" w:themeColor="text2" w:themeShade="BF"/>
          <w:sz w:val="24"/>
          <w:shd w:val="clear" w:color="auto" w:fill="FFFFFF"/>
          <w:lang w:val="ru-RU"/>
        </w:rPr>
      </w:pPr>
      <w:r w:rsidRPr="00D47830">
        <w:rPr>
          <w:rFonts w:ascii="Times New Roman" w:hAnsi="Times New Roman" w:cs="Times New Roman"/>
          <w:b/>
          <w:bCs/>
          <w:color w:val="17365D" w:themeColor="text2" w:themeShade="BF"/>
          <w:sz w:val="24"/>
          <w:shd w:val="clear" w:color="auto" w:fill="FFFFFF"/>
          <w:lang w:val="ru-RU"/>
        </w:rPr>
        <w:t>Количество обращений, поступивших в Государственную жилищную инспекцию РТ</w:t>
      </w:r>
      <w:r w:rsidR="00DD3707" w:rsidRPr="00D47830">
        <w:rPr>
          <w:rFonts w:ascii="Times New Roman" w:hAnsi="Times New Roman" w:cs="Times New Roman"/>
          <w:b/>
          <w:bCs/>
          <w:color w:val="17365D" w:themeColor="text2" w:themeShade="BF"/>
          <w:sz w:val="24"/>
          <w:shd w:val="clear" w:color="auto" w:fill="FFFFFF"/>
          <w:lang w:val="ru-RU"/>
        </w:rPr>
        <w:t xml:space="preserve"> </w:t>
      </w:r>
    </w:p>
    <w:p w:rsidR="00DD3707" w:rsidRPr="00D47830" w:rsidRDefault="00DD3707" w:rsidP="00C43BA2">
      <w:pPr>
        <w:autoSpaceDE w:val="0"/>
        <w:autoSpaceDN w:val="0"/>
        <w:adjustRightInd w:val="0"/>
        <w:spacing w:before="0" w:after="0" w:line="240" w:lineRule="auto"/>
        <w:ind w:right="-1"/>
        <w:jc w:val="center"/>
        <w:rPr>
          <w:rFonts w:ascii="Times New Roman" w:hAnsi="Times New Roman" w:cs="Times New Roman"/>
          <w:bCs/>
          <w:i/>
          <w:color w:val="17365D" w:themeColor="text2" w:themeShade="BF"/>
          <w:sz w:val="24"/>
          <w:shd w:val="clear" w:color="auto" w:fill="FFFFFF"/>
          <w:lang w:val="ru-RU"/>
        </w:rPr>
      </w:pPr>
      <w:r w:rsidRPr="00D47830">
        <w:rPr>
          <w:rFonts w:ascii="Times New Roman" w:hAnsi="Times New Roman" w:cs="Times New Roman"/>
          <w:b/>
          <w:bCs/>
          <w:color w:val="17365D" w:themeColor="text2" w:themeShade="BF"/>
          <w:sz w:val="24"/>
          <w:shd w:val="clear" w:color="auto" w:fill="FFFFFF"/>
          <w:lang w:val="ru-RU"/>
        </w:rPr>
        <w:t>в</w:t>
      </w:r>
      <w:r w:rsidR="00547FC3" w:rsidRPr="00D47830">
        <w:rPr>
          <w:rFonts w:ascii="Times New Roman" w:hAnsi="Times New Roman" w:cs="Times New Roman"/>
          <w:b/>
          <w:bCs/>
          <w:color w:val="17365D" w:themeColor="text2" w:themeShade="BF"/>
          <w:sz w:val="24"/>
          <w:shd w:val="clear" w:color="auto" w:fill="FFFFFF"/>
          <w:lang w:val="ru-RU"/>
        </w:rPr>
        <w:t xml:space="preserve"> 202</w:t>
      </w:r>
      <w:r w:rsidR="00080F4D" w:rsidRPr="00D47830">
        <w:rPr>
          <w:rFonts w:ascii="Times New Roman" w:hAnsi="Times New Roman" w:cs="Times New Roman"/>
          <w:b/>
          <w:bCs/>
          <w:color w:val="17365D" w:themeColor="text2" w:themeShade="BF"/>
          <w:sz w:val="24"/>
          <w:shd w:val="clear" w:color="auto" w:fill="FFFFFF"/>
          <w:lang w:val="ru-RU"/>
        </w:rPr>
        <w:t>1-2023</w:t>
      </w:r>
      <w:r w:rsidR="00547FC3" w:rsidRPr="00D47830">
        <w:rPr>
          <w:rFonts w:ascii="Times New Roman" w:hAnsi="Times New Roman" w:cs="Times New Roman"/>
          <w:b/>
          <w:bCs/>
          <w:color w:val="17365D" w:themeColor="text2" w:themeShade="BF"/>
          <w:sz w:val="24"/>
          <w:shd w:val="clear" w:color="auto" w:fill="FFFFFF"/>
          <w:lang w:val="ru-RU"/>
        </w:rPr>
        <w:t xml:space="preserve"> гг., </w:t>
      </w:r>
      <w:r w:rsidR="00547FC3" w:rsidRPr="00D47830">
        <w:rPr>
          <w:rFonts w:ascii="Times New Roman" w:hAnsi="Times New Roman" w:cs="Times New Roman"/>
          <w:bCs/>
          <w:i/>
          <w:color w:val="17365D" w:themeColor="text2" w:themeShade="BF"/>
          <w:sz w:val="24"/>
          <w:shd w:val="clear" w:color="auto" w:fill="FFFFFF"/>
          <w:lang w:val="ru-RU"/>
        </w:rPr>
        <w:t xml:space="preserve">ед. </w:t>
      </w:r>
    </w:p>
    <w:p w:rsidR="00547FC3" w:rsidRPr="00D47830" w:rsidRDefault="00547FC3" w:rsidP="00C43BA2">
      <w:pPr>
        <w:autoSpaceDE w:val="0"/>
        <w:autoSpaceDN w:val="0"/>
        <w:adjustRightInd w:val="0"/>
        <w:spacing w:before="0" w:after="0" w:line="240" w:lineRule="auto"/>
        <w:ind w:right="-1"/>
        <w:jc w:val="center"/>
        <w:rPr>
          <w:rFonts w:ascii="Times New Roman" w:hAnsi="Times New Roman" w:cs="Times New Roman"/>
          <w:bCs/>
          <w:i/>
          <w:color w:val="17365D" w:themeColor="text2" w:themeShade="BF"/>
          <w:sz w:val="22"/>
          <w:shd w:val="clear" w:color="auto" w:fill="FFFFFF"/>
          <w:lang w:val="ru-RU"/>
        </w:rPr>
      </w:pPr>
      <w:r w:rsidRPr="00D47830">
        <w:rPr>
          <w:rFonts w:ascii="Times New Roman" w:hAnsi="Times New Roman" w:cs="Times New Roman"/>
          <w:bCs/>
          <w:i/>
          <w:color w:val="17365D" w:themeColor="text2" w:themeShade="BF"/>
          <w:shd w:val="clear" w:color="auto" w:fill="FFFFFF"/>
          <w:lang w:val="ru-RU"/>
        </w:rPr>
        <w:t>(данные из ЕГСО «Отчеты ведомств» информационного портала «Открытый Татарстан»)</w:t>
      </w:r>
    </w:p>
    <w:p w:rsidR="00547FC3" w:rsidRPr="00080F4D" w:rsidRDefault="00547FC3" w:rsidP="00C43BA2">
      <w:pPr>
        <w:autoSpaceDE w:val="0"/>
        <w:autoSpaceDN w:val="0"/>
        <w:adjustRightInd w:val="0"/>
        <w:ind w:right="-1"/>
        <w:jc w:val="center"/>
        <w:rPr>
          <w:rFonts w:ascii="Times New Roman" w:hAnsi="Times New Roman" w:cs="Times New Roman"/>
          <w:bCs/>
          <w:i/>
          <w:color w:val="17365D" w:themeColor="text2" w:themeShade="BF"/>
          <w:sz w:val="24"/>
          <w:shd w:val="clear" w:color="auto" w:fill="FFFFFF"/>
          <w:lang w:val="ru-RU"/>
        </w:rPr>
      </w:pPr>
      <w:r w:rsidRPr="00D47830">
        <w:rPr>
          <w:rFonts w:ascii="Times New Roman" w:hAnsi="Times New Roman" w:cs="Times New Roman"/>
          <w:b/>
          <w:i/>
          <w:noProof/>
          <w:color w:val="17365D"/>
          <w:sz w:val="24"/>
          <w:szCs w:val="24"/>
          <w:shd w:val="clear" w:color="auto" w:fill="05668E"/>
          <w:lang w:val="ru-RU" w:eastAsia="ru-RU" w:bidi="ar-SA"/>
        </w:rPr>
        <w:drawing>
          <wp:inline distT="0" distB="0" distL="0" distR="0" wp14:anchorId="6ACBFA8D" wp14:editId="2E57EA6F">
            <wp:extent cx="6076950" cy="1532890"/>
            <wp:effectExtent l="0" t="0" r="0" b="101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21C2" w:rsidRPr="00583FE4" w:rsidRDefault="009B4EFF" w:rsidP="00C43BA2">
      <w:pPr>
        <w:spacing w:before="0" w:after="0"/>
        <w:ind w:right="-1" w:firstLine="567"/>
        <w:jc w:val="both"/>
        <w:rPr>
          <w:rFonts w:ascii="Times New Roman" w:hAnsi="Times New Roman" w:cs="Times New Roman"/>
          <w:sz w:val="28"/>
          <w:szCs w:val="21"/>
          <w:shd w:val="clear" w:color="auto" w:fill="FFFFFF"/>
          <w:lang w:val="ru-RU"/>
        </w:rPr>
      </w:pPr>
      <w:r w:rsidRPr="00080F4D">
        <w:rPr>
          <w:rFonts w:ascii="Times New Roman" w:hAnsi="Times New Roman" w:cs="Times New Roman"/>
          <w:bCs/>
          <w:color w:val="000000" w:themeColor="text1"/>
          <w:sz w:val="28"/>
          <w:shd w:val="clear" w:color="auto" w:fill="FFFFFF"/>
          <w:lang w:val="ru-RU"/>
        </w:rPr>
        <w:lastRenderedPageBreak/>
        <w:t>В обра</w:t>
      </w:r>
      <w:r w:rsidR="00B51914" w:rsidRPr="00080F4D">
        <w:rPr>
          <w:rFonts w:ascii="Times New Roman" w:hAnsi="Times New Roman" w:cs="Times New Roman"/>
          <w:bCs/>
          <w:color w:val="000000" w:themeColor="text1"/>
          <w:sz w:val="28"/>
          <w:shd w:val="clear" w:color="auto" w:fill="FFFFFF"/>
          <w:lang w:val="ru-RU"/>
        </w:rPr>
        <w:t>щениях затронуто 30</w:t>
      </w:r>
      <w:r w:rsidR="001D4BA6" w:rsidRPr="00080F4D">
        <w:rPr>
          <w:rFonts w:ascii="Times New Roman" w:hAnsi="Times New Roman" w:cs="Times New Roman"/>
          <w:bCs/>
          <w:color w:val="000000" w:themeColor="text1"/>
          <w:sz w:val="28"/>
          <w:shd w:val="clear" w:color="auto" w:fill="FFFFFF"/>
          <w:lang w:val="ru-RU"/>
        </w:rPr>
        <w:t> </w:t>
      </w:r>
      <w:r w:rsidR="00080F4D" w:rsidRPr="00080F4D">
        <w:rPr>
          <w:rFonts w:ascii="Times New Roman" w:hAnsi="Times New Roman" w:cs="Times New Roman"/>
          <w:bCs/>
          <w:color w:val="000000" w:themeColor="text1"/>
          <w:sz w:val="28"/>
          <w:shd w:val="clear" w:color="auto" w:fill="FFFFFF"/>
          <w:lang w:val="ru-RU"/>
        </w:rPr>
        <w:t>648</w:t>
      </w:r>
      <w:r w:rsidR="00B51914" w:rsidRPr="00080F4D">
        <w:rPr>
          <w:rFonts w:ascii="Times New Roman" w:hAnsi="Times New Roman" w:cs="Times New Roman"/>
          <w:bCs/>
          <w:color w:val="000000" w:themeColor="text1"/>
          <w:sz w:val="28"/>
          <w:shd w:val="clear" w:color="auto" w:fill="FFFFFF"/>
          <w:lang w:val="ru-RU"/>
        </w:rPr>
        <w:t xml:space="preserve"> вопросов</w:t>
      </w:r>
      <w:r w:rsidR="00080F4D" w:rsidRPr="00080F4D">
        <w:rPr>
          <w:rFonts w:ascii="Times New Roman" w:hAnsi="Times New Roman" w:cs="Times New Roman"/>
          <w:bCs/>
          <w:color w:val="000000" w:themeColor="text1"/>
          <w:sz w:val="28"/>
          <w:shd w:val="clear" w:color="auto" w:fill="FFFFFF"/>
          <w:lang w:val="ru-RU"/>
        </w:rPr>
        <w:t xml:space="preserve"> (за 2022 год – 30115</w:t>
      </w:r>
      <w:r w:rsidR="00080F4D" w:rsidRPr="00583FE4">
        <w:rPr>
          <w:rFonts w:ascii="Times New Roman" w:hAnsi="Times New Roman" w:cs="Times New Roman"/>
          <w:bCs/>
          <w:color w:val="000000" w:themeColor="text1"/>
          <w:sz w:val="28"/>
          <w:shd w:val="clear" w:color="auto" w:fill="FFFFFF"/>
          <w:lang w:val="ru-RU"/>
        </w:rPr>
        <w:t>)</w:t>
      </w:r>
      <w:r w:rsidR="00B51914" w:rsidRPr="00583FE4">
        <w:rPr>
          <w:rFonts w:ascii="Times New Roman" w:hAnsi="Times New Roman" w:cs="Times New Roman"/>
          <w:bCs/>
          <w:color w:val="000000" w:themeColor="text1"/>
          <w:sz w:val="28"/>
          <w:shd w:val="clear" w:color="auto" w:fill="FFFFFF"/>
          <w:lang w:val="ru-RU"/>
        </w:rPr>
        <w:t xml:space="preserve">. </w:t>
      </w:r>
      <w:r w:rsidR="00583FE4">
        <w:rPr>
          <w:rFonts w:ascii="Times New Roman" w:hAnsi="Times New Roman" w:cs="Times New Roman"/>
          <w:bCs/>
          <w:color w:val="000000" w:themeColor="text1"/>
          <w:sz w:val="28"/>
          <w:shd w:val="clear" w:color="auto" w:fill="FFFFFF"/>
          <w:lang w:val="ru-RU"/>
        </w:rPr>
        <w:t>Чаще всего граждане обращаются за помощью</w:t>
      </w:r>
      <w:r w:rsidR="00583FE4" w:rsidRPr="00583FE4">
        <w:rPr>
          <w:rFonts w:ascii="Times New Roman" w:hAnsi="Times New Roman" w:cs="Times New Roman"/>
          <w:bCs/>
          <w:color w:val="000000" w:themeColor="text1"/>
          <w:sz w:val="28"/>
          <w:shd w:val="clear" w:color="auto" w:fill="FFFFFF"/>
          <w:lang w:val="ru-RU"/>
        </w:rPr>
        <w:t xml:space="preserve"> </w:t>
      </w:r>
      <w:r w:rsidR="001964E6" w:rsidRPr="00583FE4">
        <w:rPr>
          <w:rFonts w:ascii="Times New Roman" w:hAnsi="Times New Roman" w:cs="Times New Roman"/>
          <w:bCs/>
          <w:color w:val="000000" w:themeColor="text1"/>
          <w:sz w:val="28"/>
          <w:shd w:val="clear" w:color="auto" w:fill="FFFFFF"/>
          <w:lang w:val="ru-RU"/>
        </w:rPr>
        <w:t>по проблемам содержания общедомового имущества</w:t>
      </w:r>
      <w:r w:rsidR="00583FE4">
        <w:rPr>
          <w:rFonts w:ascii="Times New Roman" w:hAnsi="Times New Roman" w:cs="Times New Roman"/>
          <w:bCs/>
          <w:color w:val="000000" w:themeColor="text1"/>
          <w:sz w:val="28"/>
          <w:shd w:val="clear" w:color="auto" w:fill="FFFFFF"/>
          <w:lang w:val="ru-RU"/>
        </w:rPr>
        <w:t xml:space="preserve"> (40,7%)</w:t>
      </w:r>
      <w:r w:rsidR="001964E6" w:rsidRPr="00583FE4">
        <w:rPr>
          <w:rFonts w:ascii="Times New Roman" w:hAnsi="Times New Roman" w:cs="Times New Roman"/>
          <w:bCs/>
          <w:color w:val="000000" w:themeColor="text1"/>
          <w:sz w:val="28"/>
          <w:shd w:val="clear" w:color="auto" w:fill="FFFFFF"/>
          <w:lang w:val="ru-RU"/>
        </w:rPr>
        <w:t xml:space="preserve">, </w:t>
      </w:r>
      <w:r w:rsidR="00583FE4" w:rsidRPr="00583FE4">
        <w:rPr>
          <w:rFonts w:ascii="Times New Roman" w:hAnsi="Times New Roman" w:cs="Times New Roman"/>
          <w:bCs/>
          <w:color w:val="000000" w:themeColor="text1"/>
          <w:sz w:val="28"/>
          <w:shd w:val="clear" w:color="auto" w:fill="FFFFFF"/>
          <w:lang w:val="ru-RU"/>
        </w:rPr>
        <w:t>четверть</w:t>
      </w:r>
      <w:r w:rsidR="001964E6" w:rsidRPr="00583FE4">
        <w:rPr>
          <w:rFonts w:ascii="Times New Roman" w:hAnsi="Times New Roman" w:cs="Times New Roman"/>
          <w:bCs/>
          <w:color w:val="000000" w:themeColor="text1"/>
          <w:sz w:val="28"/>
          <w:shd w:val="clear" w:color="auto" w:fill="FFFFFF"/>
          <w:lang w:val="ru-RU"/>
        </w:rPr>
        <w:t xml:space="preserve"> обращений -</w:t>
      </w:r>
      <w:r w:rsidR="005F21C2" w:rsidRPr="00583FE4">
        <w:rPr>
          <w:rFonts w:ascii="Times New Roman" w:hAnsi="Times New Roman" w:cs="Times New Roman"/>
          <w:sz w:val="28"/>
          <w:szCs w:val="21"/>
          <w:shd w:val="clear" w:color="auto" w:fill="FFFFFF"/>
          <w:lang w:val="ru-RU"/>
        </w:rPr>
        <w:t xml:space="preserve"> о качест</w:t>
      </w:r>
      <w:r w:rsidR="00583FE4" w:rsidRPr="00583FE4">
        <w:rPr>
          <w:rFonts w:ascii="Times New Roman" w:hAnsi="Times New Roman" w:cs="Times New Roman"/>
          <w:sz w:val="28"/>
          <w:szCs w:val="21"/>
          <w:shd w:val="clear" w:color="auto" w:fill="FFFFFF"/>
          <w:lang w:val="ru-RU"/>
        </w:rPr>
        <w:t>ве представления жилищных услуг. По вопросу работы управляющих компаний обратились 14,7% граждан</w:t>
      </w:r>
      <w:r w:rsidR="00F73ABA" w:rsidRPr="00583FE4">
        <w:rPr>
          <w:rFonts w:ascii="Times New Roman" w:hAnsi="Times New Roman" w:cs="Times New Roman"/>
          <w:sz w:val="28"/>
          <w:szCs w:val="21"/>
          <w:shd w:val="clear" w:color="auto" w:fill="FFFFFF"/>
          <w:lang w:val="ru-RU"/>
        </w:rPr>
        <w:t>.</w:t>
      </w:r>
    </w:p>
    <w:p w:rsidR="00F73ABA" w:rsidRPr="009F5CD2" w:rsidRDefault="00F73ABA" w:rsidP="00C43BA2">
      <w:pPr>
        <w:autoSpaceDE w:val="0"/>
        <w:autoSpaceDN w:val="0"/>
        <w:adjustRightInd w:val="0"/>
        <w:spacing w:before="0" w:after="0"/>
        <w:ind w:right="-1" w:firstLine="567"/>
        <w:jc w:val="both"/>
        <w:rPr>
          <w:rFonts w:ascii="Times New Roman" w:hAnsi="Times New Roman" w:cs="Times New Roman"/>
          <w:sz w:val="28"/>
          <w:szCs w:val="21"/>
          <w:highlight w:val="yellow"/>
          <w:shd w:val="clear" w:color="auto" w:fill="FFFFFF"/>
          <w:lang w:val="ru-RU"/>
        </w:rPr>
      </w:pPr>
    </w:p>
    <w:p w:rsidR="005F21C2" w:rsidRPr="001964E6" w:rsidRDefault="005F21C2" w:rsidP="00C43BA2">
      <w:pPr>
        <w:autoSpaceDE w:val="0"/>
        <w:autoSpaceDN w:val="0"/>
        <w:adjustRightInd w:val="0"/>
        <w:spacing w:before="0" w:after="0" w:line="240" w:lineRule="auto"/>
        <w:ind w:right="-1"/>
        <w:jc w:val="center"/>
        <w:rPr>
          <w:rFonts w:ascii="Times New Roman" w:hAnsi="Times New Roman" w:cs="Times New Roman"/>
          <w:b/>
          <w:bCs/>
          <w:color w:val="17365D" w:themeColor="text2" w:themeShade="BF"/>
          <w:sz w:val="24"/>
          <w:shd w:val="clear" w:color="auto" w:fill="FFFFFF"/>
          <w:lang w:val="ru-RU"/>
        </w:rPr>
      </w:pPr>
      <w:r w:rsidRPr="001964E6">
        <w:rPr>
          <w:rFonts w:ascii="Times New Roman" w:hAnsi="Times New Roman" w:cs="Times New Roman"/>
          <w:b/>
          <w:bCs/>
          <w:color w:val="17365D" w:themeColor="text2" w:themeShade="BF"/>
          <w:sz w:val="24"/>
          <w:shd w:val="clear" w:color="auto" w:fill="FFFFFF"/>
          <w:lang w:val="ru-RU"/>
        </w:rPr>
        <w:t xml:space="preserve">Тематика вопросов в обращениях, </w:t>
      </w:r>
    </w:p>
    <w:p w:rsidR="005F21C2" w:rsidRPr="001964E6" w:rsidRDefault="005F21C2" w:rsidP="00C43BA2">
      <w:pPr>
        <w:autoSpaceDE w:val="0"/>
        <w:autoSpaceDN w:val="0"/>
        <w:adjustRightInd w:val="0"/>
        <w:spacing w:before="0" w:after="0" w:line="240" w:lineRule="auto"/>
        <w:ind w:right="-1"/>
        <w:jc w:val="center"/>
        <w:rPr>
          <w:rFonts w:ascii="Times New Roman" w:hAnsi="Times New Roman" w:cs="Times New Roman"/>
          <w:bCs/>
          <w:i/>
          <w:color w:val="17365D" w:themeColor="text2" w:themeShade="BF"/>
          <w:shd w:val="clear" w:color="auto" w:fill="FFFFFF"/>
          <w:lang w:val="ru-RU"/>
        </w:rPr>
      </w:pPr>
      <w:r w:rsidRPr="001964E6">
        <w:rPr>
          <w:rFonts w:ascii="Times New Roman" w:hAnsi="Times New Roman" w:cs="Times New Roman"/>
          <w:b/>
          <w:bCs/>
          <w:color w:val="17365D" w:themeColor="text2" w:themeShade="BF"/>
          <w:sz w:val="24"/>
          <w:shd w:val="clear" w:color="auto" w:fill="FFFFFF"/>
          <w:lang w:val="ru-RU"/>
        </w:rPr>
        <w:t>поступивших в Государствен</w:t>
      </w:r>
      <w:r w:rsidR="00080F4D" w:rsidRPr="001964E6">
        <w:rPr>
          <w:rFonts w:ascii="Times New Roman" w:hAnsi="Times New Roman" w:cs="Times New Roman"/>
          <w:b/>
          <w:bCs/>
          <w:color w:val="17365D" w:themeColor="text2" w:themeShade="BF"/>
          <w:sz w:val="24"/>
          <w:shd w:val="clear" w:color="auto" w:fill="FFFFFF"/>
          <w:lang w:val="ru-RU"/>
        </w:rPr>
        <w:t>ную жилищную инспекцию РТ в 2023</w:t>
      </w:r>
      <w:r w:rsidRPr="001964E6">
        <w:rPr>
          <w:rFonts w:ascii="Times New Roman" w:hAnsi="Times New Roman" w:cs="Times New Roman"/>
          <w:b/>
          <w:bCs/>
          <w:color w:val="17365D" w:themeColor="text2" w:themeShade="BF"/>
          <w:sz w:val="24"/>
          <w:shd w:val="clear" w:color="auto" w:fill="FFFFFF"/>
          <w:lang w:val="ru-RU"/>
        </w:rPr>
        <w:t xml:space="preserve"> г., </w:t>
      </w:r>
      <w:r w:rsidRPr="001964E6">
        <w:rPr>
          <w:rFonts w:ascii="Times New Roman" w:hAnsi="Times New Roman" w:cs="Times New Roman"/>
          <w:bCs/>
          <w:i/>
          <w:color w:val="17365D" w:themeColor="text2" w:themeShade="BF"/>
          <w:shd w:val="clear" w:color="auto" w:fill="FFFFFF"/>
          <w:lang w:val="ru-RU"/>
        </w:rPr>
        <w:t>%</w:t>
      </w:r>
    </w:p>
    <w:p w:rsidR="005F21C2" w:rsidRPr="001964E6" w:rsidRDefault="005F21C2" w:rsidP="00C43BA2">
      <w:pPr>
        <w:autoSpaceDE w:val="0"/>
        <w:autoSpaceDN w:val="0"/>
        <w:adjustRightInd w:val="0"/>
        <w:spacing w:before="0" w:after="0" w:line="240" w:lineRule="auto"/>
        <w:ind w:right="-1"/>
        <w:jc w:val="center"/>
        <w:rPr>
          <w:rFonts w:ascii="Times New Roman" w:hAnsi="Times New Roman" w:cs="Times New Roman"/>
          <w:bCs/>
          <w:i/>
          <w:color w:val="17365D" w:themeColor="text2" w:themeShade="BF"/>
          <w:sz w:val="22"/>
          <w:shd w:val="clear" w:color="auto" w:fill="FFFFFF"/>
          <w:lang w:val="ru-RU"/>
        </w:rPr>
      </w:pPr>
      <w:r w:rsidRPr="001964E6">
        <w:rPr>
          <w:rFonts w:ascii="Times New Roman" w:hAnsi="Times New Roman" w:cs="Times New Roman"/>
          <w:bCs/>
          <w:i/>
          <w:color w:val="17365D" w:themeColor="text2" w:themeShade="BF"/>
          <w:shd w:val="clear" w:color="auto" w:fill="FFFFFF"/>
          <w:lang w:val="ru-RU"/>
        </w:rPr>
        <w:t>(по данным Государственной жилищной инспекции РТ)</w:t>
      </w:r>
    </w:p>
    <w:p w:rsidR="009B31AC" w:rsidRPr="001964E6" w:rsidRDefault="00D47830" w:rsidP="00DE07D6">
      <w:pPr>
        <w:spacing w:before="0" w:after="0"/>
        <w:ind w:right="-1"/>
        <w:jc w:val="center"/>
        <w:rPr>
          <w:rFonts w:ascii="Times New Roman" w:hAnsi="Times New Roman" w:cs="Times New Roman"/>
          <w:bCs/>
          <w:color w:val="000000" w:themeColor="text1"/>
          <w:sz w:val="28"/>
          <w:shd w:val="clear" w:color="auto" w:fill="FFFFFF"/>
          <w:lang w:val="ru-RU"/>
        </w:rPr>
      </w:pPr>
      <w:r w:rsidRPr="00D47830">
        <w:rPr>
          <w:rFonts w:ascii="Times New Roman" w:hAnsi="Times New Roman" w:cs="Times New Roman"/>
          <w:bCs/>
          <w:noProof/>
          <w:color w:val="000000" w:themeColor="text1"/>
          <w:sz w:val="28"/>
          <w:shd w:val="clear" w:color="auto" w:fill="FFFFFF"/>
          <w:lang w:val="ru-RU" w:eastAsia="ru-RU" w:bidi="ar-SA"/>
        </w:rPr>
        <w:drawing>
          <wp:inline distT="0" distB="0" distL="0" distR="0">
            <wp:extent cx="5437979" cy="3504565"/>
            <wp:effectExtent l="19050" t="19050" r="10795" b="19685"/>
            <wp:docPr id="50" name="Рисунок 50" descr="D:\Фарида\КОРРУПЦИЯ\6Работа\2023 год\Презентация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арида\КОРРУПЦИЯ\6Работа\2023 год\Презентация202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15133"/>
                    <a:stretch/>
                  </pic:blipFill>
                  <pic:spPr bwMode="auto">
                    <a:xfrm>
                      <a:off x="0" y="0"/>
                      <a:ext cx="5462142" cy="352013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9B31AC" w:rsidRPr="00D47830" w:rsidRDefault="009B31AC" w:rsidP="00C43BA2">
      <w:pPr>
        <w:spacing w:before="0" w:after="0"/>
        <w:ind w:right="-1"/>
        <w:jc w:val="center"/>
        <w:rPr>
          <w:rFonts w:ascii="Times New Roman" w:hAnsi="Times New Roman" w:cs="Times New Roman"/>
          <w:bCs/>
          <w:color w:val="000000" w:themeColor="text1"/>
          <w:sz w:val="12"/>
          <w:highlight w:val="yellow"/>
          <w:shd w:val="clear" w:color="auto" w:fill="FFFFFF"/>
          <w:lang w:val="ru-RU"/>
        </w:rPr>
      </w:pPr>
    </w:p>
    <w:p w:rsidR="00DC06CB" w:rsidRPr="001719BF" w:rsidRDefault="00080F4D" w:rsidP="00C43BA2">
      <w:pPr>
        <w:autoSpaceDE w:val="0"/>
        <w:autoSpaceDN w:val="0"/>
        <w:adjustRightInd w:val="0"/>
        <w:spacing w:before="0" w:after="0"/>
        <w:ind w:right="-1" w:firstLine="567"/>
        <w:jc w:val="both"/>
        <w:rPr>
          <w:rFonts w:ascii="Times New Roman" w:hAnsi="Times New Roman" w:cs="Times New Roman"/>
          <w:bCs/>
          <w:color w:val="000000" w:themeColor="text1"/>
          <w:sz w:val="28"/>
          <w:shd w:val="clear" w:color="auto" w:fill="FFFFFF"/>
          <w:lang w:val="ru-RU"/>
        </w:rPr>
      </w:pPr>
      <w:r w:rsidRPr="001719BF">
        <w:rPr>
          <w:rFonts w:ascii="Times New Roman" w:hAnsi="Times New Roman" w:cs="Times New Roman"/>
          <w:bCs/>
          <w:color w:val="000000" w:themeColor="text1"/>
          <w:sz w:val="28"/>
          <w:shd w:val="clear" w:color="auto" w:fill="FFFFFF"/>
          <w:lang w:val="ru-RU"/>
        </w:rPr>
        <w:t>В 2023</w:t>
      </w:r>
      <w:r w:rsidR="00185F8F" w:rsidRPr="001719BF">
        <w:rPr>
          <w:rFonts w:ascii="Times New Roman" w:hAnsi="Times New Roman" w:cs="Times New Roman"/>
          <w:bCs/>
          <w:color w:val="000000" w:themeColor="text1"/>
          <w:sz w:val="28"/>
          <w:shd w:val="clear" w:color="auto" w:fill="FFFFFF"/>
          <w:lang w:val="ru-RU"/>
        </w:rPr>
        <w:t xml:space="preserve"> году </w:t>
      </w:r>
      <w:r w:rsidR="001719BF">
        <w:rPr>
          <w:rFonts w:ascii="Times New Roman" w:hAnsi="Times New Roman" w:cs="Times New Roman"/>
          <w:bCs/>
          <w:color w:val="000000" w:themeColor="text1"/>
          <w:sz w:val="28"/>
          <w:shd w:val="clear" w:color="auto" w:fill="FFFFFF"/>
          <w:lang w:val="ru-RU"/>
        </w:rPr>
        <w:t>от</w:t>
      </w:r>
      <w:r w:rsidR="00FB429D" w:rsidRPr="001719BF">
        <w:rPr>
          <w:rFonts w:ascii="Times New Roman" w:hAnsi="Times New Roman" w:cs="Times New Roman"/>
          <w:bCs/>
          <w:color w:val="000000" w:themeColor="text1"/>
          <w:sz w:val="28"/>
          <w:shd w:val="clear" w:color="auto" w:fill="FFFFFF"/>
          <w:lang w:val="ru-RU"/>
        </w:rPr>
        <w:t xml:space="preserve"> </w:t>
      </w:r>
      <w:r w:rsidR="00DC06CB" w:rsidRPr="001719BF">
        <w:rPr>
          <w:rFonts w:ascii="Times New Roman" w:hAnsi="Times New Roman" w:cs="Times New Roman"/>
          <w:bCs/>
          <w:color w:val="000000" w:themeColor="text1"/>
          <w:sz w:val="28"/>
          <w:shd w:val="clear" w:color="auto" w:fill="FFFFFF"/>
          <w:lang w:val="ru-RU"/>
        </w:rPr>
        <w:t>предс</w:t>
      </w:r>
      <w:r w:rsidR="001719BF">
        <w:rPr>
          <w:rFonts w:ascii="Times New Roman" w:hAnsi="Times New Roman" w:cs="Times New Roman"/>
          <w:bCs/>
          <w:color w:val="000000" w:themeColor="text1"/>
          <w:sz w:val="28"/>
          <w:shd w:val="clear" w:color="auto" w:fill="FFFFFF"/>
          <w:lang w:val="ru-RU"/>
        </w:rPr>
        <w:t>тавителей</w:t>
      </w:r>
      <w:r w:rsidR="00DC06CB" w:rsidRPr="001719BF">
        <w:rPr>
          <w:rFonts w:ascii="Times New Roman" w:hAnsi="Times New Roman" w:cs="Times New Roman"/>
          <w:bCs/>
          <w:color w:val="000000" w:themeColor="text1"/>
          <w:sz w:val="28"/>
          <w:shd w:val="clear" w:color="auto" w:fill="FFFFFF"/>
          <w:lang w:val="ru-RU"/>
        </w:rPr>
        <w:t xml:space="preserve"> всех муниципальных образований </w:t>
      </w:r>
      <w:r w:rsidR="001719BF">
        <w:rPr>
          <w:rFonts w:ascii="Times New Roman" w:hAnsi="Times New Roman" w:cs="Times New Roman"/>
          <w:bCs/>
          <w:color w:val="000000" w:themeColor="text1"/>
          <w:sz w:val="28"/>
          <w:shd w:val="clear" w:color="auto" w:fill="FFFFFF"/>
          <w:lang w:val="ru-RU"/>
        </w:rPr>
        <w:t>поступили</w:t>
      </w:r>
      <w:r w:rsidR="00DC06CB" w:rsidRPr="001719BF">
        <w:rPr>
          <w:rFonts w:ascii="Times New Roman" w:hAnsi="Times New Roman" w:cs="Times New Roman"/>
          <w:bCs/>
          <w:color w:val="000000" w:themeColor="text1"/>
          <w:sz w:val="28"/>
          <w:shd w:val="clear" w:color="auto" w:fill="FFFFFF"/>
          <w:lang w:val="ru-RU"/>
        </w:rPr>
        <w:t xml:space="preserve"> жалобы в </w:t>
      </w:r>
      <w:r w:rsidR="00FB429D" w:rsidRPr="001719BF">
        <w:rPr>
          <w:rFonts w:ascii="Times New Roman" w:hAnsi="Times New Roman" w:cs="Times New Roman"/>
          <w:bCs/>
          <w:color w:val="000000" w:themeColor="text1"/>
          <w:sz w:val="28"/>
          <w:shd w:val="clear" w:color="auto" w:fill="FFFFFF"/>
          <w:lang w:val="ru-RU"/>
        </w:rPr>
        <w:t>Государственную жилищную инспекцию Республики Татарстан</w:t>
      </w:r>
      <w:r w:rsidR="00DC06CB" w:rsidRPr="001719BF">
        <w:rPr>
          <w:rFonts w:ascii="Times New Roman" w:hAnsi="Times New Roman" w:cs="Times New Roman"/>
          <w:bCs/>
          <w:color w:val="000000" w:themeColor="text1"/>
          <w:sz w:val="28"/>
          <w:shd w:val="clear" w:color="auto" w:fill="FFFFFF"/>
          <w:lang w:val="ru-RU"/>
        </w:rPr>
        <w:t>.</w:t>
      </w:r>
      <w:r w:rsidR="00FB429D" w:rsidRPr="001719BF">
        <w:rPr>
          <w:rFonts w:ascii="Times New Roman" w:hAnsi="Times New Roman" w:cs="Times New Roman"/>
          <w:bCs/>
          <w:color w:val="000000" w:themeColor="text1"/>
          <w:sz w:val="28"/>
          <w:shd w:val="clear" w:color="auto" w:fill="FFFFFF"/>
          <w:lang w:val="ru-RU"/>
        </w:rPr>
        <w:t xml:space="preserve"> </w:t>
      </w:r>
      <w:r w:rsidR="008C13EC" w:rsidRPr="001719BF">
        <w:rPr>
          <w:rFonts w:ascii="Times New Roman" w:hAnsi="Times New Roman" w:cs="Times New Roman"/>
          <w:bCs/>
          <w:color w:val="000000" w:themeColor="text1"/>
          <w:sz w:val="28"/>
          <w:shd w:val="clear" w:color="auto" w:fill="FFFFFF"/>
          <w:lang w:val="ru-RU"/>
        </w:rPr>
        <w:t>О</w:t>
      </w:r>
      <w:r w:rsidR="00475854" w:rsidRPr="001719BF">
        <w:rPr>
          <w:rFonts w:ascii="Times New Roman" w:hAnsi="Times New Roman" w:cs="Times New Roman"/>
          <w:bCs/>
          <w:color w:val="000000" w:themeColor="text1"/>
          <w:sz w:val="28"/>
          <w:shd w:val="clear" w:color="auto" w:fill="FFFFFF"/>
          <w:lang w:val="ru-RU"/>
        </w:rPr>
        <w:t xml:space="preserve">т жителей г. Казани </w:t>
      </w:r>
      <w:r w:rsidR="008C13EC" w:rsidRPr="001719BF">
        <w:rPr>
          <w:rFonts w:ascii="Times New Roman" w:hAnsi="Times New Roman" w:cs="Times New Roman"/>
          <w:bCs/>
          <w:color w:val="000000" w:themeColor="text1"/>
          <w:sz w:val="28"/>
          <w:shd w:val="clear" w:color="auto" w:fill="FFFFFF"/>
          <w:lang w:val="ru-RU"/>
        </w:rPr>
        <w:t xml:space="preserve">поступило </w:t>
      </w:r>
      <w:r w:rsidR="00DC06CB" w:rsidRPr="001719BF">
        <w:rPr>
          <w:rFonts w:ascii="Times New Roman" w:hAnsi="Times New Roman" w:cs="Times New Roman"/>
          <w:bCs/>
          <w:color w:val="000000" w:themeColor="text1"/>
          <w:sz w:val="28"/>
          <w:shd w:val="clear" w:color="auto" w:fill="FFFFFF"/>
          <w:lang w:val="ru-RU"/>
        </w:rPr>
        <w:t>48,7</w:t>
      </w:r>
      <w:r w:rsidR="00FB429D" w:rsidRPr="001719BF">
        <w:rPr>
          <w:rFonts w:ascii="Times New Roman" w:hAnsi="Times New Roman" w:cs="Times New Roman"/>
          <w:bCs/>
          <w:color w:val="000000" w:themeColor="text1"/>
          <w:sz w:val="28"/>
          <w:shd w:val="clear" w:color="auto" w:fill="FFFFFF"/>
          <w:lang w:val="ru-RU"/>
        </w:rPr>
        <w:t>% обращений от общего числа обращений.</w:t>
      </w:r>
    </w:p>
    <w:p w:rsidR="00DC06CB" w:rsidRPr="001719BF" w:rsidRDefault="00DC06CB" w:rsidP="00C43BA2">
      <w:pPr>
        <w:autoSpaceDE w:val="0"/>
        <w:autoSpaceDN w:val="0"/>
        <w:adjustRightInd w:val="0"/>
        <w:spacing w:before="0" w:after="0"/>
        <w:ind w:right="-1" w:firstLine="567"/>
        <w:jc w:val="both"/>
        <w:rPr>
          <w:rFonts w:ascii="Times New Roman" w:eastAsia="Times New Roman" w:hAnsi="Times New Roman" w:cs="Times New Roman"/>
          <w:color w:val="000000" w:themeColor="text1"/>
          <w:sz w:val="28"/>
          <w:szCs w:val="28"/>
          <w:lang w:val="ru-RU" w:eastAsia="ru-RU" w:bidi="ar-SA"/>
        </w:rPr>
      </w:pPr>
      <w:r w:rsidRPr="001719BF">
        <w:rPr>
          <w:rFonts w:ascii="Times New Roman" w:hAnsi="Times New Roman" w:cs="Times New Roman"/>
          <w:bCs/>
          <w:color w:val="000000" w:themeColor="text1"/>
          <w:sz w:val="28"/>
          <w:shd w:val="clear" w:color="auto" w:fill="FFFFFF"/>
          <w:lang w:val="ru-RU"/>
        </w:rPr>
        <w:t xml:space="preserve">Снижение числа обращений в сравнении с прошлым годом зафиксировано в </w:t>
      </w:r>
      <w:r w:rsidR="001719BF" w:rsidRPr="001719BF">
        <w:rPr>
          <w:rFonts w:ascii="Times New Roman" w:hAnsi="Times New Roman" w:cs="Times New Roman"/>
          <w:bCs/>
          <w:color w:val="000000" w:themeColor="text1"/>
          <w:sz w:val="28"/>
          <w:shd w:val="clear" w:color="auto" w:fill="FFFFFF"/>
          <w:lang w:val="ru-RU"/>
        </w:rPr>
        <w:t xml:space="preserve">10 муниципальных образованиях: </w:t>
      </w:r>
      <w:r w:rsidR="001719BF" w:rsidRPr="001719BF">
        <w:rPr>
          <w:rFonts w:ascii="Times New Roman" w:eastAsia="Times New Roman" w:hAnsi="Times New Roman" w:cs="Times New Roman"/>
          <w:color w:val="000000" w:themeColor="text1"/>
          <w:sz w:val="28"/>
          <w:szCs w:val="28"/>
          <w:lang w:val="ru-RU" w:eastAsia="ru-RU" w:bidi="ar-SA"/>
        </w:rPr>
        <w:t>Альметьевском</w:t>
      </w:r>
      <w:r w:rsidRPr="001719BF">
        <w:rPr>
          <w:rFonts w:ascii="Times New Roman" w:eastAsia="Times New Roman" w:hAnsi="Times New Roman" w:cs="Times New Roman"/>
          <w:color w:val="000000" w:themeColor="text1"/>
          <w:sz w:val="28"/>
          <w:szCs w:val="28"/>
          <w:lang w:val="ru-RU" w:eastAsia="ru-RU" w:bidi="ar-SA"/>
        </w:rPr>
        <w:t xml:space="preserve">, </w:t>
      </w:r>
      <w:r w:rsidR="001719BF" w:rsidRPr="001719BF">
        <w:rPr>
          <w:rFonts w:ascii="Times New Roman" w:eastAsia="Times New Roman" w:hAnsi="Times New Roman" w:cs="Times New Roman"/>
          <w:color w:val="000000" w:themeColor="text1"/>
          <w:sz w:val="28"/>
          <w:szCs w:val="28"/>
          <w:lang w:val="ru-RU" w:eastAsia="ru-RU" w:bidi="ar-SA"/>
        </w:rPr>
        <w:t>Апастовском,  Бавлинском, Елабужском, Заинском, Нижнекамском</w:t>
      </w:r>
      <w:r w:rsidRPr="001719BF">
        <w:rPr>
          <w:rFonts w:ascii="Times New Roman" w:eastAsia="Times New Roman" w:hAnsi="Times New Roman" w:cs="Times New Roman"/>
          <w:color w:val="000000" w:themeColor="text1"/>
          <w:sz w:val="28"/>
          <w:szCs w:val="28"/>
          <w:lang w:val="ru-RU" w:eastAsia="ru-RU" w:bidi="ar-SA"/>
        </w:rPr>
        <w:t xml:space="preserve">, </w:t>
      </w:r>
      <w:r w:rsidR="001719BF" w:rsidRPr="001719BF">
        <w:rPr>
          <w:rFonts w:ascii="Times New Roman" w:eastAsia="Times New Roman" w:hAnsi="Times New Roman" w:cs="Times New Roman"/>
          <w:color w:val="000000" w:themeColor="text1"/>
          <w:sz w:val="28"/>
          <w:szCs w:val="28"/>
          <w:lang w:val="ru-RU" w:eastAsia="ru-RU" w:bidi="ar-SA"/>
        </w:rPr>
        <w:t>Новошешминском,</w:t>
      </w:r>
      <w:r w:rsidRPr="001719BF">
        <w:rPr>
          <w:rFonts w:ascii="Times New Roman" w:eastAsia="Times New Roman" w:hAnsi="Times New Roman" w:cs="Times New Roman"/>
          <w:color w:val="000000" w:themeColor="text1"/>
          <w:sz w:val="28"/>
          <w:szCs w:val="28"/>
          <w:lang w:val="ru-RU" w:eastAsia="ru-RU" w:bidi="ar-SA"/>
        </w:rPr>
        <w:t xml:space="preserve"> </w:t>
      </w:r>
      <w:r w:rsidR="00B34266">
        <w:rPr>
          <w:rFonts w:ascii="Times New Roman" w:eastAsia="Times New Roman" w:hAnsi="Times New Roman" w:cs="Times New Roman"/>
          <w:color w:val="000000" w:themeColor="text1"/>
          <w:sz w:val="28"/>
          <w:szCs w:val="28"/>
          <w:lang w:val="ru-RU" w:eastAsia="ru-RU" w:bidi="ar-SA"/>
        </w:rPr>
        <w:t>Спасско</w:t>
      </w:r>
      <w:r w:rsidR="001719BF" w:rsidRPr="001719BF">
        <w:rPr>
          <w:rFonts w:ascii="Times New Roman" w:eastAsia="Times New Roman" w:hAnsi="Times New Roman" w:cs="Times New Roman"/>
          <w:color w:val="000000" w:themeColor="text1"/>
          <w:sz w:val="28"/>
          <w:szCs w:val="28"/>
          <w:lang w:val="ru-RU" w:eastAsia="ru-RU" w:bidi="ar-SA"/>
        </w:rPr>
        <w:t xml:space="preserve">м, Тюлячинском и </w:t>
      </w:r>
      <w:r w:rsidR="001719BF" w:rsidRPr="00DC06CB">
        <w:rPr>
          <w:rFonts w:ascii="Times New Roman" w:eastAsia="Times New Roman" w:hAnsi="Times New Roman" w:cs="Times New Roman"/>
          <w:color w:val="000000" w:themeColor="text1"/>
          <w:sz w:val="28"/>
          <w:szCs w:val="28"/>
          <w:lang w:val="ru-RU" w:eastAsia="ru-RU" w:bidi="ar-SA"/>
        </w:rPr>
        <w:t>г.Набережные Челны</w:t>
      </w:r>
      <w:r w:rsidR="001719BF">
        <w:rPr>
          <w:rFonts w:ascii="Times New Roman" w:eastAsia="Times New Roman" w:hAnsi="Times New Roman" w:cs="Times New Roman"/>
          <w:color w:val="000000" w:themeColor="text1"/>
          <w:sz w:val="28"/>
          <w:szCs w:val="28"/>
          <w:lang w:val="ru-RU" w:eastAsia="ru-RU" w:bidi="ar-SA"/>
        </w:rPr>
        <w:t>.</w:t>
      </w:r>
    </w:p>
    <w:p w:rsidR="00B51914" w:rsidRPr="009F5CD2" w:rsidRDefault="00454E40" w:rsidP="00D47830">
      <w:pPr>
        <w:autoSpaceDE w:val="0"/>
        <w:autoSpaceDN w:val="0"/>
        <w:adjustRightInd w:val="0"/>
        <w:ind w:right="-1" w:firstLine="567"/>
        <w:jc w:val="both"/>
        <w:rPr>
          <w:rFonts w:ascii="Times New Roman" w:hAnsi="Times New Roman" w:cs="Times New Roman"/>
          <w:noProof/>
          <w:color w:val="000000" w:themeColor="text1"/>
          <w:sz w:val="28"/>
          <w:szCs w:val="28"/>
          <w:highlight w:val="yellow"/>
          <w:lang w:val="ru-RU" w:eastAsia="ru-RU" w:bidi="ar-SA"/>
        </w:rPr>
      </w:pPr>
      <w:r>
        <w:rPr>
          <w:noProof/>
          <w:lang w:val="ru-RU" w:eastAsia="ru-RU" w:bidi="ar-SA"/>
        </w:rPr>
        <w:drawing>
          <wp:anchor distT="0" distB="0" distL="114300" distR="114300" simplePos="0" relativeHeight="252152832" behindDoc="0" locked="0" layoutInCell="1" allowOverlap="1">
            <wp:simplePos x="0" y="0"/>
            <wp:positionH relativeFrom="margin">
              <wp:posOffset>180975</wp:posOffset>
            </wp:positionH>
            <wp:positionV relativeFrom="paragraph">
              <wp:posOffset>232410</wp:posOffset>
            </wp:positionV>
            <wp:extent cx="2095500" cy="1427480"/>
            <wp:effectExtent l="0" t="0" r="0" b="1270"/>
            <wp:wrapThrough wrapText="bothSides">
              <wp:wrapPolygon edited="0">
                <wp:start x="0" y="0"/>
                <wp:lineTo x="0" y="21331"/>
                <wp:lineTo x="21404" y="21331"/>
                <wp:lineTo x="21404" y="0"/>
                <wp:lineTo x="0" y="0"/>
              </wp:wrapPolygon>
            </wp:wrapThrough>
            <wp:docPr id="39" name="Рисунок 39" descr="https://chuprale-online.ru/images/uploads/news/2018/4/6/9dea429b907ea40702cc0f5774822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uprale-online.ru/images/uploads/news/2018/4/6/9dea429b907ea40702cc0f5774822d8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427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830" w:rsidRPr="009F5CD2">
        <w:rPr>
          <w:rFonts w:ascii="Times New Roman" w:hAnsi="Times New Roman" w:cs="Times New Roman"/>
          <w:noProof/>
          <w:color w:val="000000" w:themeColor="text1"/>
          <w:sz w:val="28"/>
          <w:szCs w:val="28"/>
          <w:highlight w:val="yellow"/>
          <w:lang w:val="ru-RU" w:eastAsia="ru-RU" w:bidi="ar-SA"/>
        </w:rPr>
        <mc:AlternateContent>
          <mc:Choice Requires="wps">
            <w:drawing>
              <wp:anchor distT="0" distB="0" distL="114300" distR="114300" simplePos="0" relativeHeight="252119040" behindDoc="0" locked="0" layoutInCell="1" allowOverlap="1" wp14:anchorId="6F660FF7" wp14:editId="397F6E2B">
                <wp:simplePos x="0" y="0"/>
                <wp:positionH relativeFrom="margin">
                  <wp:align>left</wp:align>
                </wp:positionH>
                <wp:positionV relativeFrom="paragraph">
                  <wp:posOffset>138430</wp:posOffset>
                </wp:positionV>
                <wp:extent cx="6250940" cy="1704975"/>
                <wp:effectExtent l="0" t="0" r="16510" b="28575"/>
                <wp:wrapNone/>
                <wp:docPr id="1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940" cy="1704975"/>
                        </a:xfrm>
                        <a:prstGeom prst="rect">
                          <a:avLst/>
                        </a:prstGeom>
                        <a:noFill/>
                        <a:ln w="9525">
                          <a:solidFill>
                            <a:srgbClr val="4F81BD">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6923A57B" id="Rectangle 241" o:spid="_x0000_s1026" style="position:absolute;margin-left:0;margin-top:10.9pt;width:492.2pt;height:134.25pt;z-index:25211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" filled="f" strokecolor="#376092">
                <w10:wrap anchorx="margin"/>
              </v:rect>
            </w:pict>
          </mc:Fallback>
        </mc:AlternateContent>
      </w:r>
      <w:r w:rsidR="00FB429D" w:rsidRPr="001719BF">
        <w:rPr>
          <w:rFonts w:ascii="Times New Roman" w:hAnsi="Times New Roman" w:cs="Times New Roman"/>
          <w:bCs/>
          <w:color w:val="000000" w:themeColor="text1"/>
          <w:sz w:val="28"/>
          <w:shd w:val="clear" w:color="auto" w:fill="FFFFFF"/>
          <w:lang w:val="ru-RU"/>
        </w:rPr>
        <w:t xml:space="preserve"> </w:t>
      </w:r>
      <w:r w:rsidR="004A449A" w:rsidRPr="004A449A">
        <w:rPr>
          <w:rFonts w:ascii="Times New Roman" w:hAnsi="Times New Roman" w:cs="Times New Roman"/>
          <w:color w:val="000000" w:themeColor="text1"/>
          <w:sz w:val="28"/>
          <w:szCs w:val="28"/>
          <w:lang w:val="ru-RU"/>
        </w:rPr>
        <w:t>В 2023</w:t>
      </w:r>
      <w:r w:rsidR="00B51914" w:rsidRPr="004A449A">
        <w:rPr>
          <w:rFonts w:ascii="Times New Roman" w:hAnsi="Times New Roman" w:cs="Times New Roman"/>
          <w:color w:val="000000" w:themeColor="text1"/>
          <w:sz w:val="28"/>
          <w:szCs w:val="28"/>
          <w:lang w:val="ru-RU"/>
        </w:rPr>
        <w:t xml:space="preserve"> году в ГИС РТ «Народный контроль» в категории «</w:t>
      </w:r>
      <w:r w:rsidR="004A449A">
        <w:rPr>
          <w:rFonts w:ascii="Times New Roman" w:hAnsi="Times New Roman" w:cs="Times New Roman"/>
          <w:color w:val="000000" w:themeColor="text1"/>
          <w:sz w:val="28"/>
          <w:szCs w:val="28"/>
          <w:lang w:val="ru-RU"/>
        </w:rPr>
        <w:t>К</w:t>
      </w:r>
      <w:r w:rsidR="004A449A" w:rsidRPr="00A66A58">
        <w:rPr>
          <w:rFonts w:ascii="Times New Roman" w:hAnsi="Times New Roman" w:cs="Times New Roman"/>
          <w:color w:val="000000" w:themeColor="text1"/>
          <w:sz w:val="28"/>
          <w:szCs w:val="28"/>
          <w:lang w:val="ru-RU"/>
        </w:rPr>
        <w:t>апитальный ремонт</w:t>
      </w:r>
      <w:r w:rsidR="00B51914" w:rsidRPr="004A449A">
        <w:rPr>
          <w:rFonts w:ascii="Times New Roman" w:hAnsi="Times New Roman" w:cs="Times New Roman"/>
          <w:color w:val="000000" w:themeColor="text1"/>
          <w:sz w:val="28"/>
          <w:szCs w:val="28"/>
          <w:lang w:val="ru-RU"/>
        </w:rPr>
        <w:t xml:space="preserve">» опубликовано </w:t>
      </w:r>
      <w:r w:rsidR="004A449A" w:rsidRPr="004A449A">
        <w:rPr>
          <w:rFonts w:ascii="Times New Roman" w:hAnsi="Times New Roman" w:cs="Times New Roman"/>
          <w:color w:val="000000" w:themeColor="text1"/>
          <w:sz w:val="28"/>
          <w:szCs w:val="28"/>
          <w:lang w:val="ru-RU"/>
        </w:rPr>
        <w:t>118</w:t>
      </w:r>
      <w:r w:rsidR="00B51914" w:rsidRPr="004A449A">
        <w:rPr>
          <w:rFonts w:ascii="Times New Roman" w:hAnsi="Times New Roman" w:cs="Times New Roman"/>
          <w:color w:val="000000" w:themeColor="text1"/>
          <w:sz w:val="28"/>
          <w:szCs w:val="28"/>
          <w:lang w:val="ru-RU"/>
        </w:rPr>
        <w:t xml:space="preserve"> уведомлений</w:t>
      </w:r>
      <w:r w:rsidR="004A449A" w:rsidRPr="004A449A">
        <w:rPr>
          <w:rFonts w:ascii="Times New Roman" w:hAnsi="Times New Roman" w:cs="Times New Roman"/>
          <w:color w:val="000000" w:themeColor="text1"/>
          <w:sz w:val="28"/>
          <w:szCs w:val="28"/>
          <w:lang w:val="ru-RU"/>
        </w:rPr>
        <w:t xml:space="preserve">, </w:t>
      </w:r>
      <w:r w:rsidR="004A449A">
        <w:rPr>
          <w:rFonts w:ascii="Times New Roman" w:hAnsi="Times New Roman" w:cs="Times New Roman"/>
          <w:color w:val="000000" w:themeColor="text1"/>
          <w:sz w:val="28"/>
          <w:szCs w:val="28"/>
          <w:lang w:val="ru-RU"/>
        </w:rPr>
        <w:t>«</w:t>
      </w:r>
      <w:r w:rsidR="004A449A" w:rsidRPr="004A449A">
        <w:rPr>
          <w:rFonts w:ascii="Times New Roman" w:hAnsi="Times New Roman" w:cs="Times New Roman"/>
          <w:color w:val="000000" w:themeColor="text1"/>
          <w:sz w:val="28"/>
          <w:szCs w:val="28"/>
          <w:lang w:val="ru-RU"/>
        </w:rPr>
        <w:t>Коммунальные услуги</w:t>
      </w:r>
      <w:r w:rsidR="004A449A">
        <w:rPr>
          <w:rFonts w:ascii="Times New Roman" w:hAnsi="Times New Roman" w:cs="Times New Roman"/>
          <w:color w:val="000000" w:themeColor="text1"/>
          <w:sz w:val="28"/>
          <w:szCs w:val="28"/>
          <w:lang w:val="ru-RU"/>
        </w:rPr>
        <w:t>» – 1985 уведомлений. В</w:t>
      </w:r>
      <w:r w:rsidR="00B51914" w:rsidRPr="004A449A">
        <w:rPr>
          <w:rFonts w:ascii="Times New Roman" w:hAnsi="Times New Roman" w:cs="Times New Roman"/>
          <w:noProof/>
          <w:color w:val="000000" w:themeColor="text1"/>
          <w:sz w:val="28"/>
          <w:szCs w:val="28"/>
          <w:lang w:val="ru-RU" w:eastAsia="ru-RU" w:bidi="ar-SA"/>
        </w:rPr>
        <w:t xml:space="preserve"> категории «корупция в сфере жилищно-коммунального</w:t>
      </w:r>
      <w:r w:rsidR="00DF2C67">
        <w:rPr>
          <w:rFonts w:ascii="Times New Roman" w:hAnsi="Times New Roman" w:cs="Times New Roman"/>
          <w:noProof/>
          <w:color w:val="000000" w:themeColor="text1"/>
          <w:sz w:val="28"/>
          <w:szCs w:val="28"/>
          <w:lang w:val="ru-RU" w:eastAsia="ru-RU" w:bidi="ar-SA"/>
        </w:rPr>
        <w:t xml:space="preserve"> </w:t>
      </w:r>
      <w:r w:rsidR="00B51914" w:rsidRPr="004A449A">
        <w:rPr>
          <w:rFonts w:ascii="Times New Roman" w:hAnsi="Times New Roman" w:cs="Times New Roman"/>
          <w:noProof/>
          <w:color w:val="000000" w:themeColor="text1"/>
          <w:sz w:val="28"/>
          <w:szCs w:val="28"/>
          <w:lang w:val="ru-RU" w:eastAsia="ru-RU" w:bidi="ar-SA"/>
        </w:rPr>
        <w:t xml:space="preserve">хозяйства» опубликовано </w:t>
      </w:r>
      <w:r w:rsidR="004A449A" w:rsidRPr="004A449A">
        <w:rPr>
          <w:rFonts w:ascii="Times New Roman" w:hAnsi="Times New Roman" w:cs="Times New Roman"/>
          <w:noProof/>
          <w:color w:val="000000" w:themeColor="text1"/>
          <w:sz w:val="28"/>
          <w:szCs w:val="28"/>
          <w:lang w:val="ru-RU" w:eastAsia="ru-RU" w:bidi="ar-SA"/>
        </w:rPr>
        <w:t>7</w:t>
      </w:r>
      <w:r w:rsidR="00B51914" w:rsidRPr="004A449A">
        <w:rPr>
          <w:rFonts w:ascii="Times New Roman" w:hAnsi="Times New Roman" w:cs="Times New Roman"/>
          <w:noProof/>
          <w:color w:val="000000" w:themeColor="text1"/>
          <w:sz w:val="28"/>
          <w:szCs w:val="28"/>
          <w:lang w:val="ru-RU" w:eastAsia="ru-RU" w:bidi="ar-SA"/>
        </w:rPr>
        <w:t xml:space="preserve"> обращений (</w:t>
      </w:r>
      <w:r w:rsidR="004A449A" w:rsidRPr="004A449A">
        <w:rPr>
          <w:rFonts w:ascii="Times New Roman" w:hAnsi="Times New Roman" w:cs="Times New Roman"/>
          <w:noProof/>
          <w:color w:val="000000" w:themeColor="text1"/>
          <w:sz w:val="28"/>
          <w:szCs w:val="28"/>
          <w:lang w:val="ru-RU" w:eastAsia="ru-RU" w:bidi="ar-SA"/>
        </w:rPr>
        <w:t xml:space="preserve">в 2022 году – 15 обращений, </w:t>
      </w:r>
      <w:r w:rsidR="00B51914" w:rsidRPr="004A449A">
        <w:rPr>
          <w:rFonts w:ascii="Times New Roman" w:hAnsi="Times New Roman" w:cs="Times New Roman"/>
          <w:noProof/>
          <w:color w:val="000000" w:themeColor="text1"/>
          <w:sz w:val="28"/>
          <w:szCs w:val="28"/>
          <w:lang w:val="ru-RU" w:eastAsia="ru-RU" w:bidi="ar-SA"/>
        </w:rPr>
        <w:t>в</w:t>
      </w:r>
      <w:r w:rsidR="004A449A" w:rsidRPr="004A449A">
        <w:rPr>
          <w:rFonts w:ascii="Times New Roman" w:hAnsi="Times New Roman" w:cs="Times New Roman"/>
          <w:noProof/>
          <w:color w:val="000000" w:themeColor="text1"/>
          <w:sz w:val="28"/>
          <w:szCs w:val="28"/>
          <w:lang w:val="ru-RU" w:eastAsia="ru-RU" w:bidi="ar-SA"/>
        </w:rPr>
        <w:t xml:space="preserve"> 2021 году – 5 обращений</w:t>
      </w:r>
      <w:r w:rsidR="00B51914" w:rsidRPr="004A449A">
        <w:rPr>
          <w:rFonts w:ascii="Times New Roman" w:hAnsi="Times New Roman" w:cs="Times New Roman"/>
          <w:noProof/>
          <w:color w:val="000000" w:themeColor="text1"/>
          <w:sz w:val="28"/>
          <w:szCs w:val="28"/>
          <w:lang w:val="ru-RU" w:eastAsia="ru-RU" w:bidi="ar-SA"/>
        </w:rPr>
        <w:t>).</w:t>
      </w:r>
    </w:p>
    <w:p w:rsidR="003A05B6" w:rsidRPr="00DF2C67" w:rsidRDefault="003A05B6" w:rsidP="00C43BA2">
      <w:pPr>
        <w:autoSpaceDE w:val="0"/>
        <w:autoSpaceDN w:val="0"/>
        <w:adjustRightInd w:val="0"/>
        <w:spacing w:before="0" w:after="0" w:line="240" w:lineRule="auto"/>
        <w:ind w:right="-1" w:firstLine="567"/>
        <w:jc w:val="center"/>
        <w:rPr>
          <w:rFonts w:ascii="Times New Roman" w:hAnsi="Times New Roman" w:cs="Times New Roman"/>
          <w:bCs/>
          <w:i/>
          <w:color w:val="17365D" w:themeColor="text2" w:themeShade="BF"/>
          <w:sz w:val="24"/>
          <w:shd w:val="clear" w:color="auto" w:fill="FFFFFF"/>
          <w:lang w:val="ru-RU"/>
        </w:rPr>
      </w:pPr>
      <w:r w:rsidRPr="00DF2C67">
        <w:rPr>
          <w:rFonts w:ascii="Times New Roman" w:hAnsi="Times New Roman" w:cs="Times New Roman"/>
          <w:b/>
          <w:bCs/>
          <w:color w:val="17365D" w:themeColor="text2" w:themeShade="BF"/>
          <w:sz w:val="24"/>
          <w:shd w:val="clear" w:color="auto" w:fill="FFFFFF"/>
          <w:lang w:val="ru-RU"/>
        </w:rPr>
        <w:lastRenderedPageBreak/>
        <w:t>Количество обращений, поступивших и опубликованных в ГИС РТ «Народный контроль» в сфере жилищно-коммунального хозяйства в 2022</w:t>
      </w:r>
      <w:r w:rsidR="00DF2C67" w:rsidRPr="00DF2C67">
        <w:rPr>
          <w:rFonts w:ascii="Times New Roman" w:hAnsi="Times New Roman" w:cs="Times New Roman"/>
          <w:b/>
          <w:bCs/>
          <w:color w:val="17365D" w:themeColor="text2" w:themeShade="BF"/>
          <w:sz w:val="24"/>
          <w:shd w:val="clear" w:color="auto" w:fill="FFFFFF"/>
          <w:lang w:val="ru-RU"/>
        </w:rPr>
        <w:t>-2023 г</w:t>
      </w:r>
      <w:r w:rsidRPr="00DF2C67">
        <w:rPr>
          <w:rFonts w:ascii="Times New Roman" w:hAnsi="Times New Roman" w:cs="Times New Roman"/>
          <w:b/>
          <w:bCs/>
          <w:color w:val="17365D" w:themeColor="text2" w:themeShade="BF"/>
          <w:sz w:val="24"/>
          <w:shd w:val="clear" w:color="auto" w:fill="FFFFFF"/>
          <w:lang w:val="ru-RU"/>
        </w:rPr>
        <w:t xml:space="preserve">г., </w:t>
      </w:r>
      <w:r w:rsidRPr="00DF2C67">
        <w:rPr>
          <w:rFonts w:ascii="Times New Roman" w:hAnsi="Times New Roman" w:cs="Times New Roman"/>
          <w:bCs/>
          <w:i/>
          <w:color w:val="17365D" w:themeColor="text2" w:themeShade="BF"/>
          <w:sz w:val="24"/>
          <w:shd w:val="clear" w:color="auto" w:fill="FFFFFF"/>
          <w:lang w:val="ru-RU"/>
        </w:rPr>
        <w:t>ед.</w:t>
      </w:r>
    </w:p>
    <w:p w:rsidR="003A05B6" w:rsidRPr="00DF2C67" w:rsidRDefault="003A05B6" w:rsidP="00C43BA2">
      <w:pPr>
        <w:spacing w:before="0" w:after="0" w:line="240" w:lineRule="auto"/>
        <w:ind w:right="-1"/>
        <w:contextualSpacing/>
        <w:jc w:val="center"/>
        <w:rPr>
          <w:rFonts w:ascii="Times New Roman" w:eastAsia="Calibri" w:hAnsi="Times New Roman" w:cs="Times New Roman"/>
          <w:i/>
          <w:color w:val="17365D" w:themeColor="text2" w:themeShade="BF"/>
          <w:sz w:val="22"/>
          <w:szCs w:val="24"/>
          <w:lang w:val="ru-RU"/>
        </w:rPr>
      </w:pPr>
      <w:r w:rsidRPr="00DF2C67">
        <w:rPr>
          <w:rFonts w:ascii="Times New Roman" w:eastAsia="Calibri" w:hAnsi="Times New Roman" w:cs="Times New Roman"/>
          <w:i/>
          <w:color w:val="17365D" w:themeColor="text2" w:themeShade="BF"/>
          <w:sz w:val="22"/>
          <w:szCs w:val="24"/>
          <w:lang w:val="ru-RU"/>
        </w:rPr>
        <w:t xml:space="preserve">(по данным Министерства цифрового развития государственного управления, </w:t>
      </w:r>
    </w:p>
    <w:p w:rsidR="003A05B6" w:rsidRPr="00DF2C67" w:rsidRDefault="003A05B6" w:rsidP="00C43BA2">
      <w:pPr>
        <w:spacing w:before="0" w:after="0" w:line="240" w:lineRule="auto"/>
        <w:ind w:right="-1"/>
        <w:contextualSpacing/>
        <w:jc w:val="center"/>
        <w:rPr>
          <w:rFonts w:ascii="Times New Roman" w:eastAsia="Calibri" w:hAnsi="Times New Roman" w:cs="Times New Roman"/>
          <w:i/>
          <w:color w:val="17365D" w:themeColor="text2" w:themeShade="BF"/>
          <w:sz w:val="22"/>
          <w:szCs w:val="24"/>
          <w:lang w:val="ru-RU"/>
        </w:rPr>
      </w:pPr>
      <w:r w:rsidRPr="00DF2C67">
        <w:rPr>
          <w:rFonts w:ascii="Times New Roman" w:eastAsia="Calibri" w:hAnsi="Times New Roman" w:cs="Times New Roman"/>
          <w:i/>
          <w:color w:val="17365D" w:themeColor="text2" w:themeShade="BF"/>
          <w:sz w:val="22"/>
          <w:szCs w:val="24"/>
          <w:lang w:val="ru-RU"/>
        </w:rPr>
        <w:t>информационных технологий и связи РТ)</w:t>
      </w:r>
    </w:p>
    <w:p w:rsidR="003A05B6" w:rsidRPr="00DF2C67" w:rsidRDefault="003A05B6" w:rsidP="00C43BA2">
      <w:pPr>
        <w:spacing w:before="0" w:after="0" w:line="240" w:lineRule="auto"/>
        <w:ind w:right="-1"/>
        <w:contextualSpacing/>
        <w:jc w:val="center"/>
        <w:rPr>
          <w:rFonts w:ascii="Times New Roman" w:eastAsia="Calibri" w:hAnsi="Times New Roman" w:cs="Times New Roman"/>
          <w:i/>
          <w:color w:val="365F91" w:themeColor="accent1" w:themeShade="BF"/>
          <w:sz w:val="22"/>
          <w:szCs w:val="24"/>
          <w:lang w:val="ru-RU"/>
        </w:rPr>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99"/>
        <w:gridCol w:w="1299"/>
        <w:gridCol w:w="1969"/>
        <w:gridCol w:w="1547"/>
      </w:tblGrid>
      <w:tr w:rsidR="00DF2C67" w:rsidRPr="00DF2C67" w:rsidTr="00454E40">
        <w:trPr>
          <w:trHeight w:val="231"/>
        </w:trPr>
        <w:tc>
          <w:tcPr>
            <w:tcW w:w="3397" w:type="dxa"/>
            <w:vMerge w:val="restart"/>
            <w:shd w:val="clear" w:color="auto" w:fill="auto"/>
            <w:vAlign w:val="center"/>
            <w:hideMark/>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 xml:space="preserve">Категории                            </w:t>
            </w:r>
          </w:p>
        </w:tc>
        <w:tc>
          <w:tcPr>
            <w:tcW w:w="2698" w:type="dxa"/>
            <w:gridSpan w:val="2"/>
          </w:tcPr>
          <w:p w:rsidR="00DF2C67" w:rsidRPr="00DF2C67" w:rsidRDefault="00DF2C67" w:rsidP="00C43BA2">
            <w:pPr>
              <w:spacing w:before="0" w:after="0" w:line="240" w:lineRule="auto"/>
              <w:ind w:right="-1" w:firstLine="1117"/>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Количество уведомлений</w:t>
            </w:r>
          </w:p>
        </w:tc>
        <w:tc>
          <w:tcPr>
            <w:tcW w:w="3516" w:type="dxa"/>
            <w:gridSpan w:val="2"/>
            <w:shd w:val="clear" w:color="auto" w:fill="auto"/>
            <w:vAlign w:val="center"/>
            <w:hideMark/>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Количество уведомлений</w:t>
            </w:r>
          </w:p>
        </w:tc>
      </w:tr>
      <w:tr w:rsidR="00DF2C67" w:rsidRPr="00DF2C67" w:rsidTr="00454E40">
        <w:trPr>
          <w:trHeight w:val="311"/>
        </w:trPr>
        <w:tc>
          <w:tcPr>
            <w:tcW w:w="3397" w:type="dxa"/>
            <w:vMerge/>
            <w:vAlign w:val="center"/>
            <w:hideMark/>
          </w:tcPr>
          <w:p w:rsidR="00DF2C67" w:rsidRPr="00DF2C67" w:rsidRDefault="00DF2C67" w:rsidP="00C43BA2">
            <w:pPr>
              <w:spacing w:before="0" w:after="0" w:line="240" w:lineRule="auto"/>
              <w:ind w:right="-1"/>
              <w:rPr>
                <w:rFonts w:ascii="Times New Roman" w:eastAsia="Times New Roman" w:hAnsi="Times New Roman" w:cs="Times New Roman"/>
                <w:color w:val="000000" w:themeColor="text1"/>
                <w:sz w:val="18"/>
                <w:szCs w:val="18"/>
                <w:lang w:val="ru-RU" w:eastAsia="ru-RU" w:bidi="ar-SA"/>
              </w:rPr>
            </w:pPr>
          </w:p>
        </w:tc>
        <w:tc>
          <w:tcPr>
            <w:tcW w:w="1399" w:type="dxa"/>
            <w:shd w:val="clear" w:color="auto" w:fill="auto"/>
            <w:vAlign w:val="center"/>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поступило</w:t>
            </w:r>
          </w:p>
        </w:tc>
        <w:tc>
          <w:tcPr>
            <w:tcW w:w="1299" w:type="dxa"/>
            <w:shd w:val="clear" w:color="auto" w:fill="auto"/>
            <w:vAlign w:val="center"/>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опубликовано</w:t>
            </w:r>
          </w:p>
        </w:tc>
        <w:tc>
          <w:tcPr>
            <w:tcW w:w="1969" w:type="dxa"/>
            <w:shd w:val="clear" w:color="auto" w:fill="auto"/>
            <w:vAlign w:val="center"/>
            <w:hideMark/>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поступило</w:t>
            </w:r>
          </w:p>
        </w:tc>
        <w:tc>
          <w:tcPr>
            <w:tcW w:w="1547" w:type="dxa"/>
            <w:shd w:val="clear" w:color="auto" w:fill="auto"/>
            <w:vAlign w:val="center"/>
            <w:hideMark/>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опубликовано</w:t>
            </w:r>
          </w:p>
        </w:tc>
      </w:tr>
      <w:tr w:rsidR="00DF2C67" w:rsidRPr="00DF2C67" w:rsidTr="00454E40">
        <w:trPr>
          <w:trHeight w:val="231"/>
        </w:trPr>
        <w:tc>
          <w:tcPr>
            <w:tcW w:w="3397" w:type="dxa"/>
            <w:shd w:val="clear" w:color="auto" w:fill="auto"/>
            <w:noWrap/>
            <w:vAlign w:val="center"/>
          </w:tcPr>
          <w:p w:rsidR="00DF2C67" w:rsidRPr="00DF2C67" w:rsidRDefault="00DF2C67" w:rsidP="00C43BA2">
            <w:pPr>
              <w:spacing w:before="0" w:after="0" w:line="240" w:lineRule="auto"/>
              <w:ind w:right="-1"/>
              <w:rPr>
                <w:rFonts w:ascii="Times New Roman" w:eastAsia="Times New Roman" w:hAnsi="Times New Roman" w:cs="Times New Roman"/>
                <w:color w:val="000000" w:themeColor="text1"/>
                <w:sz w:val="18"/>
                <w:szCs w:val="18"/>
                <w:lang w:val="ru-RU" w:eastAsia="ru-RU" w:bidi="ar-SA"/>
              </w:rPr>
            </w:pPr>
          </w:p>
        </w:tc>
        <w:tc>
          <w:tcPr>
            <w:tcW w:w="2698" w:type="dxa"/>
            <w:gridSpan w:val="2"/>
          </w:tcPr>
          <w:p w:rsidR="00DF2C67" w:rsidRPr="00DF2C67" w:rsidRDefault="00DF2C67" w:rsidP="00C43BA2">
            <w:pPr>
              <w:spacing w:before="0" w:after="0" w:line="240" w:lineRule="auto"/>
              <w:ind w:right="-1" w:firstLine="1117"/>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2022 г.</w:t>
            </w:r>
          </w:p>
        </w:tc>
        <w:tc>
          <w:tcPr>
            <w:tcW w:w="3516" w:type="dxa"/>
            <w:gridSpan w:val="2"/>
            <w:shd w:val="clear" w:color="auto" w:fill="auto"/>
            <w:noWrap/>
            <w:vAlign w:val="center"/>
          </w:tcPr>
          <w:p w:rsidR="00DF2C67" w:rsidRPr="00DF2C67" w:rsidRDefault="00DF2C67" w:rsidP="00C43BA2">
            <w:pPr>
              <w:spacing w:before="0" w:after="0" w:line="240" w:lineRule="auto"/>
              <w:ind w:right="-1"/>
              <w:jc w:val="center"/>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2023 г.</w:t>
            </w:r>
          </w:p>
        </w:tc>
      </w:tr>
      <w:tr w:rsidR="00DF2C67" w:rsidRPr="00DF2C67" w:rsidTr="00454E40">
        <w:trPr>
          <w:trHeight w:val="231"/>
        </w:trPr>
        <w:tc>
          <w:tcPr>
            <w:tcW w:w="3397" w:type="dxa"/>
            <w:shd w:val="clear" w:color="auto" w:fill="auto"/>
            <w:noWrap/>
            <w:vAlign w:val="center"/>
          </w:tcPr>
          <w:p w:rsidR="00DF2C67" w:rsidRPr="00DF2C67" w:rsidRDefault="00DF2C67" w:rsidP="00C43BA2">
            <w:pPr>
              <w:spacing w:before="0" w:after="0" w:line="240" w:lineRule="auto"/>
              <w:ind w:right="-1"/>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Капитальный ремонт</w:t>
            </w:r>
          </w:p>
        </w:tc>
        <w:tc>
          <w:tcPr>
            <w:tcW w:w="1399" w:type="dxa"/>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lang w:val="ru-RU" w:eastAsia="ru-RU" w:bidi="ar-SA"/>
              </w:rPr>
            </w:pPr>
            <w:r w:rsidRPr="00DF2C67">
              <w:rPr>
                <w:rFonts w:ascii="Times New Roman" w:eastAsia="Times New Roman" w:hAnsi="Times New Roman" w:cs="Times New Roman"/>
                <w:color w:val="000000"/>
                <w:lang w:val="ru-RU" w:eastAsia="ru-RU" w:bidi="ar-SA"/>
              </w:rPr>
              <w:t>1976</w:t>
            </w:r>
          </w:p>
        </w:tc>
        <w:tc>
          <w:tcPr>
            <w:tcW w:w="1299" w:type="dxa"/>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lang w:val="ru-RU" w:eastAsia="ru-RU" w:bidi="ar-SA"/>
              </w:rPr>
            </w:pPr>
            <w:r w:rsidRPr="00DF2C67">
              <w:rPr>
                <w:rFonts w:ascii="Times New Roman" w:eastAsia="Times New Roman" w:hAnsi="Times New Roman" w:cs="Times New Roman"/>
                <w:color w:val="000000"/>
                <w:lang w:val="ru-RU" w:eastAsia="ru-RU" w:bidi="ar-SA"/>
              </w:rPr>
              <w:t>142</w:t>
            </w:r>
          </w:p>
        </w:tc>
        <w:tc>
          <w:tcPr>
            <w:tcW w:w="1969" w:type="dxa"/>
            <w:shd w:val="clear" w:color="auto" w:fill="auto"/>
            <w:noWrap/>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857</w:t>
            </w:r>
          </w:p>
        </w:tc>
        <w:tc>
          <w:tcPr>
            <w:tcW w:w="1547" w:type="dxa"/>
            <w:shd w:val="clear" w:color="auto" w:fill="auto"/>
            <w:noWrap/>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118</w:t>
            </w:r>
          </w:p>
        </w:tc>
      </w:tr>
      <w:tr w:rsidR="00DF2C67" w:rsidRPr="00DF2C67" w:rsidTr="00454E40">
        <w:trPr>
          <w:trHeight w:val="231"/>
        </w:trPr>
        <w:tc>
          <w:tcPr>
            <w:tcW w:w="3397" w:type="dxa"/>
            <w:shd w:val="clear" w:color="auto" w:fill="auto"/>
            <w:noWrap/>
            <w:vAlign w:val="center"/>
          </w:tcPr>
          <w:p w:rsidR="00DF2C67" w:rsidRPr="00DF2C67" w:rsidRDefault="00DF2C67" w:rsidP="00C43BA2">
            <w:pPr>
              <w:spacing w:before="0" w:after="0" w:line="240" w:lineRule="auto"/>
              <w:ind w:right="-1"/>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Коммунальные услуги</w:t>
            </w:r>
          </w:p>
        </w:tc>
        <w:tc>
          <w:tcPr>
            <w:tcW w:w="1399" w:type="dxa"/>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lang w:val="ru-RU" w:eastAsia="ru-RU" w:bidi="ar-SA"/>
              </w:rPr>
            </w:pPr>
            <w:r w:rsidRPr="00DF2C67">
              <w:rPr>
                <w:rFonts w:ascii="Times New Roman" w:eastAsia="Times New Roman" w:hAnsi="Times New Roman" w:cs="Times New Roman"/>
                <w:color w:val="000000"/>
                <w:lang w:val="ru-RU" w:eastAsia="ru-RU" w:bidi="ar-SA"/>
              </w:rPr>
              <w:t>2957</w:t>
            </w:r>
          </w:p>
        </w:tc>
        <w:tc>
          <w:tcPr>
            <w:tcW w:w="1299" w:type="dxa"/>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lang w:val="ru-RU" w:eastAsia="ru-RU" w:bidi="ar-SA"/>
              </w:rPr>
            </w:pPr>
            <w:r w:rsidRPr="00DF2C67">
              <w:rPr>
                <w:rFonts w:ascii="Times New Roman" w:eastAsia="Times New Roman" w:hAnsi="Times New Roman" w:cs="Times New Roman"/>
                <w:color w:val="000000"/>
                <w:lang w:val="ru-RU" w:eastAsia="ru-RU" w:bidi="ar-SA"/>
              </w:rPr>
              <w:t>2374</w:t>
            </w:r>
          </w:p>
        </w:tc>
        <w:tc>
          <w:tcPr>
            <w:tcW w:w="1969" w:type="dxa"/>
            <w:shd w:val="clear" w:color="auto" w:fill="auto"/>
            <w:noWrap/>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3673</w:t>
            </w:r>
          </w:p>
        </w:tc>
        <w:tc>
          <w:tcPr>
            <w:tcW w:w="1547" w:type="dxa"/>
            <w:shd w:val="clear" w:color="auto" w:fill="auto"/>
            <w:noWrap/>
            <w:vAlign w:val="center"/>
          </w:tcPr>
          <w:p w:rsidR="00DF2C67" w:rsidRPr="00DF2C67" w:rsidRDefault="00DF2C67" w:rsidP="00C43BA2">
            <w:pPr>
              <w:spacing w:before="0" w:after="0" w:line="240" w:lineRule="auto"/>
              <w:ind w:right="-1"/>
              <w:jc w:val="right"/>
              <w:rPr>
                <w:rFonts w:ascii="Times New Roman" w:eastAsia="Times New Roman" w:hAnsi="Times New Roman" w:cs="Times New Roman"/>
                <w:color w:val="000000" w:themeColor="text1"/>
                <w:sz w:val="18"/>
                <w:szCs w:val="18"/>
                <w:lang w:val="ru-RU" w:eastAsia="ru-RU" w:bidi="ar-SA"/>
              </w:rPr>
            </w:pPr>
            <w:r w:rsidRPr="00DF2C67">
              <w:rPr>
                <w:rFonts w:ascii="Times New Roman" w:eastAsia="Times New Roman" w:hAnsi="Times New Roman" w:cs="Times New Roman"/>
                <w:color w:val="000000" w:themeColor="text1"/>
                <w:sz w:val="18"/>
                <w:szCs w:val="18"/>
                <w:lang w:val="ru-RU" w:eastAsia="ru-RU" w:bidi="ar-SA"/>
              </w:rPr>
              <w:t>1985</w:t>
            </w:r>
          </w:p>
        </w:tc>
      </w:tr>
    </w:tbl>
    <w:p w:rsidR="00185F8F" w:rsidRPr="003A6B9F" w:rsidRDefault="00185F8F" w:rsidP="00C43BA2">
      <w:pPr>
        <w:pStyle w:val="a3"/>
        <w:ind w:left="0" w:right="-1" w:firstLine="567"/>
        <w:jc w:val="both"/>
        <w:rPr>
          <w:rFonts w:ascii="Times New Roman" w:hAnsi="Times New Roman" w:cs="Times New Roman"/>
          <w:color w:val="000000" w:themeColor="text1"/>
          <w:sz w:val="28"/>
          <w:szCs w:val="28"/>
          <w:lang w:val="ru-RU"/>
        </w:rPr>
      </w:pPr>
      <w:r w:rsidRPr="003A6B9F">
        <w:rPr>
          <w:rFonts w:ascii="Times New Roman" w:hAnsi="Times New Roman" w:cs="Times New Roman"/>
          <w:color w:val="000000" w:themeColor="text1"/>
          <w:sz w:val="28"/>
          <w:szCs w:val="28"/>
          <w:lang w:val="ru-RU"/>
        </w:rPr>
        <w:t xml:space="preserve">Обращения в категории «капитальный ремонт» </w:t>
      </w:r>
      <w:r w:rsidR="00D40377" w:rsidRPr="003A6B9F">
        <w:rPr>
          <w:rFonts w:ascii="Times New Roman" w:hAnsi="Times New Roman" w:cs="Times New Roman"/>
          <w:color w:val="000000" w:themeColor="text1"/>
          <w:sz w:val="28"/>
          <w:szCs w:val="28"/>
          <w:lang w:val="ru-RU"/>
        </w:rPr>
        <w:t xml:space="preserve">опубликованы </w:t>
      </w:r>
      <w:r w:rsidRPr="003A6B9F">
        <w:rPr>
          <w:rFonts w:ascii="Times New Roman" w:hAnsi="Times New Roman" w:cs="Times New Roman"/>
          <w:color w:val="000000" w:themeColor="text1"/>
          <w:sz w:val="28"/>
          <w:szCs w:val="28"/>
          <w:lang w:val="ru-RU"/>
        </w:rPr>
        <w:t>от жителей</w:t>
      </w:r>
      <w:r w:rsidR="003A6B9F" w:rsidRPr="003A6B9F">
        <w:rPr>
          <w:rFonts w:ascii="Times New Roman" w:hAnsi="Times New Roman" w:cs="Times New Roman"/>
          <w:color w:val="000000" w:themeColor="text1"/>
          <w:sz w:val="28"/>
          <w:szCs w:val="28"/>
          <w:lang w:val="ru-RU"/>
        </w:rPr>
        <w:t xml:space="preserve"> 19</w:t>
      </w:r>
      <w:r w:rsidRPr="003A6B9F">
        <w:rPr>
          <w:rFonts w:ascii="Times New Roman" w:hAnsi="Times New Roman" w:cs="Times New Roman"/>
          <w:color w:val="000000" w:themeColor="text1"/>
          <w:sz w:val="28"/>
          <w:szCs w:val="28"/>
          <w:lang w:val="ru-RU"/>
        </w:rPr>
        <w:t xml:space="preserve"> муниципальных образований, в категории «коммунальные услуги»</w:t>
      </w:r>
      <w:r w:rsidR="003A6B9F" w:rsidRPr="003A6B9F">
        <w:rPr>
          <w:rFonts w:ascii="Times New Roman" w:hAnsi="Times New Roman" w:cs="Times New Roman"/>
          <w:color w:val="000000" w:themeColor="text1"/>
          <w:sz w:val="28"/>
          <w:szCs w:val="28"/>
          <w:lang w:val="ru-RU"/>
        </w:rPr>
        <w:t xml:space="preserve"> от жителей 43</w:t>
      </w:r>
      <w:r w:rsidR="00D40377" w:rsidRPr="003A6B9F">
        <w:rPr>
          <w:rFonts w:ascii="Times New Roman" w:hAnsi="Times New Roman" w:cs="Times New Roman"/>
          <w:color w:val="000000" w:themeColor="text1"/>
          <w:sz w:val="28"/>
          <w:szCs w:val="28"/>
          <w:lang w:val="ru-RU"/>
        </w:rPr>
        <w:t xml:space="preserve"> муниципальных образований.</w:t>
      </w:r>
      <w:r w:rsidRPr="003A6B9F">
        <w:rPr>
          <w:rFonts w:ascii="Times New Roman" w:hAnsi="Times New Roman" w:cs="Times New Roman"/>
          <w:color w:val="000000" w:themeColor="text1"/>
          <w:sz w:val="28"/>
          <w:szCs w:val="28"/>
          <w:lang w:val="ru-RU"/>
        </w:rPr>
        <w:t xml:space="preserve"> </w:t>
      </w:r>
    </w:p>
    <w:p w:rsidR="00185F8F" w:rsidRPr="008A63B3" w:rsidRDefault="00185F8F" w:rsidP="00C43BA2">
      <w:pPr>
        <w:pStyle w:val="a3"/>
        <w:ind w:left="0" w:right="-1" w:firstLine="567"/>
        <w:jc w:val="both"/>
        <w:rPr>
          <w:rFonts w:ascii="Times New Roman" w:hAnsi="Times New Roman" w:cs="Times New Roman"/>
          <w:color w:val="000000" w:themeColor="text1"/>
          <w:sz w:val="28"/>
          <w:szCs w:val="28"/>
          <w:lang w:val="ru-RU"/>
        </w:rPr>
      </w:pPr>
      <w:r w:rsidRPr="008A63B3">
        <w:rPr>
          <w:rFonts w:ascii="Times New Roman" w:hAnsi="Times New Roman" w:cs="Times New Roman"/>
          <w:color w:val="000000" w:themeColor="text1"/>
          <w:sz w:val="28"/>
          <w:szCs w:val="28"/>
          <w:lang w:val="ru-RU"/>
        </w:rPr>
        <w:t xml:space="preserve">Наличие обращений граждан в ГИС РТ «Народный контроль» и Государственную жилищную инспекцию </w:t>
      </w:r>
      <w:r w:rsidR="00B34266" w:rsidRPr="00B34266">
        <w:rPr>
          <w:rFonts w:ascii="Times New Roman" w:hAnsi="Times New Roman" w:cs="Times New Roman"/>
          <w:color w:val="000000" w:themeColor="text1"/>
          <w:sz w:val="28"/>
          <w:szCs w:val="28"/>
          <w:lang w:val="ru-RU"/>
        </w:rPr>
        <w:t>Республики Татарстан</w:t>
      </w:r>
      <w:r w:rsidRPr="008A63B3">
        <w:rPr>
          <w:rFonts w:ascii="Times New Roman" w:hAnsi="Times New Roman" w:cs="Times New Roman"/>
          <w:color w:val="000000" w:themeColor="text1"/>
          <w:sz w:val="28"/>
          <w:szCs w:val="28"/>
          <w:lang w:val="ru-RU"/>
        </w:rPr>
        <w:t xml:space="preserve"> может свидетельствовать о неудовлетворительном качестве предоставляемых услуг в </w:t>
      </w:r>
      <w:r w:rsidR="001D4BA6" w:rsidRPr="008A63B3">
        <w:rPr>
          <w:rFonts w:ascii="Times New Roman" w:hAnsi="Times New Roman" w:cs="Times New Roman"/>
          <w:color w:val="000000" w:themeColor="text1"/>
          <w:sz w:val="28"/>
          <w:szCs w:val="28"/>
          <w:lang w:val="ru-RU"/>
        </w:rPr>
        <w:t xml:space="preserve">курируемой </w:t>
      </w:r>
      <w:r w:rsidRPr="008A63B3">
        <w:rPr>
          <w:rFonts w:ascii="Times New Roman" w:hAnsi="Times New Roman" w:cs="Times New Roman"/>
          <w:color w:val="000000" w:themeColor="text1"/>
          <w:sz w:val="28"/>
          <w:szCs w:val="28"/>
          <w:lang w:val="ru-RU"/>
        </w:rPr>
        <w:t>сфере.</w:t>
      </w:r>
    </w:p>
    <w:p w:rsidR="00B33149" w:rsidRPr="00BD222B" w:rsidRDefault="00B33149" w:rsidP="00C43BA2">
      <w:pPr>
        <w:autoSpaceDE w:val="0"/>
        <w:autoSpaceDN w:val="0"/>
        <w:adjustRightInd w:val="0"/>
        <w:spacing w:before="0" w:after="0" w:line="240" w:lineRule="auto"/>
        <w:ind w:right="-1" w:firstLine="567"/>
        <w:jc w:val="center"/>
        <w:rPr>
          <w:rFonts w:ascii="Times New Roman" w:hAnsi="Times New Roman" w:cs="Times New Roman"/>
          <w:b/>
          <w:bCs/>
          <w:color w:val="17365D" w:themeColor="text2" w:themeShade="BF"/>
          <w:sz w:val="24"/>
          <w:shd w:val="clear" w:color="auto" w:fill="FFFFFF"/>
          <w:lang w:val="ru-RU"/>
        </w:rPr>
      </w:pPr>
      <w:r w:rsidRPr="00BD222B">
        <w:rPr>
          <w:rFonts w:ascii="Times New Roman" w:hAnsi="Times New Roman" w:cs="Times New Roman"/>
          <w:b/>
          <w:bCs/>
          <w:color w:val="17365D" w:themeColor="text2" w:themeShade="BF"/>
          <w:sz w:val="24"/>
          <w:shd w:val="clear" w:color="auto" w:fill="FFFFFF"/>
          <w:lang w:val="ru-RU"/>
        </w:rPr>
        <w:t xml:space="preserve">Количество обращений, поступивших в </w:t>
      </w:r>
    </w:p>
    <w:p w:rsidR="00C636C8" w:rsidRPr="00BD222B" w:rsidRDefault="00B33149" w:rsidP="00C43BA2">
      <w:pPr>
        <w:autoSpaceDE w:val="0"/>
        <w:autoSpaceDN w:val="0"/>
        <w:adjustRightInd w:val="0"/>
        <w:spacing w:before="0" w:after="0" w:line="240" w:lineRule="auto"/>
        <w:ind w:right="-1" w:firstLine="567"/>
        <w:jc w:val="center"/>
        <w:rPr>
          <w:rFonts w:ascii="Times New Roman" w:hAnsi="Times New Roman" w:cs="Times New Roman"/>
          <w:b/>
          <w:bCs/>
          <w:color w:val="17365D" w:themeColor="text2" w:themeShade="BF"/>
          <w:sz w:val="24"/>
          <w:shd w:val="clear" w:color="auto" w:fill="FFFFFF"/>
          <w:lang w:val="ru-RU"/>
        </w:rPr>
      </w:pPr>
      <w:r w:rsidRPr="00BD222B">
        <w:rPr>
          <w:rFonts w:ascii="Times New Roman" w:hAnsi="Times New Roman" w:cs="Times New Roman"/>
          <w:b/>
          <w:bCs/>
          <w:color w:val="17365D" w:themeColor="text2" w:themeShade="BF"/>
          <w:sz w:val="24"/>
          <w:shd w:val="clear" w:color="auto" w:fill="FFFFFF"/>
          <w:lang w:val="ru-RU"/>
        </w:rPr>
        <w:t>Государственную жилищную инспекцию РТ</w:t>
      </w:r>
      <w:r w:rsidR="00EB2443" w:rsidRPr="00BD222B">
        <w:rPr>
          <w:rFonts w:ascii="Times New Roman" w:hAnsi="Times New Roman" w:cs="Times New Roman"/>
          <w:b/>
          <w:bCs/>
          <w:color w:val="17365D" w:themeColor="text2" w:themeShade="BF"/>
          <w:sz w:val="24"/>
          <w:shd w:val="clear" w:color="auto" w:fill="FFFFFF"/>
          <w:lang w:val="ru-RU"/>
        </w:rPr>
        <w:t xml:space="preserve"> и </w:t>
      </w:r>
    </w:p>
    <w:p w:rsidR="00B33149" w:rsidRPr="00BD222B" w:rsidRDefault="00EB2443" w:rsidP="00C43BA2">
      <w:pPr>
        <w:autoSpaceDE w:val="0"/>
        <w:autoSpaceDN w:val="0"/>
        <w:adjustRightInd w:val="0"/>
        <w:spacing w:before="0" w:after="0" w:line="240" w:lineRule="auto"/>
        <w:ind w:right="-1" w:firstLine="567"/>
        <w:jc w:val="center"/>
        <w:rPr>
          <w:rFonts w:ascii="Times New Roman" w:hAnsi="Times New Roman" w:cs="Times New Roman"/>
          <w:bCs/>
          <w:i/>
          <w:color w:val="17365D" w:themeColor="text2" w:themeShade="BF"/>
          <w:sz w:val="22"/>
          <w:shd w:val="clear" w:color="auto" w:fill="FFFFFF"/>
          <w:lang w:val="ru-RU"/>
        </w:rPr>
      </w:pPr>
      <w:r w:rsidRPr="00BD222B">
        <w:rPr>
          <w:rFonts w:ascii="Times New Roman" w:hAnsi="Times New Roman" w:cs="Times New Roman"/>
          <w:b/>
          <w:bCs/>
          <w:color w:val="17365D" w:themeColor="text2" w:themeShade="BF"/>
          <w:sz w:val="24"/>
          <w:shd w:val="clear" w:color="auto" w:fill="FFFFFF"/>
          <w:lang w:val="ru-RU"/>
        </w:rPr>
        <w:t>ГИС РТ «Народный контроль»</w:t>
      </w:r>
      <w:r w:rsidR="00BD222B" w:rsidRPr="00BD222B">
        <w:rPr>
          <w:rFonts w:ascii="Times New Roman" w:hAnsi="Times New Roman" w:cs="Times New Roman"/>
          <w:b/>
          <w:bCs/>
          <w:color w:val="17365D" w:themeColor="text2" w:themeShade="BF"/>
          <w:sz w:val="24"/>
          <w:shd w:val="clear" w:color="auto" w:fill="FFFFFF"/>
          <w:lang w:val="ru-RU"/>
        </w:rPr>
        <w:t xml:space="preserve"> в 2023</w:t>
      </w:r>
      <w:r w:rsidR="00DD3707" w:rsidRPr="00BD222B">
        <w:rPr>
          <w:rFonts w:ascii="Times New Roman" w:hAnsi="Times New Roman" w:cs="Times New Roman"/>
          <w:b/>
          <w:bCs/>
          <w:color w:val="17365D" w:themeColor="text2" w:themeShade="BF"/>
          <w:sz w:val="24"/>
          <w:shd w:val="clear" w:color="auto" w:fill="FFFFFF"/>
          <w:lang w:val="ru-RU"/>
        </w:rPr>
        <w:t xml:space="preserve"> году</w:t>
      </w:r>
      <w:r w:rsidRPr="00BD222B">
        <w:rPr>
          <w:rFonts w:ascii="Times New Roman" w:hAnsi="Times New Roman" w:cs="Times New Roman"/>
          <w:b/>
          <w:bCs/>
          <w:color w:val="17365D" w:themeColor="text2" w:themeShade="BF"/>
          <w:sz w:val="24"/>
          <w:shd w:val="clear" w:color="auto" w:fill="FFFFFF"/>
          <w:lang w:val="ru-RU"/>
        </w:rPr>
        <w:t>,</w:t>
      </w:r>
      <w:r w:rsidR="00B33149" w:rsidRPr="00BD222B">
        <w:rPr>
          <w:rFonts w:ascii="Times New Roman" w:hAnsi="Times New Roman" w:cs="Times New Roman"/>
          <w:b/>
          <w:bCs/>
          <w:color w:val="17365D" w:themeColor="text2" w:themeShade="BF"/>
          <w:sz w:val="24"/>
          <w:shd w:val="clear" w:color="auto" w:fill="FFFFFF"/>
          <w:lang w:val="ru-RU"/>
        </w:rPr>
        <w:t xml:space="preserve"> </w:t>
      </w:r>
      <w:r w:rsidR="00B33149" w:rsidRPr="00BD222B">
        <w:rPr>
          <w:rFonts w:ascii="Times New Roman" w:hAnsi="Times New Roman" w:cs="Times New Roman"/>
          <w:bCs/>
          <w:i/>
          <w:color w:val="17365D" w:themeColor="text2" w:themeShade="BF"/>
          <w:shd w:val="clear" w:color="auto" w:fill="FFFFFF"/>
          <w:lang w:val="ru-RU"/>
        </w:rPr>
        <w:t>ед.</w:t>
      </w:r>
    </w:p>
    <w:p w:rsidR="00EB2443" w:rsidRPr="00BD222B" w:rsidRDefault="00EB2443" w:rsidP="00C43BA2">
      <w:pPr>
        <w:autoSpaceDE w:val="0"/>
        <w:autoSpaceDN w:val="0"/>
        <w:adjustRightInd w:val="0"/>
        <w:spacing w:before="0" w:after="0" w:line="240" w:lineRule="auto"/>
        <w:ind w:right="-1" w:firstLine="567"/>
        <w:jc w:val="center"/>
        <w:rPr>
          <w:rFonts w:ascii="Times New Roman" w:hAnsi="Times New Roman" w:cs="Times New Roman"/>
          <w:bCs/>
          <w:i/>
          <w:color w:val="17365D" w:themeColor="text2" w:themeShade="BF"/>
          <w:sz w:val="24"/>
          <w:shd w:val="clear" w:color="auto" w:fill="FFFFFF"/>
          <w:lang w:val="ru-RU"/>
        </w:rPr>
      </w:pPr>
    </w:p>
    <w:tbl>
      <w:tblPr>
        <w:tblW w:w="9662" w:type="dxa"/>
        <w:tblInd w:w="-5" w:type="dxa"/>
        <w:tblLook w:val="04A0" w:firstRow="1" w:lastRow="0" w:firstColumn="1" w:lastColumn="0" w:noHBand="0" w:noVBand="1"/>
      </w:tblPr>
      <w:tblGrid>
        <w:gridCol w:w="2127"/>
        <w:gridCol w:w="800"/>
        <w:gridCol w:w="1073"/>
        <w:gridCol w:w="1013"/>
        <w:gridCol w:w="1113"/>
        <w:gridCol w:w="820"/>
        <w:gridCol w:w="1134"/>
        <w:gridCol w:w="1582"/>
      </w:tblGrid>
      <w:tr w:rsidR="00DD3707" w:rsidRPr="00BD222B" w:rsidTr="005D7FD0">
        <w:trPr>
          <w:trHeight w:val="20"/>
          <w:tblHeader/>
        </w:trPr>
        <w:tc>
          <w:tcPr>
            <w:tcW w:w="2127" w:type="dxa"/>
            <w:vMerge w:val="restart"/>
            <w:tcBorders>
              <w:top w:val="single" w:sz="4" w:space="0" w:color="auto"/>
              <w:left w:val="single" w:sz="4" w:space="0" w:color="auto"/>
              <w:right w:val="single" w:sz="4" w:space="0" w:color="auto"/>
            </w:tcBorders>
            <w:shd w:val="clear" w:color="auto" w:fill="auto"/>
            <w:vAlign w:val="center"/>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 </w:t>
            </w:r>
          </w:p>
          <w:p w:rsidR="00DD3707" w:rsidRPr="00BD222B" w:rsidRDefault="00DD3707"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b/>
                <w:bCs/>
                <w:color w:val="000000"/>
                <w:sz w:val="18"/>
                <w:szCs w:val="18"/>
                <w:lang w:val="ru-RU" w:eastAsia="ru-RU" w:bidi="ar-SA"/>
              </w:rPr>
              <w:t> </w:t>
            </w:r>
          </w:p>
        </w:tc>
        <w:tc>
          <w:tcPr>
            <w:tcW w:w="5953" w:type="dxa"/>
            <w:gridSpan w:val="6"/>
            <w:tcBorders>
              <w:top w:val="single" w:sz="4" w:space="0" w:color="auto"/>
              <w:left w:val="nil"/>
              <w:bottom w:val="single" w:sz="4" w:space="0" w:color="auto"/>
              <w:right w:val="single" w:sz="4" w:space="0" w:color="auto"/>
            </w:tcBorders>
            <w:shd w:val="clear" w:color="auto" w:fill="auto"/>
            <w:vAlign w:val="center"/>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Обращения, поступившие в ГИС РТ «Народный контроль»</w:t>
            </w:r>
          </w:p>
        </w:tc>
        <w:tc>
          <w:tcPr>
            <w:tcW w:w="1582" w:type="dxa"/>
            <w:vMerge w:val="restart"/>
            <w:tcBorders>
              <w:top w:val="single" w:sz="4" w:space="0" w:color="auto"/>
              <w:left w:val="nil"/>
              <w:right w:val="single" w:sz="4" w:space="0" w:color="auto"/>
            </w:tcBorders>
            <w:shd w:val="clear" w:color="auto" w:fill="auto"/>
            <w:noWrap/>
            <w:vAlign w:val="bottom"/>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Количество обращений, поступивших в Государственную жилищную инспекцию РТ в</w:t>
            </w:r>
          </w:p>
          <w:p w:rsidR="00DD3707" w:rsidRPr="00BD222B" w:rsidRDefault="00BD222B"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2023</w:t>
            </w:r>
            <w:r w:rsidR="00DD3707" w:rsidRPr="00BD222B">
              <w:rPr>
                <w:rFonts w:ascii="Times New Roman" w:eastAsia="Times New Roman" w:hAnsi="Times New Roman" w:cs="Times New Roman"/>
                <w:color w:val="000000"/>
                <w:sz w:val="18"/>
                <w:szCs w:val="18"/>
                <w:lang w:val="ru-RU" w:eastAsia="ru-RU" w:bidi="ar-SA"/>
              </w:rPr>
              <w:t xml:space="preserve"> г.</w:t>
            </w:r>
          </w:p>
        </w:tc>
      </w:tr>
      <w:tr w:rsidR="00DD3707" w:rsidRPr="00D45FF5" w:rsidTr="005D7FD0">
        <w:trPr>
          <w:trHeight w:val="20"/>
          <w:tblHeader/>
        </w:trPr>
        <w:tc>
          <w:tcPr>
            <w:tcW w:w="2127" w:type="dxa"/>
            <w:vMerge/>
            <w:tcBorders>
              <w:left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rPr>
                <w:rFonts w:ascii="Times New Roman" w:eastAsia="Times New Roman" w:hAnsi="Times New Roman" w:cs="Times New Roman"/>
                <w:color w:val="000000"/>
                <w:sz w:val="18"/>
                <w:szCs w:val="18"/>
                <w:lang w:val="ru-RU" w:eastAsia="ru-RU" w:bidi="ar-SA"/>
              </w:rPr>
            </w:pPr>
          </w:p>
        </w:tc>
        <w:tc>
          <w:tcPr>
            <w:tcW w:w="1873" w:type="dxa"/>
            <w:gridSpan w:val="2"/>
            <w:tcBorders>
              <w:top w:val="single" w:sz="4" w:space="0" w:color="auto"/>
              <w:left w:val="nil"/>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Капитальный ремонт</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Коммунальные услуги</w:t>
            </w:r>
          </w:p>
        </w:tc>
        <w:tc>
          <w:tcPr>
            <w:tcW w:w="1954" w:type="dxa"/>
            <w:gridSpan w:val="2"/>
            <w:tcBorders>
              <w:top w:val="single" w:sz="4" w:space="0" w:color="auto"/>
              <w:left w:val="nil"/>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Коррупция в сфере жилищно-коммунального хозяйства</w:t>
            </w:r>
          </w:p>
        </w:tc>
        <w:tc>
          <w:tcPr>
            <w:tcW w:w="1582" w:type="dxa"/>
            <w:vMerge/>
            <w:tcBorders>
              <w:left w:val="nil"/>
              <w:right w:val="single" w:sz="4" w:space="0" w:color="auto"/>
            </w:tcBorders>
            <w:shd w:val="clear" w:color="auto" w:fill="auto"/>
            <w:noWrap/>
            <w:vAlign w:val="bottom"/>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p>
        </w:tc>
      </w:tr>
      <w:tr w:rsidR="00DD3707" w:rsidRPr="00BD222B" w:rsidTr="00B51914">
        <w:trPr>
          <w:trHeight w:val="20"/>
        </w:trPr>
        <w:tc>
          <w:tcPr>
            <w:tcW w:w="2127" w:type="dxa"/>
            <w:vMerge/>
            <w:tcBorders>
              <w:left w:val="single" w:sz="4" w:space="0" w:color="auto"/>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rPr>
                <w:rFonts w:ascii="Times New Roman" w:eastAsia="Times New Roman" w:hAnsi="Times New Roman" w:cs="Times New Roman"/>
                <w:b/>
                <w:bCs/>
                <w:color w:val="000000"/>
                <w:sz w:val="18"/>
                <w:szCs w:val="18"/>
                <w:lang w:val="ru-RU" w:eastAsia="ru-RU" w:bidi="ar-SA"/>
              </w:rPr>
            </w:pPr>
          </w:p>
        </w:tc>
        <w:tc>
          <w:tcPr>
            <w:tcW w:w="800" w:type="dxa"/>
            <w:tcBorders>
              <w:top w:val="nil"/>
              <w:left w:val="nil"/>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посту-пило</w:t>
            </w:r>
          </w:p>
        </w:tc>
        <w:tc>
          <w:tcPr>
            <w:tcW w:w="1073" w:type="dxa"/>
            <w:tcBorders>
              <w:top w:val="nil"/>
              <w:left w:val="nil"/>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опублико-</w:t>
            </w:r>
          </w:p>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вано</w:t>
            </w:r>
          </w:p>
        </w:tc>
        <w:tc>
          <w:tcPr>
            <w:tcW w:w="1013" w:type="dxa"/>
            <w:tcBorders>
              <w:top w:val="nil"/>
              <w:left w:val="nil"/>
              <w:bottom w:val="single" w:sz="4" w:space="0" w:color="auto"/>
              <w:right w:val="single" w:sz="4" w:space="0" w:color="auto"/>
            </w:tcBorders>
            <w:shd w:val="clear" w:color="auto" w:fill="auto"/>
            <w:vAlign w:val="center"/>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посту-пило</w:t>
            </w:r>
          </w:p>
        </w:tc>
        <w:tc>
          <w:tcPr>
            <w:tcW w:w="1113" w:type="dxa"/>
            <w:tcBorders>
              <w:top w:val="nil"/>
              <w:left w:val="nil"/>
              <w:bottom w:val="single" w:sz="4" w:space="0" w:color="auto"/>
              <w:right w:val="single" w:sz="4" w:space="0" w:color="auto"/>
            </w:tcBorders>
            <w:shd w:val="clear" w:color="auto" w:fill="auto"/>
            <w:vAlign w:val="center"/>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опублико-</w:t>
            </w:r>
          </w:p>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вано</w:t>
            </w:r>
          </w:p>
        </w:tc>
        <w:tc>
          <w:tcPr>
            <w:tcW w:w="820" w:type="dxa"/>
            <w:tcBorders>
              <w:top w:val="nil"/>
              <w:left w:val="nil"/>
              <w:bottom w:val="single" w:sz="4" w:space="0" w:color="auto"/>
              <w:right w:val="single" w:sz="4" w:space="0" w:color="auto"/>
            </w:tcBorders>
            <w:shd w:val="clear" w:color="auto" w:fill="auto"/>
            <w:vAlign w:val="center"/>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посту-пило</w:t>
            </w:r>
          </w:p>
        </w:tc>
        <w:tc>
          <w:tcPr>
            <w:tcW w:w="1134" w:type="dxa"/>
            <w:tcBorders>
              <w:top w:val="nil"/>
              <w:left w:val="nil"/>
              <w:bottom w:val="single" w:sz="4" w:space="0" w:color="auto"/>
              <w:right w:val="single" w:sz="4" w:space="0" w:color="auto"/>
            </w:tcBorders>
            <w:shd w:val="clear" w:color="auto" w:fill="auto"/>
            <w:vAlign w:val="center"/>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опублико-</w:t>
            </w:r>
          </w:p>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BD222B">
              <w:rPr>
                <w:rFonts w:ascii="Times New Roman" w:eastAsia="Times New Roman" w:hAnsi="Times New Roman" w:cs="Times New Roman"/>
                <w:color w:val="000000"/>
                <w:sz w:val="18"/>
                <w:szCs w:val="18"/>
                <w:lang w:val="ru-RU" w:eastAsia="ru-RU" w:bidi="ar-SA"/>
              </w:rPr>
              <w:t>вано</w:t>
            </w:r>
          </w:p>
        </w:tc>
        <w:tc>
          <w:tcPr>
            <w:tcW w:w="1582" w:type="dxa"/>
            <w:vMerge/>
            <w:tcBorders>
              <w:left w:val="nil"/>
              <w:bottom w:val="single" w:sz="4" w:space="0" w:color="auto"/>
              <w:right w:val="single" w:sz="4" w:space="0" w:color="auto"/>
            </w:tcBorders>
            <w:shd w:val="clear" w:color="auto" w:fill="auto"/>
            <w:vAlign w:val="center"/>
            <w:hideMark/>
          </w:tcPr>
          <w:p w:rsidR="00DD3707" w:rsidRPr="00BD222B" w:rsidRDefault="00DD3707"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lang w:val="ru-RU"/>
              </w:rPr>
            </w:pPr>
            <w:r>
              <w:rPr>
                <w:rFonts w:ascii="Times New Roman" w:hAnsi="Times New Roman" w:cs="Times New Roman"/>
                <w:lang w:val="ru-RU"/>
              </w:rPr>
              <w:t>Республика Татарстан</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353</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1690</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1016</w:t>
            </w:r>
          </w:p>
        </w:tc>
        <w:tc>
          <w:tcPr>
            <w:tcW w:w="82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1134"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17 634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Агрызское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25</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20</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Азнакаевское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9</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62</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40</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Аксубаевское </w:t>
            </w:r>
          </w:p>
        </w:tc>
        <w:tc>
          <w:tcPr>
            <w:tcW w:w="80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22</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Актанышское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20</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14</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Алексеевское </w:t>
            </w:r>
          </w:p>
        </w:tc>
        <w:tc>
          <w:tcPr>
            <w:tcW w:w="80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9</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9</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20</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Алькеевское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Альметьевское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61</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229</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167</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697</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Апастовское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Арское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17</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Атнинское </w:t>
            </w:r>
          </w:p>
        </w:tc>
        <w:tc>
          <w:tcPr>
            <w:tcW w:w="80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Бавлинское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Балтасинское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1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Бугульминское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44</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198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118</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685</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Буинское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11</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20</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Верхнеуслонское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24</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14</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98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Высокогорское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57</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36</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389</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Дрожжановское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1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Елабужское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17</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41</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178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Заинское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34</w:t>
            </w:r>
          </w:p>
        </w:tc>
        <w:tc>
          <w:tcPr>
            <w:tcW w:w="82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125</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Зеленодольское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17</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106</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60</w:t>
            </w:r>
          </w:p>
        </w:tc>
        <w:tc>
          <w:tcPr>
            <w:tcW w:w="82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134"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698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Кайбицкое </w:t>
            </w:r>
          </w:p>
        </w:tc>
        <w:tc>
          <w:tcPr>
            <w:tcW w:w="80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Камско-Устьинское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Кукморское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21</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11</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42</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lastRenderedPageBreak/>
              <w:t xml:space="preserve">Лаишевское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9</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35</w:t>
            </w:r>
          </w:p>
        </w:tc>
        <w:tc>
          <w:tcPr>
            <w:tcW w:w="82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134"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374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Лениногорское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27</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29</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18</w:t>
            </w:r>
          </w:p>
        </w:tc>
        <w:tc>
          <w:tcPr>
            <w:tcW w:w="82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139</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Мамадышское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24</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Менделеевское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34</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22</w:t>
            </w:r>
          </w:p>
        </w:tc>
        <w:tc>
          <w:tcPr>
            <w:tcW w:w="82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134"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83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Мензелинское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19</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Муслюмовское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82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Нижнекамское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68</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339</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165</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988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Новошешминское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82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Нурлатское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22</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820" w:type="dxa"/>
            <w:tcBorders>
              <w:top w:val="nil"/>
              <w:left w:val="nil"/>
              <w:bottom w:val="single" w:sz="4" w:space="0" w:color="auto"/>
              <w:right w:val="single" w:sz="4" w:space="0" w:color="auto"/>
            </w:tcBorders>
            <w:shd w:val="clear" w:color="auto" w:fill="auto"/>
          </w:tcPr>
          <w:p w:rsidR="00BD222B" w:rsidRPr="003B4B30" w:rsidRDefault="00BD222B" w:rsidP="00C43BA2">
            <w:pPr>
              <w:spacing w:before="0" w:after="0" w:line="240" w:lineRule="auto"/>
              <w:ind w:right="-1"/>
              <w:jc w:val="center"/>
              <w:rPr>
                <w:rFonts w:ascii="Times New Roman" w:hAnsi="Times New Roman" w:cs="Times New Roman"/>
                <w:lang w:val="ru-RU"/>
              </w:rPr>
            </w:pPr>
            <w:r w:rsidRPr="00BD222B">
              <w:rPr>
                <w:rFonts w:ascii="Times New Roman" w:hAnsi="Times New Roman" w:cs="Times New Roman"/>
              </w:rPr>
              <w:t>0</w:t>
            </w:r>
          </w:p>
        </w:tc>
        <w:tc>
          <w:tcPr>
            <w:tcW w:w="1134"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51</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Пестречинское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46</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27</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557</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Рыбно-Слободское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Сабинское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58</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Сармановское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23</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41</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Спасское </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7</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14</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Тетюшское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32</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Тукаевское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0</w:t>
            </w:r>
          </w:p>
        </w:tc>
        <w:tc>
          <w:tcPr>
            <w:tcW w:w="10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36</w:t>
            </w:r>
          </w:p>
        </w:tc>
        <w:tc>
          <w:tcPr>
            <w:tcW w:w="111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22</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52</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Тюлячинское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Черемшанское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Чистопольское </w:t>
            </w:r>
          </w:p>
        </w:tc>
        <w:tc>
          <w:tcPr>
            <w:tcW w:w="800"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10</w:t>
            </w:r>
          </w:p>
        </w:tc>
        <w:tc>
          <w:tcPr>
            <w:tcW w:w="1073"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27</w:t>
            </w:r>
          </w:p>
        </w:tc>
        <w:tc>
          <w:tcPr>
            <w:tcW w:w="820"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noWrap/>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593</w:t>
            </w:r>
          </w:p>
        </w:tc>
      </w:tr>
      <w:tr w:rsidR="00BD222B" w:rsidRPr="00BD222B" w:rsidTr="00FB5702">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 xml:space="preserve">Ютазинское </w:t>
            </w:r>
          </w:p>
        </w:tc>
        <w:tc>
          <w:tcPr>
            <w:tcW w:w="80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73"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820"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134" w:type="dxa"/>
            <w:tcBorders>
              <w:top w:val="nil"/>
              <w:left w:val="nil"/>
              <w:bottom w:val="single" w:sz="4" w:space="0" w:color="auto"/>
              <w:right w:val="single" w:sz="4" w:space="0" w:color="auto"/>
            </w:tcBorders>
            <w:shd w:val="clear" w:color="auto" w:fill="auto"/>
          </w:tcPr>
          <w:p w:rsidR="00BD222B" w:rsidRPr="003B4B30" w:rsidRDefault="003B4B30" w:rsidP="00C43BA2">
            <w:pPr>
              <w:spacing w:before="0" w:after="0" w:line="240" w:lineRule="auto"/>
              <w:ind w:right="-1"/>
              <w:jc w:val="center"/>
              <w:rPr>
                <w:rFonts w:ascii="Times New Roman" w:hAnsi="Times New Roman" w:cs="Times New Roman"/>
                <w:lang w:val="ru-RU"/>
              </w:rPr>
            </w:pPr>
            <w:r>
              <w:rPr>
                <w:rFonts w:ascii="Times New Roman" w:hAnsi="Times New Roman" w:cs="Times New Roman"/>
                <w:lang w:val="ru-RU"/>
              </w:rPr>
              <w:t>-</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63</w:t>
            </w:r>
          </w:p>
        </w:tc>
      </w:tr>
      <w:tr w:rsidR="00BD222B" w:rsidRPr="00BD222B" w:rsidTr="00BD222B">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г.Казань</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388</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56</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1608</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844</w:t>
            </w:r>
          </w:p>
        </w:tc>
        <w:tc>
          <w:tcPr>
            <w:tcW w:w="82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4</w:t>
            </w:r>
          </w:p>
        </w:tc>
        <w:tc>
          <w:tcPr>
            <w:tcW w:w="1134"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8 580</w:t>
            </w:r>
          </w:p>
        </w:tc>
      </w:tr>
      <w:tr w:rsidR="00BD222B" w:rsidRPr="00BD222B" w:rsidTr="00BD222B">
        <w:trPr>
          <w:trHeight w:val="20"/>
        </w:trPr>
        <w:tc>
          <w:tcPr>
            <w:tcW w:w="2127" w:type="dxa"/>
            <w:tcBorders>
              <w:top w:val="nil"/>
              <w:left w:val="single" w:sz="4" w:space="0" w:color="auto"/>
              <w:bottom w:val="single" w:sz="4" w:space="0" w:color="auto"/>
              <w:right w:val="single" w:sz="4" w:space="0" w:color="auto"/>
            </w:tcBorders>
            <w:shd w:val="clear" w:color="auto" w:fill="auto"/>
          </w:tcPr>
          <w:p w:rsidR="00BD222B" w:rsidRPr="00BD222B" w:rsidRDefault="00BD222B" w:rsidP="00C43BA2">
            <w:pPr>
              <w:spacing w:before="0" w:after="0" w:line="240" w:lineRule="auto"/>
              <w:ind w:right="-1"/>
              <w:rPr>
                <w:rFonts w:ascii="Times New Roman" w:hAnsi="Times New Roman" w:cs="Times New Roman"/>
              </w:rPr>
            </w:pPr>
            <w:r w:rsidRPr="00BD222B">
              <w:rPr>
                <w:rFonts w:ascii="Times New Roman" w:hAnsi="Times New Roman" w:cs="Times New Roman"/>
              </w:rPr>
              <w:t>г.Набережные Челны</w:t>
            </w:r>
          </w:p>
        </w:tc>
        <w:tc>
          <w:tcPr>
            <w:tcW w:w="80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116</w:t>
            </w:r>
          </w:p>
        </w:tc>
        <w:tc>
          <w:tcPr>
            <w:tcW w:w="107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w:t>
            </w:r>
          </w:p>
        </w:tc>
        <w:tc>
          <w:tcPr>
            <w:tcW w:w="10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375</w:t>
            </w:r>
          </w:p>
        </w:tc>
        <w:tc>
          <w:tcPr>
            <w:tcW w:w="1113"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125</w:t>
            </w:r>
          </w:p>
        </w:tc>
        <w:tc>
          <w:tcPr>
            <w:tcW w:w="820"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3</w:t>
            </w:r>
          </w:p>
        </w:tc>
        <w:tc>
          <w:tcPr>
            <w:tcW w:w="1134" w:type="dxa"/>
            <w:tcBorders>
              <w:top w:val="nil"/>
              <w:left w:val="nil"/>
              <w:bottom w:val="single" w:sz="4" w:space="0" w:color="auto"/>
              <w:right w:val="single" w:sz="4" w:space="0" w:color="auto"/>
            </w:tcBorders>
            <w:shd w:val="clear" w:color="auto" w:fill="auto"/>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w:t>
            </w:r>
          </w:p>
        </w:tc>
        <w:tc>
          <w:tcPr>
            <w:tcW w:w="1582" w:type="dxa"/>
            <w:tcBorders>
              <w:top w:val="nil"/>
              <w:left w:val="nil"/>
              <w:bottom w:val="single" w:sz="4" w:space="0" w:color="auto"/>
              <w:right w:val="single" w:sz="4" w:space="0" w:color="auto"/>
            </w:tcBorders>
            <w:shd w:val="clear" w:color="auto" w:fill="auto"/>
            <w:noWrap/>
          </w:tcPr>
          <w:p w:rsidR="00BD222B" w:rsidRPr="00BD222B" w:rsidRDefault="00BD222B" w:rsidP="00C43BA2">
            <w:pPr>
              <w:spacing w:before="0" w:after="0" w:line="240" w:lineRule="auto"/>
              <w:ind w:right="-1"/>
              <w:jc w:val="center"/>
              <w:rPr>
                <w:rFonts w:ascii="Times New Roman" w:hAnsi="Times New Roman" w:cs="Times New Roman"/>
              </w:rPr>
            </w:pPr>
            <w:r w:rsidRPr="00BD222B">
              <w:rPr>
                <w:rFonts w:ascii="Times New Roman" w:hAnsi="Times New Roman" w:cs="Times New Roman"/>
              </w:rPr>
              <w:t>2 678</w:t>
            </w:r>
          </w:p>
        </w:tc>
      </w:tr>
    </w:tbl>
    <w:p w:rsidR="003A05B6" w:rsidRPr="009F5CD2" w:rsidRDefault="003A05B6" w:rsidP="00C43BA2">
      <w:pPr>
        <w:autoSpaceDE w:val="0"/>
        <w:autoSpaceDN w:val="0"/>
        <w:adjustRightInd w:val="0"/>
        <w:spacing w:before="0" w:after="0" w:line="240" w:lineRule="auto"/>
        <w:ind w:right="-1" w:firstLine="567"/>
        <w:jc w:val="center"/>
        <w:rPr>
          <w:rFonts w:ascii="Times New Roman" w:hAnsi="Times New Roman" w:cs="Times New Roman"/>
          <w:bCs/>
          <w:i/>
          <w:color w:val="17365D" w:themeColor="text2" w:themeShade="BF"/>
          <w:sz w:val="24"/>
          <w:highlight w:val="yellow"/>
          <w:shd w:val="clear" w:color="auto" w:fill="FFFFFF"/>
          <w:lang w:val="ru-RU"/>
        </w:rPr>
      </w:pPr>
    </w:p>
    <w:p w:rsidR="00547FC3" w:rsidRPr="009F5CD2" w:rsidRDefault="00547FC3" w:rsidP="00C43BA2">
      <w:pPr>
        <w:spacing w:before="0" w:after="0" w:line="240" w:lineRule="auto"/>
        <w:ind w:right="-1"/>
        <w:jc w:val="both"/>
        <w:rPr>
          <w:rFonts w:ascii="Times New Roman" w:hAnsi="Times New Roman" w:cs="Times New Roman"/>
          <w:b/>
          <w:color w:val="FF0000"/>
          <w:sz w:val="28"/>
          <w:szCs w:val="28"/>
          <w:highlight w:val="yellow"/>
          <w:lang w:val="ru-RU"/>
        </w:rPr>
      </w:pPr>
    </w:p>
    <w:p w:rsidR="00F0595F" w:rsidRPr="001F0E7C" w:rsidRDefault="00F0595F" w:rsidP="00C43BA2">
      <w:pPr>
        <w:spacing w:before="0" w:after="0"/>
        <w:ind w:right="-1"/>
        <w:jc w:val="both"/>
        <w:rPr>
          <w:rFonts w:ascii="Times New Roman" w:hAnsi="Times New Roman" w:cs="Times New Roman"/>
          <w:b/>
          <w:color w:val="17365D" w:themeColor="text2" w:themeShade="BF"/>
          <w:sz w:val="28"/>
          <w:szCs w:val="28"/>
          <w:lang w:val="ru-RU"/>
        </w:rPr>
      </w:pPr>
      <w:r w:rsidRPr="00A1602C">
        <w:rPr>
          <w:rFonts w:ascii="Times New Roman" w:hAnsi="Times New Roman" w:cs="Times New Roman"/>
          <w:b/>
          <w:color w:val="17365D" w:themeColor="text2" w:themeShade="BF"/>
          <w:sz w:val="28"/>
          <w:szCs w:val="28"/>
          <w:lang w:val="ru-RU"/>
        </w:rPr>
        <w:t>2. ГОСУДАРСТВЕННАЯ</w:t>
      </w:r>
      <w:r w:rsidRPr="001F0E7C">
        <w:rPr>
          <w:rFonts w:ascii="Times New Roman" w:hAnsi="Times New Roman" w:cs="Times New Roman"/>
          <w:b/>
          <w:color w:val="17365D" w:themeColor="text2" w:themeShade="BF"/>
          <w:sz w:val="28"/>
          <w:szCs w:val="28"/>
          <w:lang w:val="ru-RU"/>
        </w:rPr>
        <w:t xml:space="preserve"> ИНФОРМАЦИОННАЯ СИСТЕМА </w:t>
      </w:r>
      <w:r w:rsidR="006B1B68" w:rsidRPr="001F0E7C">
        <w:rPr>
          <w:rFonts w:ascii="Times New Roman" w:hAnsi="Times New Roman" w:cs="Times New Roman"/>
          <w:b/>
          <w:color w:val="17365D" w:themeColor="text2" w:themeShade="BF"/>
          <w:sz w:val="28"/>
          <w:szCs w:val="28"/>
          <w:lang w:val="ru-RU"/>
        </w:rPr>
        <w:t xml:space="preserve">РЕСПУБЛИКИ ТАТАРСТАН </w:t>
      </w:r>
      <w:r w:rsidRPr="001F0E7C">
        <w:rPr>
          <w:rFonts w:ascii="Times New Roman" w:hAnsi="Times New Roman" w:cs="Times New Roman"/>
          <w:b/>
          <w:color w:val="17365D" w:themeColor="text2" w:themeShade="BF"/>
          <w:sz w:val="28"/>
          <w:szCs w:val="28"/>
          <w:lang w:val="ru-RU"/>
        </w:rPr>
        <w:t>«НАРОДНЫЙ КОНТРОЛЬ»</w:t>
      </w:r>
    </w:p>
    <w:p w:rsidR="00F0595F" w:rsidRDefault="00F0595F" w:rsidP="00C43BA2">
      <w:pPr>
        <w:pStyle w:val="a3"/>
        <w:spacing w:before="0" w:after="0"/>
        <w:ind w:left="0" w:right="-1"/>
        <w:jc w:val="both"/>
        <w:rPr>
          <w:rFonts w:ascii="Times New Roman" w:hAnsi="Times New Roman" w:cs="Times New Roman"/>
          <w:b/>
          <w:color w:val="365F91" w:themeColor="accent1" w:themeShade="BF"/>
          <w:sz w:val="28"/>
          <w:szCs w:val="28"/>
          <w:highlight w:val="yellow"/>
          <w:lang w:val="ru-RU"/>
        </w:rPr>
      </w:pPr>
    </w:p>
    <w:p w:rsidR="001F0E7C" w:rsidRPr="001F0E7C" w:rsidRDefault="001F0E7C" w:rsidP="00C43BA2">
      <w:pPr>
        <w:spacing w:before="0" w:after="0"/>
        <w:ind w:right="-1" w:firstLine="709"/>
        <w:contextualSpacing/>
        <w:jc w:val="both"/>
        <w:rPr>
          <w:rFonts w:ascii="Times New Roman" w:eastAsia="Times New Roman" w:hAnsi="Times New Roman" w:cs="Times New Roman"/>
          <w:sz w:val="28"/>
          <w:szCs w:val="28"/>
          <w:lang w:val="ru-RU"/>
        </w:rPr>
      </w:pPr>
      <w:r w:rsidRPr="001F0E7C">
        <w:rPr>
          <w:rFonts w:ascii="Times New Roman" w:eastAsia="Times New Roman" w:hAnsi="Times New Roman" w:cs="Times New Roman"/>
          <w:sz w:val="28"/>
          <w:szCs w:val="28"/>
          <w:lang w:val="ru-RU"/>
        </w:rPr>
        <w:t xml:space="preserve">Реализация принципа публичности и открытости органов власти является важнейшим из направлений в антикоррупционной работе и осуществляется посредством внедрения и развития электронных услуг в социально значимые сферы. С 2012 года на территории республики функционирует государственная информационная система «Народный контроль», </w:t>
      </w:r>
      <w:r w:rsidRPr="001F0E7C">
        <w:rPr>
          <w:rFonts w:ascii="Times New Roman" w:eastAsia="Calibri" w:hAnsi="Times New Roman" w:cs="Times New Roman"/>
          <w:sz w:val="28"/>
          <w:szCs w:val="28"/>
          <w:lang w:val="ru-RU" w:bidi="ar-SA"/>
        </w:rPr>
        <w:t>направленная на решение актуальных и социально значимых проблем граждан, с</w:t>
      </w:r>
      <w:r w:rsidRPr="001F0E7C">
        <w:rPr>
          <w:rFonts w:ascii="Times New Roman" w:eastAsia="Times New Roman" w:hAnsi="Times New Roman" w:cs="Times New Roman"/>
          <w:sz w:val="28"/>
          <w:szCs w:val="28"/>
          <w:lang w:val="ru-RU"/>
        </w:rPr>
        <w:t>пособствует росту качества исполнительской дисциплины государственных и муниципальных органов и является одним из инструментов антикоррупционной работы.</w:t>
      </w:r>
    </w:p>
    <w:p w:rsidR="001F0E7C" w:rsidRPr="001F0E7C" w:rsidRDefault="001F0E7C" w:rsidP="00C43BA2">
      <w:pPr>
        <w:spacing w:before="0" w:after="0"/>
        <w:ind w:right="-1" w:firstLine="709"/>
        <w:contextualSpacing/>
        <w:jc w:val="both"/>
        <w:rPr>
          <w:rFonts w:ascii="Times New Roman" w:eastAsia="Calibri" w:hAnsi="Times New Roman" w:cs="Times New Roman"/>
          <w:color w:val="000000"/>
          <w:sz w:val="28"/>
          <w:szCs w:val="28"/>
          <w:lang w:val="ru-RU"/>
        </w:rPr>
      </w:pPr>
      <w:r w:rsidRPr="001F0E7C">
        <w:rPr>
          <w:rFonts w:ascii="Times New Roman" w:eastAsia="Calibri" w:hAnsi="Times New Roman" w:cs="Times New Roman"/>
          <w:color w:val="000000"/>
          <w:sz w:val="28"/>
          <w:szCs w:val="28"/>
          <w:lang w:val="ru-RU"/>
        </w:rPr>
        <w:t xml:space="preserve">В 2023 году в целом по республике в ГИС РТ «Народный контроль» поступило более 100 тыс. обращений, из них опубликованы более 83 тыс. обращений. </w:t>
      </w:r>
    </w:p>
    <w:p w:rsidR="00DD4B28" w:rsidRDefault="00DD4B28"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DD4B28" w:rsidRDefault="00DD4B28"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DD4B28" w:rsidRDefault="00DD4B28"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DD4B28" w:rsidRDefault="00DD4B28"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DD4B28" w:rsidRDefault="00DD4B28"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DD4B28" w:rsidRDefault="00DD4B28"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Число обращений граждан, поступивших и опубликованных</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r w:rsidRPr="001F0E7C">
        <w:rPr>
          <w:rFonts w:ascii="Times New Roman" w:eastAsia="Calibri" w:hAnsi="Times New Roman" w:cs="Times New Roman"/>
          <w:b/>
          <w:color w:val="17365D"/>
          <w:sz w:val="24"/>
          <w:szCs w:val="24"/>
          <w:lang w:val="ru-RU"/>
        </w:rPr>
        <w:t xml:space="preserve"> в ГИС РТ «Народный контроль» в 2021-2023 гг., </w:t>
      </w:r>
      <w:r w:rsidRPr="001F0E7C">
        <w:rPr>
          <w:rFonts w:ascii="Times New Roman" w:eastAsia="Calibri" w:hAnsi="Times New Roman" w:cs="Times New Roman"/>
          <w:i/>
          <w:color w:val="17365D"/>
          <w:szCs w:val="24"/>
          <w:lang w:val="ru-RU"/>
        </w:rPr>
        <w:t>ед.</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 w:val="24"/>
          <w:szCs w:val="24"/>
          <w:lang w:val="ru-RU"/>
        </w:rPr>
      </w:pPr>
    </w:p>
    <w:p w:rsidR="001F0E7C" w:rsidRPr="001F0E7C" w:rsidRDefault="001F0E7C" w:rsidP="00C43BA2">
      <w:pPr>
        <w:spacing w:before="0" w:after="0"/>
        <w:ind w:right="-1"/>
        <w:contextualSpacing/>
        <w:jc w:val="both"/>
        <w:rPr>
          <w:rFonts w:ascii="Calibri" w:eastAsia="Calibri" w:hAnsi="Calibri" w:cs="Times New Roman"/>
          <w:color w:val="000000"/>
          <w:sz w:val="28"/>
          <w:szCs w:val="28"/>
        </w:rPr>
      </w:pPr>
      <w:r w:rsidRPr="001F0E7C">
        <w:rPr>
          <w:rFonts w:ascii="Calibri" w:eastAsia="Calibri" w:hAnsi="Calibri" w:cs="Times New Roman"/>
          <w:noProof/>
          <w:color w:val="000000"/>
          <w:sz w:val="28"/>
          <w:szCs w:val="28"/>
          <w:shd w:val="clear" w:color="auto" w:fill="D4E7C7"/>
          <w:lang w:val="ru-RU" w:eastAsia="ru-RU" w:bidi="ar-SA"/>
        </w:rPr>
        <w:drawing>
          <wp:inline distT="0" distB="0" distL="0" distR="0" wp14:anchorId="77964C07" wp14:editId="5BEFA0A7">
            <wp:extent cx="6156325" cy="1587261"/>
            <wp:effectExtent l="0" t="0" r="15875" b="13335"/>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0E7C" w:rsidRPr="001F0E7C" w:rsidRDefault="001F0E7C" w:rsidP="00C43BA2">
      <w:pPr>
        <w:spacing w:before="0" w:after="0"/>
        <w:ind w:right="-1" w:firstLine="709"/>
        <w:contextualSpacing/>
        <w:jc w:val="both"/>
        <w:rPr>
          <w:rFonts w:ascii="Times New Roman" w:eastAsia="Calibri" w:hAnsi="Times New Roman" w:cs="Times New Roman"/>
          <w:color w:val="000000"/>
          <w:sz w:val="28"/>
          <w:szCs w:val="28"/>
          <w:lang w:val="ru-RU"/>
        </w:rPr>
      </w:pPr>
    </w:p>
    <w:p w:rsidR="001F0E7C" w:rsidRPr="001F0E7C" w:rsidRDefault="001F0E7C" w:rsidP="00C43BA2">
      <w:pPr>
        <w:spacing w:before="0" w:after="0"/>
        <w:ind w:right="-1" w:firstLine="709"/>
        <w:contextualSpacing/>
        <w:jc w:val="both"/>
        <w:rPr>
          <w:rFonts w:ascii="Times New Roman" w:eastAsia="Calibri" w:hAnsi="Times New Roman" w:cs="Times New Roman"/>
          <w:color w:val="000000"/>
          <w:sz w:val="28"/>
          <w:szCs w:val="28"/>
          <w:lang w:val="ru-RU"/>
        </w:rPr>
      </w:pPr>
      <w:r w:rsidRPr="001F0E7C">
        <w:rPr>
          <w:rFonts w:ascii="Times New Roman" w:eastAsia="Calibri" w:hAnsi="Times New Roman" w:cs="Times New Roman"/>
          <w:color w:val="000000"/>
          <w:sz w:val="28"/>
          <w:szCs w:val="28"/>
          <w:lang w:val="ru-RU"/>
        </w:rPr>
        <w:t>Наиболее востребованные среди граждан категории системы представлены ниже.</w:t>
      </w: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Число обращений граждан, поступивших и опубликованных</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lang w:val="ru-RU"/>
        </w:rPr>
      </w:pPr>
      <w:r w:rsidRPr="001F0E7C">
        <w:rPr>
          <w:rFonts w:ascii="Times New Roman" w:eastAsia="Calibri" w:hAnsi="Times New Roman" w:cs="Times New Roman"/>
          <w:b/>
          <w:color w:val="17365D"/>
          <w:sz w:val="24"/>
          <w:szCs w:val="24"/>
          <w:lang w:val="ru-RU"/>
        </w:rPr>
        <w:t xml:space="preserve"> в ГИС РТ «Народный контроль» в 2023 г., </w:t>
      </w:r>
      <w:r w:rsidRPr="001F0E7C">
        <w:rPr>
          <w:rFonts w:ascii="Times New Roman" w:eastAsia="Calibri" w:hAnsi="Times New Roman" w:cs="Times New Roman"/>
          <w:i/>
          <w:color w:val="17365D"/>
          <w:lang w:val="ru-RU"/>
        </w:rPr>
        <w:t>ед.</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lang w:val="ru-RU"/>
        </w:rPr>
      </w:pPr>
      <w:r w:rsidRPr="001F0E7C">
        <w:rPr>
          <w:rFonts w:ascii="Times New Roman" w:eastAsia="Calibri" w:hAnsi="Times New Roman" w:cs="Times New Roman"/>
          <w:i/>
          <w:color w:val="17365D"/>
          <w:sz w:val="24"/>
          <w:szCs w:val="24"/>
          <w:lang w:val="ru-RU"/>
        </w:rPr>
        <w:t>(</w:t>
      </w:r>
      <w:r w:rsidRPr="001F0E7C">
        <w:rPr>
          <w:rFonts w:ascii="Times New Roman" w:eastAsia="Calibri" w:hAnsi="Times New Roman" w:cs="Times New Roman"/>
          <w:i/>
          <w:color w:val="17365D"/>
          <w:lang w:val="ru-RU"/>
        </w:rPr>
        <w:t>наиболее востребованные категории)</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1979"/>
        <w:gridCol w:w="1701"/>
      </w:tblGrid>
      <w:tr w:rsidR="001F0E7C" w:rsidRPr="001F0E7C" w:rsidTr="00454E40">
        <w:trPr>
          <w:trHeight w:val="231"/>
          <w:tblHeader/>
        </w:trPr>
        <w:tc>
          <w:tcPr>
            <w:tcW w:w="5949" w:type="dxa"/>
            <w:vMerge w:val="restart"/>
            <w:shd w:val="clear" w:color="auto" w:fill="auto"/>
            <w:vAlign w:val="center"/>
            <w:hideMark/>
          </w:tcPr>
          <w:p w:rsidR="001F0E7C" w:rsidRPr="001F0E7C" w:rsidRDefault="001F0E7C" w:rsidP="00E8638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bCs/>
                <w:color w:val="000000"/>
                <w:lang w:val="ru-RU" w:eastAsia="ru-RU" w:bidi="ar-SA"/>
              </w:rPr>
              <w:t>Категория</w:t>
            </w:r>
          </w:p>
        </w:tc>
        <w:tc>
          <w:tcPr>
            <w:tcW w:w="3680" w:type="dxa"/>
            <w:gridSpan w:val="2"/>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Количество обращений</w:t>
            </w:r>
          </w:p>
        </w:tc>
      </w:tr>
      <w:tr w:rsidR="001F0E7C" w:rsidRPr="001F0E7C" w:rsidTr="00454E40">
        <w:trPr>
          <w:trHeight w:val="709"/>
          <w:tblHeader/>
        </w:trPr>
        <w:tc>
          <w:tcPr>
            <w:tcW w:w="5949" w:type="dxa"/>
            <w:vMerge/>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p>
        </w:tc>
        <w:tc>
          <w:tcPr>
            <w:tcW w:w="1979" w:type="dxa"/>
            <w:vMerge w:val="restart"/>
            <w:shd w:val="clear" w:color="auto" w:fill="auto"/>
          </w:tcPr>
          <w:p w:rsidR="00E86382" w:rsidRDefault="00E86382" w:rsidP="00C43BA2">
            <w:pPr>
              <w:spacing w:before="0" w:after="0" w:line="240" w:lineRule="auto"/>
              <w:ind w:right="-1"/>
              <w:jc w:val="center"/>
              <w:rPr>
                <w:rFonts w:ascii="Times New Roman" w:eastAsia="Times New Roman" w:hAnsi="Times New Roman" w:cs="Times New Roman"/>
                <w:lang w:val="ru-RU"/>
              </w:rPr>
            </w:pPr>
          </w:p>
          <w:p w:rsidR="00E86382" w:rsidRDefault="00E86382" w:rsidP="00C43BA2">
            <w:pPr>
              <w:spacing w:before="0" w:after="0" w:line="240" w:lineRule="auto"/>
              <w:ind w:right="-1"/>
              <w:jc w:val="center"/>
              <w:rPr>
                <w:rFonts w:ascii="Times New Roman" w:eastAsia="Times New Roman" w:hAnsi="Times New Roman" w:cs="Times New Roman"/>
                <w:lang w:val="ru-RU"/>
              </w:rPr>
            </w:pPr>
          </w:p>
          <w:p w:rsidR="001F0E7C" w:rsidRPr="001F0E7C" w:rsidRDefault="001F0E7C" w:rsidP="00C43BA2">
            <w:pPr>
              <w:spacing w:before="0" w:after="0" w:line="240" w:lineRule="auto"/>
              <w:ind w:right="-1"/>
              <w:jc w:val="center"/>
              <w:rPr>
                <w:rFonts w:ascii="Times New Roman" w:eastAsia="Times New Roman" w:hAnsi="Times New Roman" w:cs="Times New Roman"/>
                <w:lang w:val="ru-RU"/>
              </w:rPr>
            </w:pPr>
            <w:r w:rsidRPr="001F0E7C">
              <w:rPr>
                <w:rFonts w:ascii="Times New Roman" w:eastAsia="Times New Roman" w:hAnsi="Times New Roman" w:cs="Times New Roman"/>
                <w:lang w:val="ru-RU"/>
              </w:rPr>
              <w:t>поступивших</w:t>
            </w:r>
          </w:p>
        </w:tc>
        <w:tc>
          <w:tcPr>
            <w:tcW w:w="1701" w:type="dxa"/>
            <w:vMerge w:val="restart"/>
            <w:shd w:val="clear" w:color="auto" w:fill="auto"/>
          </w:tcPr>
          <w:p w:rsidR="00E86382" w:rsidRDefault="00E86382" w:rsidP="00C43BA2">
            <w:pPr>
              <w:spacing w:before="0" w:after="0" w:line="240" w:lineRule="auto"/>
              <w:ind w:right="-1"/>
              <w:jc w:val="center"/>
              <w:rPr>
                <w:rFonts w:ascii="Times New Roman" w:eastAsia="Times New Roman" w:hAnsi="Times New Roman" w:cs="Times New Roman"/>
                <w:lang w:val="ru-RU"/>
              </w:rPr>
            </w:pPr>
          </w:p>
          <w:p w:rsidR="00E86382" w:rsidRDefault="00E86382" w:rsidP="00C43BA2">
            <w:pPr>
              <w:spacing w:before="0" w:after="0" w:line="240" w:lineRule="auto"/>
              <w:ind w:right="-1"/>
              <w:jc w:val="center"/>
              <w:rPr>
                <w:rFonts w:ascii="Times New Roman" w:eastAsia="Times New Roman" w:hAnsi="Times New Roman" w:cs="Times New Roman"/>
                <w:lang w:val="ru-RU"/>
              </w:rPr>
            </w:pPr>
          </w:p>
          <w:p w:rsidR="001F0E7C" w:rsidRPr="001F0E7C" w:rsidRDefault="001F0E7C" w:rsidP="00C43BA2">
            <w:pPr>
              <w:spacing w:before="0" w:after="0" w:line="240" w:lineRule="auto"/>
              <w:ind w:right="-1"/>
              <w:jc w:val="center"/>
              <w:rPr>
                <w:rFonts w:ascii="Times New Roman" w:eastAsia="Times New Roman" w:hAnsi="Times New Roman" w:cs="Times New Roman"/>
                <w:lang w:val="ru-RU"/>
              </w:rPr>
            </w:pPr>
            <w:r w:rsidRPr="001F0E7C">
              <w:rPr>
                <w:rFonts w:ascii="Times New Roman" w:eastAsia="Times New Roman" w:hAnsi="Times New Roman" w:cs="Times New Roman"/>
                <w:lang w:val="ru-RU"/>
              </w:rPr>
              <w:t>опубликованных</w:t>
            </w:r>
          </w:p>
        </w:tc>
      </w:tr>
      <w:tr w:rsidR="001F0E7C" w:rsidRPr="001F0E7C" w:rsidTr="00E86382">
        <w:trPr>
          <w:trHeight w:val="681"/>
        </w:trPr>
        <w:tc>
          <w:tcPr>
            <w:tcW w:w="5949" w:type="dxa"/>
            <w:vMerge/>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p>
        </w:tc>
        <w:tc>
          <w:tcPr>
            <w:tcW w:w="1979" w:type="dxa"/>
            <w:vMerge/>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p>
        </w:tc>
        <w:tc>
          <w:tcPr>
            <w:tcW w:w="1701" w:type="dxa"/>
            <w:vMerge/>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p>
        </w:tc>
      </w:tr>
      <w:tr w:rsidR="001F0E7C" w:rsidRPr="001F0E7C" w:rsidTr="00454E40">
        <w:trPr>
          <w:trHeight w:val="231"/>
        </w:trPr>
        <w:tc>
          <w:tcPr>
            <w:tcW w:w="5949"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Республика Татарстан</w:t>
            </w:r>
          </w:p>
        </w:tc>
        <w:tc>
          <w:tcPr>
            <w:tcW w:w="1979"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100207</w:t>
            </w:r>
          </w:p>
        </w:tc>
        <w:tc>
          <w:tcPr>
            <w:tcW w:w="1701"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83236</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rPr>
            </w:pPr>
            <w:r w:rsidRPr="001F0E7C">
              <w:rPr>
                <w:rFonts w:ascii="Times New Roman" w:eastAsia="Times New Roman" w:hAnsi="Times New Roman" w:cs="Times New Roman"/>
              </w:rPr>
              <w:t>Комплексное благоустройство территории</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27292</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25087</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lang w:val="ru-RU"/>
              </w:rPr>
            </w:pPr>
            <w:r w:rsidRPr="001F0E7C">
              <w:rPr>
                <w:rFonts w:ascii="Times New Roman" w:eastAsia="Times New Roman" w:hAnsi="Times New Roman" w:cs="Times New Roman"/>
                <w:lang w:val="ru-RU"/>
              </w:rPr>
              <w:t>Содержание и ремонт муниципальных дорог</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13672</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13678</w:t>
            </w:r>
          </w:p>
        </w:tc>
      </w:tr>
      <w:tr w:rsidR="001F0E7C" w:rsidRPr="001F0E7C" w:rsidTr="00454E40">
        <w:trPr>
          <w:trHeight w:val="124"/>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lang w:val="ru-RU"/>
              </w:rPr>
            </w:pPr>
            <w:r w:rsidRPr="001F0E7C">
              <w:rPr>
                <w:rFonts w:ascii="Times New Roman" w:eastAsia="Times New Roman" w:hAnsi="Times New Roman" w:cs="Times New Roman"/>
                <w:lang w:val="ru-RU"/>
              </w:rPr>
              <w:t>Содержание объектов улично-дорожной сети в зимний период</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9818</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8997</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rPr>
            </w:pPr>
            <w:r w:rsidRPr="001F0E7C">
              <w:rPr>
                <w:rFonts w:ascii="Times New Roman" w:eastAsia="Times New Roman" w:hAnsi="Times New Roman" w:cs="Times New Roman"/>
              </w:rPr>
              <w:t>Организация наружного освещения</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5450</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4874</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rPr>
            </w:pPr>
            <w:r w:rsidRPr="001F0E7C">
              <w:rPr>
                <w:rFonts w:ascii="Times New Roman" w:eastAsia="Times New Roman" w:hAnsi="Times New Roman" w:cs="Times New Roman"/>
              </w:rPr>
              <w:t>Организация дорожного движения</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6664</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4319</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rPr>
            </w:pPr>
            <w:r w:rsidRPr="001F0E7C">
              <w:rPr>
                <w:rFonts w:ascii="Times New Roman" w:eastAsia="Times New Roman" w:hAnsi="Times New Roman" w:cs="Times New Roman"/>
              </w:rPr>
              <w:t>Содержание дома</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5167</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3526</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rPr>
            </w:pPr>
            <w:r w:rsidRPr="001F0E7C">
              <w:rPr>
                <w:rFonts w:ascii="Times New Roman" w:eastAsia="Times New Roman" w:hAnsi="Times New Roman" w:cs="Times New Roman"/>
              </w:rPr>
              <w:t>Коммунальные услуги</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3673</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1985</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rPr>
            </w:pPr>
            <w:r w:rsidRPr="001F0E7C">
              <w:rPr>
                <w:rFonts w:ascii="Times New Roman" w:eastAsia="Times New Roman" w:hAnsi="Times New Roman" w:cs="Times New Roman"/>
              </w:rPr>
              <w:t>Содержание контейнерной площадки</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2103</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1731</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lang w:val="ru-RU"/>
              </w:rPr>
            </w:pPr>
            <w:r w:rsidRPr="001F0E7C">
              <w:rPr>
                <w:rFonts w:ascii="Times New Roman" w:eastAsia="Times New Roman" w:hAnsi="Times New Roman" w:cs="Times New Roman"/>
                <w:lang w:val="ru-RU"/>
              </w:rPr>
              <w:t>Обустройство или модернизация детской площадки</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1981</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1638</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rPr>
            </w:pPr>
            <w:r w:rsidRPr="001F0E7C">
              <w:rPr>
                <w:rFonts w:ascii="Times New Roman" w:eastAsia="Times New Roman" w:hAnsi="Times New Roman" w:cs="Times New Roman"/>
              </w:rPr>
              <w:t>Нарушение в наружной рекламе</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1735</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1604</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lang w:val="ru-RU"/>
              </w:rPr>
            </w:pPr>
            <w:r w:rsidRPr="001F0E7C">
              <w:rPr>
                <w:rFonts w:ascii="Times New Roman" w:eastAsia="Times New Roman" w:hAnsi="Times New Roman" w:cs="Times New Roman"/>
                <w:lang w:val="ru-RU"/>
              </w:rPr>
              <w:t>Ошибки в названиях и надписях</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685</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1508</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rPr>
            </w:pPr>
            <w:r w:rsidRPr="001F0E7C">
              <w:rPr>
                <w:rFonts w:ascii="Times New Roman" w:eastAsia="Times New Roman" w:hAnsi="Times New Roman" w:cs="Times New Roman"/>
              </w:rPr>
              <w:t>Парки и скверы</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1725</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1343</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rPr>
            </w:pPr>
            <w:r w:rsidRPr="001F0E7C">
              <w:rPr>
                <w:rFonts w:ascii="Times New Roman" w:eastAsia="Times New Roman" w:hAnsi="Times New Roman" w:cs="Times New Roman"/>
              </w:rPr>
              <w:t>Содержание канализационных люков</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1589</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1285</w:t>
            </w:r>
          </w:p>
        </w:tc>
      </w:tr>
      <w:tr w:rsidR="001F0E7C" w:rsidRPr="001F0E7C" w:rsidTr="00454E40">
        <w:trPr>
          <w:trHeight w:val="20"/>
        </w:trPr>
        <w:tc>
          <w:tcPr>
            <w:tcW w:w="5949" w:type="dxa"/>
            <w:shd w:val="clear" w:color="auto" w:fill="auto"/>
            <w:vAlign w:val="bottom"/>
            <w:hideMark/>
          </w:tcPr>
          <w:p w:rsidR="001F0E7C" w:rsidRPr="001F0E7C" w:rsidRDefault="001F0E7C" w:rsidP="00C43BA2">
            <w:pPr>
              <w:spacing w:before="0" w:after="0"/>
              <w:ind w:right="-1"/>
              <w:rPr>
                <w:rFonts w:ascii="Times New Roman" w:eastAsia="Times New Roman" w:hAnsi="Times New Roman" w:cs="Times New Roman"/>
              </w:rPr>
            </w:pPr>
            <w:r w:rsidRPr="001F0E7C">
              <w:rPr>
                <w:rFonts w:ascii="Times New Roman" w:eastAsia="Times New Roman" w:hAnsi="Times New Roman" w:cs="Times New Roman"/>
              </w:rPr>
              <w:t>Вывоз твердых коммунальных отходов</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1729</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1218</w:t>
            </w:r>
          </w:p>
        </w:tc>
      </w:tr>
      <w:tr w:rsidR="001F0E7C" w:rsidRPr="001F0E7C" w:rsidTr="00454E40">
        <w:trPr>
          <w:trHeight w:val="70"/>
        </w:trPr>
        <w:tc>
          <w:tcPr>
            <w:tcW w:w="5949" w:type="dxa"/>
            <w:shd w:val="clear" w:color="auto" w:fill="auto"/>
            <w:vAlign w:val="bottom"/>
            <w:hideMark/>
          </w:tcPr>
          <w:p w:rsidR="001F0E7C" w:rsidRPr="001F0E7C" w:rsidRDefault="001F0E7C" w:rsidP="00C43BA2">
            <w:pPr>
              <w:spacing w:before="0" w:after="0" w:line="240" w:lineRule="auto"/>
              <w:ind w:right="-1"/>
              <w:rPr>
                <w:rFonts w:ascii="Times New Roman" w:eastAsia="Times New Roman" w:hAnsi="Times New Roman" w:cs="Times New Roman"/>
                <w:lang w:val="ru-RU"/>
              </w:rPr>
            </w:pPr>
            <w:r w:rsidRPr="001F0E7C">
              <w:rPr>
                <w:rFonts w:ascii="Times New Roman" w:eastAsia="Times New Roman" w:hAnsi="Times New Roman" w:cs="Times New Roman"/>
                <w:lang w:val="ru-RU"/>
              </w:rPr>
              <w:t>Ремонт асфальтового покрытия придомовой территории многоквартирного дома</w:t>
            </w:r>
          </w:p>
        </w:tc>
        <w:tc>
          <w:tcPr>
            <w:tcW w:w="1979"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1406</w:t>
            </w:r>
          </w:p>
        </w:tc>
        <w:tc>
          <w:tcPr>
            <w:tcW w:w="1701" w:type="dxa"/>
            <w:shd w:val="clear" w:color="auto" w:fill="auto"/>
            <w:vAlign w:val="bottom"/>
            <w:hideMark/>
          </w:tcPr>
          <w:p w:rsidR="001F0E7C" w:rsidRPr="001F0E7C" w:rsidRDefault="001F0E7C" w:rsidP="00C43BA2">
            <w:pPr>
              <w:spacing w:before="0" w:after="0" w:line="240" w:lineRule="auto"/>
              <w:ind w:right="-1"/>
              <w:jc w:val="right"/>
              <w:rPr>
                <w:rFonts w:ascii="Times New Roman" w:eastAsia="Times New Roman" w:hAnsi="Times New Roman" w:cs="Times New Roman"/>
              </w:rPr>
            </w:pPr>
            <w:r w:rsidRPr="001F0E7C">
              <w:rPr>
                <w:rFonts w:ascii="Times New Roman" w:eastAsia="Times New Roman" w:hAnsi="Times New Roman" w:cs="Times New Roman"/>
              </w:rPr>
              <w:t>1094</w:t>
            </w:r>
          </w:p>
        </w:tc>
      </w:tr>
    </w:tbl>
    <w:p w:rsidR="001F0E7C" w:rsidRDefault="001F0E7C"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DD4B28" w:rsidRDefault="00DD4B28"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DD4B28" w:rsidRDefault="00DD4B28"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DD4B28" w:rsidRDefault="00DD4B28"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DD4B28" w:rsidRDefault="00DD4B28"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E86382" w:rsidRDefault="00E86382"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DD4B28" w:rsidRDefault="00DD4B28" w:rsidP="00C43BA2">
      <w:pPr>
        <w:spacing w:before="0" w:after="0" w:line="240" w:lineRule="auto"/>
        <w:ind w:right="-1"/>
        <w:contextualSpacing/>
        <w:jc w:val="center"/>
        <w:rPr>
          <w:rFonts w:ascii="Times New Roman" w:eastAsia="Calibri" w:hAnsi="Times New Roman" w:cs="Times New Roman"/>
          <w:i/>
          <w:color w:val="17365D"/>
          <w:sz w:val="24"/>
          <w:szCs w:val="24"/>
          <w:highlight w:val="yellow"/>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lastRenderedPageBreak/>
        <w:t xml:space="preserve">Число обращений граждан, опубликованных в ГИС РТ «Народный контроль», </w:t>
      </w: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 xml:space="preserve">в расчете на 10 тысяч населения по муниципальным образованиям РТ в 2023 г., </w:t>
      </w:r>
      <w:r w:rsidRPr="001F0E7C">
        <w:rPr>
          <w:rFonts w:ascii="Times New Roman" w:eastAsia="Calibri" w:hAnsi="Times New Roman" w:cs="Times New Roman"/>
          <w:i/>
          <w:color w:val="17365D"/>
          <w:szCs w:val="24"/>
          <w:lang w:val="ru-RU"/>
        </w:rPr>
        <w:t>ед</w:t>
      </w:r>
      <w:r w:rsidRPr="001F0E7C">
        <w:rPr>
          <w:rFonts w:ascii="Times New Roman" w:eastAsia="Calibri" w:hAnsi="Times New Roman" w:cs="Times New Roman"/>
          <w:i/>
          <w:color w:val="17365D"/>
          <w:sz w:val="24"/>
          <w:szCs w:val="24"/>
          <w:lang w:val="ru-RU"/>
        </w:rPr>
        <w:t>.</w:t>
      </w:r>
    </w:p>
    <w:p w:rsidR="001F0E7C" w:rsidRPr="001F0E7C" w:rsidRDefault="001F0E7C" w:rsidP="00C43BA2">
      <w:pPr>
        <w:spacing w:before="0" w:after="0" w:line="240" w:lineRule="auto"/>
        <w:ind w:right="-1"/>
        <w:contextualSpacing/>
        <w:jc w:val="both"/>
        <w:rPr>
          <w:rFonts w:ascii="Times New Roman" w:eastAsia="Calibri" w:hAnsi="Times New Roman" w:cs="Times New Roman"/>
          <w:b/>
          <w:color w:val="FF0000"/>
          <w:sz w:val="28"/>
          <w:szCs w:val="28"/>
        </w:rPr>
      </w:pPr>
      <w:r w:rsidRPr="001F0E7C">
        <w:rPr>
          <w:rFonts w:ascii="Times New Roman" w:eastAsia="Calibri" w:hAnsi="Times New Roman" w:cs="Times New Roman"/>
          <w:b/>
          <w:noProof/>
          <w:color w:val="FF0000"/>
          <w:sz w:val="28"/>
          <w:szCs w:val="28"/>
          <w:lang w:val="ru-RU" w:eastAsia="ru-RU" w:bidi="ar-SA"/>
        </w:rPr>
        <mc:AlternateContent>
          <mc:Choice Requires="wps">
            <w:drawing>
              <wp:anchor distT="0" distB="0" distL="114300" distR="114300" simplePos="0" relativeHeight="252148736" behindDoc="0" locked="0" layoutInCell="1" allowOverlap="1" wp14:anchorId="12F3071B" wp14:editId="10644185">
                <wp:simplePos x="0" y="0"/>
                <wp:positionH relativeFrom="margin">
                  <wp:align>right</wp:align>
                </wp:positionH>
                <wp:positionV relativeFrom="paragraph">
                  <wp:posOffset>113030</wp:posOffset>
                </wp:positionV>
                <wp:extent cx="2751455" cy="569595"/>
                <wp:effectExtent l="152400" t="0" r="10795" b="268605"/>
                <wp:wrapNone/>
                <wp:docPr id="2"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455" cy="569595"/>
                        </a:xfrm>
                        <a:prstGeom prst="wedgeRectCallout">
                          <a:avLst>
                            <a:gd name="adj1" fmla="val -54242"/>
                            <a:gd name="adj2" fmla="val 88841"/>
                          </a:avLst>
                        </a:prstGeom>
                        <a:solidFill>
                          <a:sysClr val="window" lastClr="FFFFFF">
                            <a:lumMod val="85000"/>
                            <a:lumOff val="0"/>
                            <a:alpha val="67999"/>
                          </a:sysClr>
                        </a:solidFill>
                        <a:ln w="9525">
                          <a:solidFill>
                            <a:schemeClr val="bg1">
                              <a:lumMod val="50000"/>
                            </a:schemeClr>
                          </a:solidFill>
                          <a:miter lim="800000"/>
                          <a:headEnd/>
                          <a:tailEnd/>
                        </a:ln>
                      </wps:spPr>
                      <wps:txbx>
                        <w:txbxContent>
                          <w:p w:rsidR="00185150" w:rsidRPr="001F0E7C" w:rsidRDefault="00185150" w:rsidP="00F4374D">
                            <w:pPr>
                              <w:spacing w:before="0" w:after="0" w:line="240" w:lineRule="auto"/>
                              <w:jc w:val="center"/>
                              <w:rPr>
                                <w:rFonts w:cs="Calibri"/>
                                <w:szCs w:val="24"/>
                                <w:lang w:val="ru-RU"/>
                              </w:rPr>
                            </w:pPr>
                            <w:r w:rsidRPr="001F0E7C">
                              <w:rPr>
                                <w:rFonts w:cs="Calibri"/>
                                <w:szCs w:val="24"/>
                                <w:lang w:val="ru-RU"/>
                              </w:rPr>
                              <w:t>Республика Татарстан -</w:t>
                            </w:r>
                          </w:p>
                          <w:p w:rsidR="00185150" w:rsidRPr="001F0E7C" w:rsidRDefault="00185150" w:rsidP="00F4374D">
                            <w:pPr>
                              <w:spacing w:before="0" w:after="0" w:line="240" w:lineRule="auto"/>
                              <w:jc w:val="center"/>
                              <w:rPr>
                                <w:rFonts w:ascii="Times New Roman" w:hAnsi="Times New Roman" w:cs="Times New Roman"/>
                                <w:szCs w:val="24"/>
                                <w:lang w:val="ru-RU"/>
                              </w:rPr>
                            </w:pPr>
                            <w:r w:rsidRPr="001F0E7C">
                              <w:rPr>
                                <w:rFonts w:cs="Calibri"/>
                                <w:szCs w:val="24"/>
                                <w:lang w:val="ru-RU"/>
                              </w:rPr>
                              <w:t>208 обращений на 10 тыс.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2F3071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6" o:spid="_x0000_s1031" type="#_x0000_t61" style="position:absolute;left:0;text-align:left;margin-left:165.45pt;margin-top:8.9pt;width:216.65pt;height:44.8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" adj="-916,29990" fillcolor="#d9d9d9" strokecolor="#7f7f7f [1612]">
                <v:fill opacity="44461f"/>
                <v:textbox>
                  <w:txbxContent>
                    <w:p w:rsidR="00185150" w:rsidRPr="001F0E7C" w:rsidRDefault="00185150" w:rsidP="00F4374D">
                      <w:pPr>
                        <w:spacing w:before="0" w:after="0" w:line="240" w:lineRule="auto"/>
                        <w:jc w:val="center"/>
                        <w:rPr>
                          <w:rFonts w:cs="Calibri"/>
                          <w:szCs w:val="24"/>
                          <w:lang w:val="ru-RU"/>
                        </w:rPr>
                      </w:pPr>
                      <w:r w:rsidRPr="001F0E7C">
                        <w:rPr>
                          <w:rFonts w:cs="Calibri"/>
                          <w:szCs w:val="24"/>
                          <w:lang w:val="ru-RU"/>
                        </w:rPr>
                        <w:t>Республика Татарстан -</w:t>
                      </w:r>
                    </w:p>
                    <w:p w:rsidR="00185150" w:rsidRPr="001F0E7C" w:rsidRDefault="00185150" w:rsidP="00F4374D">
                      <w:pPr>
                        <w:spacing w:before="0" w:after="0" w:line="240" w:lineRule="auto"/>
                        <w:jc w:val="center"/>
                        <w:rPr>
                          <w:rFonts w:ascii="Times New Roman" w:hAnsi="Times New Roman" w:cs="Times New Roman"/>
                          <w:szCs w:val="24"/>
                          <w:lang w:val="ru-RU"/>
                        </w:rPr>
                      </w:pPr>
                      <w:r w:rsidRPr="001F0E7C">
                        <w:rPr>
                          <w:rFonts w:cs="Calibri"/>
                          <w:szCs w:val="24"/>
                          <w:lang w:val="ru-RU"/>
                        </w:rPr>
                        <w:t>208 обращений на 10 тыс. населения</w:t>
                      </w:r>
                    </w:p>
                  </w:txbxContent>
                </v:textbox>
                <w10:wrap anchorx="margin"/>
              </v:shape>
            </w:pict>
          </mc:Fallback>
        </mc:AlternateContent>
      </w:r>
      <w:r w:rsidRPr="001F0E7C">
        <w:rPr>
          <w:rFonts w:ascii="Times New Roman" w:eastAsia="Calibri" w:hAnsi="Times New Roman" w:cs="Times New Roman"/>
          <w:b/>
          <w:noProof/>
          <w:color w:val="FF0000"/>
          <w:sz w:val="28"/>
          <w:szCs w:val="28"/>
          <w:lang w:val="ru-RU" w:eastAsia="ru-RU" w:bidi="ar-SA"/>
        </w:rPr>
        <w:drawing>
          <wp:inline distT="0" distB="0" distL="0" distR="0" wp14:anchorId="71325352" wp14:editId="32B35FFC">
            <wp:extent cx="6357620" cy="2845558"/>
            <wp:effectExtent l="0" t="0" r="508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0E7C" w:rsidRPr="001F0E7C" w:rsidRDefault="001F0E7C" w:rsidP="00C43BA2">
      <w:pPr>
        <w:spacing w:before="0" w:after="0"/>
        <w:ind w:right="-1" w:firstLine="709"/>
        <w:contextualSpacing/>
        <w:jc w:val="both"/>
        <w:rPr>
          <w:rFonts w:ascii="Times New Roman" w:eastAsia="Calibri" w:hAnsi="Times New Roman" w:cs="Times New Roman"/>
          <w:color w:val="000000"/>
          <w:sz w:val="28"/>
          <w:szCs w:val="28"/>
          <w:highlight w:val="yellow"/>
          <w:lang w:val="ru-RU"/>
        </w:rPr>
      </w:pPr>
      <w:r w:rsidRPr="001F0E7C">
        <w:rPr>
          <w:rFonts w:ascii="Times New Roman" w:eastAsia="Calibri" w:hAnsi="Times New Roman" w:cs="Times New Roman"/>
          <w:color w:val="000000"/>
          <w:sz w:val="28"/>
          <w:szCs w:val="28"/>
          <w:lang w:val="ru-RU"/>
        </w:rPr>
        <w:t xml:space="preserve">Превышение среднереспубликанского значения по числу опубликованных обращений в расчете на 10 тысяч населения отмечается в </w:t>
      </w:r>
      <w:r w:rsidR="00F362CA">
        <w:rPr>
          <w:rFonts w:ascii="Times New Roman" w:eastAsia="Calibri" w:hAnsi="Times New Roman" w:cs="Times New Roman"/>
          <w:color w:val="000000"/>
          <w:sz w:val="28"/>
          <w:szCs w:val="28"/>
          <w:lang w:val="ru-RU"/>
        </w:rPr>
        <w:t>4</w:t>
      </w:r>
      <w:r w:rsidRPr="001F0E7C">
        <w:rPr>
          <w:rFonts w:ascii="Times New Roman" w:eastAsia="Calibri" w:hAnsi="Times New Roman" w:cs="Times New Roman"/>
          <w:color w:val="000000"/>
          <w:sz w:val="28"/>
          <w:szCs w:val="28"/>
          <w:lang w:val="ru-RU"/>
        </w:rPr>
        <w:t xml:space="preserve"> муниципальных образованиях (г. Казань </w:t>
      </w:r>
      <w:r w:rsidRPr="001F0E7C">
        <w:rPr>
          <w:rFonts w:ascii="Times New Roman" w:eastAsia="Times New Roman" w:hAnsi="Times New Roman" w:cs="Times New Roman"/>
          <w:noProof/>
          <w:color w:val="000000"/>
          <w:sz w:val="28"/>
          <w:szCs w:val="28"/>
          <w:lang w:val="ru-RU" w:eastAsia="ru-RU" w:bidi="ar-SA"/>
        </w:rPr>
        <w:t>–</w:t>
      </w:r>
      <w:r w:rsidRPr="001F0E7C">
        <w:rPr>
          <w:rFonts w:ascii="Times New Roman" w:eastAsia="Calibri" w:hAnsi="Times New Roman" w:cs="Times New Roman"/>
          <w:color w:val="000000"/>
          <w:sz w:val="28"/>
          <w:szCs w:val="28"/>
          <w:lang w:val="ru-RU"/>
        </w:rPr>
        <w:t xml:space="preserve"> 36</w:t>
      </w:r>
      <w:r w:rsidR="00F362CA">
        <w:rPr>
          <w:rFonts w:ascii="Times New Roman" w:eastAsia="Calibri" w:hAnsi="Times New Roman" w:cs="Times New Roman"/>
          <w:color w:val="000000"/>
          <w:sz w:val="28"/>
          <w:szCs w:val="28"/>
          <w:lang w:val="ru-RU"/>
        </w:rPr>
        <w:t>1</w:t>
      </w:r>
      <w:r w:rsidRPr="001F0E7C">
        <w:rPr>
          <w:rFonts w:ascii="Times New Roman" w:eastAsia="Calibri" w:hAnsi="Times New Roman" w:cs="Times New Roman"/>
          <w:color w:val="000000"/>
          <w:sz w:val="28"/>
          <w:szCs w:val="28"/>
          <w:lang w:val="ru-RU"/>
        </w:rPr>
        <w:t xml:space="preserve"> обращени</w:t>
      </w:r>
      <w:r w:rsidR="00F362CA">
        <w:rPr>
          <w:rFonts w:ascii="Times New Roman" w:eastAsia="Calibri" w:hAnsi="Times New Roman" w:cs="Times New Roman"/>
          <w:color w:val="000000"/>
          <w:sz w:val="28"/>
          <w:szCs w:val="28"/>
          <w:lang w:val="ru-RU"/>
        </w:rPr>
        <w:t>е</w:t>
      </w:r>
      <w:r w:rsidRPr="001F0E7C">
        <w:rPr>
          <w:rFonts w:ascii="Times New Roman" w:eastAsia="Calibri" w:hAnsi="Times New Roman" w:cs="Times New Roman"/>
          <w:color w:val="000000"/>
          <w:sz w:val="28"/>
          <w:szCs w:val="28"/>
          <w:lang w:val="ru-RU"/>
        </w:rPr>
        <w:t xml:space="preserve"> на 10 тыс. населения, Бугульминский </w:t>
      </w:r>
      <w:r w:rsidRPr="001F0E7C">
        <w:rPr>
          <w:rFonts w:ascii="Times New Roman" w:eastAsia="Times New Roman" w:hAnsi="Times New Roman" w:cs="Times New Roman"/>
          <w:noProof/>
          <w:color w:val="000000"/>
          <w:sz w:val="28"/>
          <w:szCs w:val="28"/>
          <w:lang w:val="ru-RU" w:eastAsia="ru-RU" w:bidi="ar-SA"/>
        </w:rPr>
        <w:t xml:space="preserve">– </w:t>
      </w:r>
      <w:r w:rsidRPr="001F0E7C">
        <w:rPr>
          <w:rFonts w:ascii="Times New Roman" w:eastAsia="Calibri" w:hAnsi="Times New Roman" w:cs="Times New Roman"/>
          <w:color w:val="000000"/>
          <w:sz w:val="28"/>
          <w:szCs w:val="28"/>
          <w:lang w:val="ru-RU"/>
        </w:rPr>
        <w:t>27</w:t>
      </w:r>
      <w:r w:rsidR="00F362CA">
        <w:rPr>
          <w:rFonts w:ascii="Times New Roman" w:eastAsia="Calibri" w:hAnsi="Times New Roman" w:cs="Times New Roman"/>
          <w:color w:val="000000"/>
          <w:sz w:val="28"/>
          <w:szCs w:val="28"/>
          <w:lang w:val="ru-RU"/>
        </w:rPr>
        <w:t>3</w:t>
      </w:r>
      <w:r w:rsidRPr="001F0E7C">
        <w:rPr>
          <w:rFonts w:ascii="Times New Roman" w:eastAsia="Calibri" w:hAnsi="Times New Roman" w:cs="Times New Roman"/>
          <w:color w:val="000000"/>
          <w:sz w:val="28"/>
          <w:szCs w:val="28"/>
          <w:lang w:val="ru-RU"/>
        </w:rPr>
        <w:t xml:space="preserve"> обращения на 10 тыс. населения, Лаишевский </w:t>
      </w:r>
      <w:r w:rsidRPr="001F0E7C">
        <w:rPr>
          <w:rFonts w:ascii="Times New Roman" w:eastAsia="Times New Roman" w:hAnsi="Times New Roman" w:cs="Times New Roman"/>
          <w:noProof/>
          <w:color w:val="000000"/>
          <w:sz w:val="28"/>
          <w:szCs w:val="28"/>
          <w:lang w:val="ru-RU" w:eastAsia="ru-RU" w:bidi="ar-SA"/>
        </w:rPr>
        <w:t xml:space="preserve">– </w:t>
      </w:r>
      <w:r w:rsidRPr="001F0E7C">
        <w:rPr>
          <w:rFonts w:ascii="Times New Roman" w:eastAsia="Calibri" w:hAnsi="Times New Roman" w:cs="Times New Roman"/>
          <w:color w:val="000000"/>
          <w:sz w:val="28"/>
          <w:szCs w:val="28"/>
          <w:lang w:val="ru-RU"/>
        </w:rPr>
        <w:t xml:space="preserve">227 обращений на 10 тыс. населения, Альметьевский </w:t>
      </w:r>
      <w:r w:rsidRPr="001F0E7C">
        <w:rPr>
          <w:rFonts w:ascii="Times New Roman" w:eastAsia="Times New Roman" w:hAnsi="Times New Roman" w:cs="Times New Roman"/>
          <w:noProof/>
          <w:color w:val="000000"/>
          <w:sz w:val="28"/>
          <w:szCs w:val="28"/>
          <w:lang w:val="ru-RU" w:eastAsia="ru-RU" w:bidi="ar-SA"/>
        </w:rPr>
        <w:t xml:space="preserve">– </w:t>
      </w:r>
      <w:r w:rsidRPr="001F0E7C">
        <w:rPr>
          <w:rFonts w:ascii="Times New Roman" w:eastAsia="Calibri" w:hAnsi="Times New Roman" w:cs="Times New Roman"/>
          <w:color w:val="000000"/>
          <w:sz w:val="28"/>
          <w:szCs w:val="28"/>
          <w:lang w:val="ru-RU"/>
        </w:rPr>
        <w:t>221 обращение на 10 тыс. населения</w:t>
      </w:r>
      <w:r w:rsidR="00501497">
        <w:rPr>
          <w:rFonts w:ascii="Times New Roman" w:eastAsia="Calibri" w:hAnsi="Times New Roman" w:cs="Times New Roman"/>
          <w:color w:val="000000"/>
          <w:sz w:val="28"/>
          <w:szCs w:val="28"/>
          <w:lang w:val="ru-RU"/>
        </w:rPr>
        <w:t>). Наименьшее число опубликованных обращений в расчете на 10 тыс. населения отмечено в Дрожжановском муниципальном образовании (7 обращений</w:t>
      </w:r>
      <w:r w:rsidR="00134D9E">
        <w:rPr>
          <w:rFonts w:ascii="Times New Roman" w:eastAsia="Calibri" w:hAnsi="Times New Roman" w:cs="Times New Roman"/>
          <w:color w:val="000000"/>
          <w:sz w:val="28"/>
          <w:szCs w:val="28"/>
          <w:lang w:val="ru-RU"/>
        </w:rPr>
        <w:t xml:space="preserve"> </w:t>
      </w:r>
      <w:r w:rsidR="00134D9E" w:rsidRPr="001F0E7C">
        <w:rPr>
          <w:rFonts w:ascii="Times New Roman" w:eastAsia="Calibri" w:hAnsi="Times New Roman" w:cs="Times New Roman"/>
          <w:color w:val="000000"/>
          <w:sz w:val="28"/>
          <w:szCs w:val="28"/>
          <w:lang w:val="ru-RU"/>
        </w:rPr>
        <w:t>на 10 тыс. населения</w:t>
      </w:r>
      <w:r w:rsidR="00501497">
        <w:rPr>
          <w:rFonts w:ascii="Times New Roman" w:eastAsia="Calibri" w:hAnsi="Times New Roman" w:cs="Times New Roman"/>
          <w:color w:val="000000"/>
          <w:sz w:val="28"/>
          <w:szCs w:val="28"/>
          <w:lang w:val="ru-RU"/>
        </w:rPr>
        <w:t xml:space="preserve">). </w:t>
      </w:r>
    </w:p>
    <w:p w:rsidR="001F0E7C" w:rsidRPr="001F0E7C" w:rsidRDefault="00555606" w:rsidP="00C43BA2">
      <w:pPr>
        <w:spacing w:before="0" w:after="0"/>
        <w:ind w:right="-1" w:firstLine="709"/>
        <w:contextualSpacing/>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Система предоставляет возможность гражданам обратиться</w:t>
      </w:r>
      <w:r w:rsidR="00134D9E">
        <w:rPr>
          <w:rFonts w:ascii="Times New Roman" w:eastAsia="Calibri" w:hAnsi="Times New Roman" w:cs="Times New Roman"/>
          <w:color w:val="000000"/>
          <w:sz w:val="28"/>
          <w:szCs w:val="28"/>
          <w:lang w:val="ru-RU"/>
        </w:rPr>
        <w:t xml:space="preserve"> по широкому спектру вопросов и</w:t>
      </w:r>
      <w:r w:rsidR="00B47A0F">
        <w:rPr>
          <w:rFonts w:ascii="Times New Roman" w:eastAsia="Calibri" w:hAnsi="Times New Roman" w:cs="Times New Roman"/>
          <w:color w:val="000000"/>
          <w:sz w:val="28"/>
          <w:szCs w:val="28"/>
          <w:lang w:val="ru-RU"/>
        </w:rPr>
        <w:t xml:space="preserve"> проблем, </w:t>
      </w:r>
      <w:r w:rsidR="00134D9E">
        <w:rPr>
          <w:rFonts w:ascii="Times New Roman" w:eastAsia="Calibri" w:hAnsi="Times New Roman" w:cs="Times New Roman"/>
          <w:color w:val="000000"/>
          <w:sz w:val="28"/>
          <w:szCs w:val="28"/>
          <w:lang w:val="ru-RU"/>
        </w:rPr>
        <w:t>не исключение проблема</w:t>
      </w:r>
      <w:r w:rsidR="00B47A0F">
        <w:rPr>
          <w:rFonts w:ascii="Times New Roman" w:eastAsia="Calibri" w:hAnsi="Times New Roman" w:cs="Times New Roman"/>
          <w:color w:val="000000"/>
          <w:sz w:val="28"/>
          <w:szCs w:val="28"/>
          <w:lang w:val="ru-RU"/>
        </w:rPr>
        <w:t xml:space="preserve"> коррупционных правонарушений.</w:t>
      </w:r>
      <w:r>
        <w:rPr>
          <w:rFonts w:ascii="Times New Roman" w:eastAsia="Calibri" w:hAnsi="Times New Roman" w:cs="Times New Roman"/>
          <w:color w:val="000000"/>
          <w:sz w:val="28"/>
          <w:szCs w:val="28"/>
          <w:lang w:val="ru-RU"/>
        </w:rPr>
        <w:t xml:space="preserve"> </w:t>
      </w:r>
      <w:r w:rsidR="001F0E7C" w:rsidRPr="001F0E7C">
        <w:rPr>
          <w:rFonts w:ascii="Times New Roman" w:eastAsia="Calibri" w:hAnsi="Times New Roman" w:cs="Times New Roman"/>
          <w:color w:val="000000"/>
          <w:sz w:val="28"/>
          <w:szCs w:val="28"/>
          <w:lang w:val="ru-RU"/>
        </w:rPr>
        <w:t xml:space="preserve">В 2023 году в ГИС РТ «Народный контроль» поступило 42 обращения о фактах коррупционных правонарушений, из которых опубликовано 35 обращений. </w:t>
      </w:r>
    </w:p>
    <w:p w:rsidR="001F0E7C" w:rsidRPr="001F0E7C" w:rsidRDefault="001F0E7C" w:rsidP="00C43BA2">
      <w:pPr>
        <w:spacing w:before="0" w:after="0"/>
        <w:ind w:right="-1" w:firstLine="709"/>
        <w:contextualSpacing/>
        <w:jc w:val="both"/>
        <w:rPr>
          <w:rFonts w:ascii="Times New Roman" w:eastAsia="Calibri" w:hAnsi="Times New Roman" w:cs="Times New Roman"/>
          <w:color w:val="000000"/>
          <w:sz w:val="28"/>
          <w:szCs w:val="28"/>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 xml:space="preserve">Число обращений граждан, поступивших и опубликованных </w:t>
      </w: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 xml:space="preserve">в ГИС РТ «Народный контроль» в категориях, связанных с коррупцией </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r w:rsidRPr="001F0E7C">
        <w:rPr>
          <w:rFonts w:ascii="Times New Roman" w:eastAsia="Calibri" w:hAnsi="Times New Roman" w:cs="Times New Roman"/>
          <w:b/>
          <w:color w:val="17365D"/>
          <w:sz w:val="24"/>
          <w:szCs w:val="24"/>
          <w:lang w:val="ru-RU"/>
        </w:rPr>
        <w:t xml:space="preserve">в 2021-2023 гг., </w:t>
      </w:r>
      <w:r w:rsidRPr="001F0E7C">
        <w:rPr>
          <w:rFonts w:ascii="Times New Roman" w:eastAsia="Calibri" w:hAnsi="Times New Roman" w:cs="Times New Roman"/>
          <w:i/>
          <w:color w:val="17365D"/>
          <w:szCs w:val="24"/>
          <w:lang w:val="ru-RU"/>
        </w:rPr>
        <w:t>ед.</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365F91"/>
          <w:sz w:val="18"/>
          <w:szCs w:val="24"/>
          <w:lang w:val="ru-RU"/>
        </w:rPr>
      </w:pPr>
    </w:p>
    <w:p w:rsidR="001F0E7C" w:rsidRPr="001F0E7C" w:rsidRDefault="001F0E7C" w:rsidP="00C43BA2">
      <w:pPr>
        <w:spacing w:before="0" w:after="0"/>
        <w:ind w:right="-1"/>
        <w:contextualSpacing/>
        <w:jc w:val="center"/>
        <w:rPr>
          <w:rFonts w:ascii="Times New Roman" w:eastAsia="Calibri" w:hAnsi="Times New Roman" w:cs="Times New Roman"/>
          <w:color w:val="000000"/>
          <w:sz w:val="28"/>
          <w:szCs w:val="28"/>
          <w:lang w:val="ru-RU"/>
        </w:rPr>
      </w:pPr>
      <w:r w:rsidRPr="001F0E7C">
        <w:rPr>
          <w:rFonts w:ascii="Times New Roman" w:eastAsia="Calibri" w:hAnsi="Times New Roman" w:cs="Times New Roman"/>
          <w:noProof/>
          <w:color w:val="000000"/>
          <w:sz w:val="28"/>
          <w:szCs w:val="28"/>
          <w:lang w:val="ru-RU" w:eastAsia="ru-RU" w:bidi="ar-SA"/>
        </w:rPr>
        <w:drawing>
          <wp:inline distT="0" distB="0" distL="0" distR="0" wp14:anchorId="26760F4E" wp14:editId="1A35E520">
            <wp:extent cx="6120765" cy="1819275"/>
            <wp:effectExtent l="0" t="0" r="1333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F0E7C" w:rsidRPr="001F0E7C" w:rsidRDefault="001F0E7C" w:rsidP="00C43BA2">
      <w:pPr>
        <w:spacing w:before="0" w:after="0"/>
        <w:ind w:right="-1" w:firstLine="567"/>
        <w:contextualSpacing/>
        <w:jc w:val="both"/>
        <w:rPr>
          <w:rFonts w:ascii="Times New Roman" w:eastAsia="Calibri" w:hAnsi="Times New Roman" w:cs="Times New Roman"/>
          <w:color w:val="000000"/>
          <w:sz w:val="28"/>
          <w:szCs w:val="28"/>
          <w:highlight w:val="yellow"/>
          <w:lang w:val="ru-RU"/>
        </w:rPr>
      </w:pPr>
      <w:r w:rsidRPr="001F0E7C">
        <w:rPr>
          <w:rFonts w:ascii="Times New Roman" w:eastAsia="Calibri" w:hAnsi="Times New Roman" w:cs="Times New Roman"/>
          <w:color w:val="000000"/>
          <w:sz w:val="28"/>
          <w:szCs w:val="28"/>
          <w:lang w:val="ru-RU"/>
        </w:rPr>
        <w:lastRenderedPageBreak/>
        <w:t xml:space="preserve">В структуре обращений, связанных с коррупцией в отчетном периоде наибольшее число </w:t>
      </w:r>
      <w:r w:rsidRPr="001F0E7C">
        <w:rPr>
          <w:rFonts w:ascii="Times New Roman" w:eastAsia="Calibri" w:hAnsi="Times New Roman" w:cs="Times New Roman"/>
          <w:i/>
          <w:color w:val="000000"/>
          <w:sz w:val="28"/>
          <w:szCs w:val="28"/>
          <w:lang w:val="ru-RU"/>
        </w:rPr>
        <w:t>поступивших</w:t>
      </w:r>
      <w:r w:rsidRPr="001F0E7C">
        <w:rPr>
          <w:rFonts w:ascii="Times New Roman" w:eastAsia="Calibri" w:hAnsi="Times New Roman" w:cs="Times New Roman"/>
          <w:color w:val="000000"/>
          <w:sz w:val="28"/>
          <w:szCs w:val="28"/>
          <w:lang w:val="ru-RU"/>
        </w:rPr>
        <w:t xml:space="preserve"> обращений, отмечается в категории «коррупция в сфере жилищно-коммунального хозяйства», </w:t>
      </w:r>
      <w:r w:rsidRPr="001F0E7C">
        <w:rPr>
          <w:rFonts w:ascii="Times New Roman" w:eastAsia="Calibri" w:hAnsi="Times New Roman" w:cs="Times New Roman"/>
          <w:i/>
          <w:color w:val="000000"/>
          <w:sz w:val="28"/>
          <w:szCs w:val="28"/>
          <w:lang w:val="ru-RU"/>
        </w:rPr>
        <w:t>опубликованных</w:t>
      </w:r>
      <w:r w:rsidRPr="001F0E7C">
        <w:rPr>
          <w:rFonts w:ascii="Times New Roman" w:eastAsia="Calibri" w:hAnsi="Times New Roman" w:cs="Times New Roman"/>
          <w:color w:val="000000"/>
          <w:sz w:val="28"/>
          <w:szCs w:val="28"/>
          <w:lang w:val="ru-RU"/>
        </w:rPr>
        <w:t xml:space="preserve"> </w:t>
      </w:r>
      <w:r w:rsidRPr="001F0E7C">
        <w:rPr>
          <w:rFonts w:ascii="Times New Roman" w:eastAsia="Times New Roman" w:hAnsi="Times New Roman" w:cs="Times New Roman"/>
          <w:bCs/>
          <w:color w:val="000000"/>
          <w:sz w:val="28"/>
          <w:szCs w:val="28"/>
          <w:lang w:val="ru-RU"/>
        </w:rPr>
        <w:t xml:space="preserve">– </w:t>
      </w:r>
      <w:r w:rsidRPr="001F0E7C">
        <w:rPr>
          <w:rFonts w:ascii="Times New Roman" w:eastAsia="Calibri" w:hAnsi="Times New Roman" w:cs="Times New Roman"/>
          <w:color w:val="000000"/>
          <w:sz w:val="28"/>
          <w:szCs w:val="28"/>
          <w:lang w:val="ru-RU"/>
        </w:rPr>
        <w:t xml:space="preserve">в категориях «коррупция в сфере благоустройства территорий» и «коррупция в сфере транспорта и дорожного хозяйства». </w:t>
      </w:r>
    </w:p>
    <w:p w:rsidR="001F0E7C" w:rsidRPr="001F0E7C" w:rsidRDefault="0012295B" w:rsidP="00C43BA2">
      <w:pPr>
        <w:spacing w:before="0" w:after="0"/>
        <w:ind w:right="-1" w:firstLine="709"/>
        <w:contextualSpacing/>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t xml:space="preserve">В разрезе муниципальных образований РТ свои уведомления о </w:t>
      </w:r>
      <w:r w:rsidR="001F0E7C" w:rsidRPr="001F0E7C">
        <w:rPr>
          <w:rFonts w:ascii="Times New Roman" w:eastAsia="Calibri" w:hAnsi="Times New Roman" w:cs="Times New Roman"/>
          <w:color w:val="000000"/>
          <w:sz w:val="28"/>
          <w:szCs w:val="28"/>
          <w:lang w:val="ru-RU"/>
        </w:rPr>
        <w:t xml:space="preserve"> коррупционных проявлениях в ГИС</w:t>
      </w:r>
      <w:r>
        <w:rPr>
          <w:rFonts w:ascii="Times New Roman" w:eastAsia="Calibri" w:hAnsi="Times New Roman" w:cs="Times New Roman"/>
          <w:color w:val="000000"/>
          <w:sz w:val="28"/>
          <w:szCs w:val="28"/>
          <w:lang w:val="ru-RU"/>
        </w:rPr>
        <w:t xml:space="preserve"> РТ</w:t>
      </w:r>
      <w:r w:rsidR="001F0E7C" w:rsidRPr="001F0E7C">
        <w:rPr>
          <w:rFonts w:ascii="Times New Roman" w:eastAsia="Calibri" w:hAnsi="Times New Roman" w:cs="Times New Roman"/>
          <w:color w:val="000000"/>
          <w:sz w:val="28"/>
          <w:szCs w:val="28"/>
          <w:lang w:val="ru-RU"/>
        </w:rPr>
        <w:t xml:space="preserve"> «Народный контроль» направили жит</w:t>
      </w:r>
      <w:r>
        <w:rPr>
          <w:rFonts w:ascii="Times New Roman" w:eastAsia="Calibri" w:hAnsi="Times New Roman" w:cs="Times New Roman"/>
          <w:color w:val="000000"/>
          <w:sz w:val="28"/>
          <w:szCs w:val="28"/>
          <w:lang w:val="ru-RU"/>
        </w:rPr>
        <w:t>ели 8 муниципальных образований. Более 80 % обращений</w:t>
      </w:r>
      <w:r w:rsidR="001F0E7C" w:rsidRPr="001F0E7C">
        <w:rPr>
          <w:rFonts w:ascii="Times New Roman" w:eastAsia="Calibri" w:hAnsi="Times New Roman" w:cs="Times New Roman"/>
          <w:color w:val="000000"/>
          <w:sz w:val="28"/>
          <w:szCs w:val="28"/>
          <w:lang w:val="ru-RU"/>
        </w:rPr>
        <w:t xml:space="preserve"> поступило</w:t>
      </w:r>
      <w:r>
        <w:rPr>
          <w:rFonts w:ascii="Times New Roman" w:eastAsia="Calibri" w:hAnsi="Times New Roman" w:cs="Times New Roman"/>
          <w:color w:val="000000"/>
          <w:sz w:val="28"/>
          <w:szCs w:val="28"/>
          <w:lang w:val="ru-RU"/>
        </w:rPr>
        <w:t xml:space="preserve"> от жителей городских округов</w:t>
      </w:r>
      <w:r w:rsidR="001F0E7C" w:rsidRPr="001F0E7C">
        <w:rPr>
          <w:rFonts w:ascii="Times New Roman" w:eastAsia="Calibri" w:hAnsi="Times New Roman" w:cs="Times New Roman"/>
          <w:color w:val="000000"/>
          <w:sz w:val="28"/>
          <w:szCs w:val="28"/>
          <w:lang w:val="ru-RU"/>
        </w:rPr>
        <w:t xml:space="preserve"> Казань и Набережные Челны. </w:t>
      </w: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Число обращений граждан в ГИС</w:t>
      </w:r>
      <w:r w:rsidR="00134D9E">
        <w:rPr>
          <w:rFonts w:ascii="Times New Roman" w:eastAsia="Calibri" w:hAnsi="Times New Roman" w:cs="Times New Roman"/>
          <w:b/>
          <w:color w:val="17365D"/>
          <w:sz w:val="24"/>
          <w:szCs w:val="24"/>
          <w:lang w:val="ru-RU"/>
        </w:rPr>
        <w:t xml:space="preserve"> РТ</w:t>
      </w:r>
      <w:r w:rsidRPr="001F0E7C">
        <w:rPr>
          <w:rFonts w:ascii="Times New Roman" w:eastAsia="Calibri" w:hAnsi="Times New Roman" w:cs="Times New Roman"/>
          <w:b/>
          <w:color w:val="17365D"/>
          <w:sz w:val="24"/>
          <w:szCs w:val="24"/>
          <w:lang w:val="ru-RU"/>
        </w:rPr>
        <w:t xml:space="preserve"> «Народный контроль» </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r w:rsidRPr="001F0E7C">
        <w:rPr>
          <w:rFonts w:ascii="Times New Roman" w:eastAsia="Calibri" w:hAnsi="Times New Roman" w:cs="Times New Roman"/>
          <w:b/>
          <w:color w:val="17365D"/>
          <w:sz w:val="24"/>
          <w:szCs w:val="24"/>
          <w:lang w:val="ru-RU"/>
        </w:rPr>
        <w:t xml:space="preserve">в разрезе </w:t>
      </w:r>
      <w:r w:rsidR="00537F01">
        <w:rPr>
          <w:rFonts w:ascii="Times New Roman" w:eastAsia="Calibri" w:hAnsi="Times New Roman" w:cs="Times New Roman"/>
          <w:b/>
          <w:color w:val="17365D"/>
          <w:sz w:val="24"/>
          <w:szCs w:val="24"/>
          <w:lang w:val="ru-RU"/>
        </w:rPr>
        <w:t xml:space="preserve">в </w:t>
      </w:r>
      <w:r w:rsidRPr="001F0E7C">
        <w:rPr>
          <w:rFonts w:ascii="Times New Roman" w:eastAsia="Calibri" w:hAnsi="Times New Roman" w:cs="Times New Roman"/>
          <w:b/>
          <w:color w:val="17365D"/>
          <w:sz w:val="24"/>
          <w:szCs w:val="24"/>
          <w:lang w:val="ru-RU"/>
        </w:rPr>
        <w:t>категори</w:t>
      </w:r>
      <w:r w:rsidR="00537F01">
        <w:rPr>
          <w:rFonts w:ascii="Times New Roman" w:eastAsia="Calibri" w:hAnsi="Times New Roman" w:cs="Times New Roman"/>
          <w:b/>
          <w:color w:val="17365D"/>
          <w:sz w:val="24"/>
          <w:szCs w:val="24"/>
          <w:lang w:val="ru-RU"/>
        </w:rPr>
        <w:t>и</w:t>
      </w:r>
      <w:r w:rsidRPr="001F0E7C">
        <w:rPr>
          <w:rFonts w:ascii="Times New Roman" w:eastAsia="Calibri" w:hAnsi="Times New Roman" w:cs="Times New Roman"/>
          <w:b/>
          <w:color w:val="17365D"/>
          <w:sz w:val="24"/>
          <w:szCs w:val="24"/>
          <w:lang w:val="ru-RU"/>
        </w:rPr>
        <w:t xml:space="preserve"> и муниципальных образований в 2023 г., </w:t>
      </w:r>
      <w:r w:rsidRPr="001F0E7C">
        <w:rPr>
          <w:rFonts w:ascii="Times New Roman" w:eastAsia="Calibri" w:hAnsi="Times New Roman" w:cs="Times New Roman"/>
          <w:i/>
          <w:color w:val="17365D"/>
          <w:szCs w:val="24"/>
          <w:lang w:val="ru-RU"/>
        </w:rPr>
        <w:t>ед.</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410"/>
        <w:gridCol w:w="2693"/>
      </w:tblGrid>
      <w:tr w:rsidR="001F0E7C" w:rsidRPr="001F0E7C" w:rsidTr="00EB677F">
        <w:trPr>
          <w:trHeight w:val="227"/>
          <w:tblHeader/>
        </w:trPr>
        <w:tc>
          <w:tcPr>
            <w:tcW w:w="4536" w:type="dxa"/>
            <w:vMerge w:val="restart"/>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1F0E7C">
              <w:rPr>
                <w:rFonts w:ascii="Times New Roman" w:eastAsia="Times New Roman" w:hAnsi="Times New Roman" w:cs="Times New Roman"/>
                <w:color w:val="000000"/>
                <w:szCs w:val="18"/>
                <w:lang w:val="ru-RU" w:eastAsia="ru-RU" w:bidi="ar-SA"/>
              </w:rPr>
              <w:t>Категории и муниципальные образования</w:t>
            </w:r>
          </w:p>
        </w:tc>
        <w:tc>
          <w:tcPr>
            <w:tcW w:w="5103" w:type="dxa"/>
            <w:gridSpan w:val="2"/>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1F0E7C">
              <w:rPr>
                <w:rFonts w:ascii="Times New Roman" w:eastAsia="Times New Roman" w:hAnsi="Times New Roman" w:cs="Times New Roman"/>
                <w:color w:val="000000"/>
                <w:szCs w:val="18"/>
                <w:lang w:val="ru-RU" w:eastAsia="ru-RU" w:bidi="ar-SA"/>
              </w:rPr>
              <w:t>Количество уведомлений</w:t>
            </w:r>
          </w:p>
        </w:tc>
      </w:tr>
      <w:tr w:rsidR="001F0E7C" w:rsidRPr="001F0E7C" w:rsidTr="00EB677F">
        <w:trPr>
          <w:trHeight w:val="227"/>
          <w:tblHeader/>
        </w:trPr>
        <w:tc>
          <w:tcPr>
            <w:tcW w:w="4536" w:type="dxa"/>
            <w:vMerge/>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Cs w:val="18"/>
                <w:lang w:val="ru-RU" w:eastAsia="ru-RU" w:bidi="ar-SA"/>
              </w:rPr>
            </w:pPr>
          </w:p>
        </w:tc>
        <w:tc>
          <w:tcPr>
            <w:tcW w:w="2410" w:type="dxa"/>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1F0E7C">
              <w:rPr>
                <w:rFonts w:ascii="Times New Roman" w:eastAsia="Times New Roman" w:hAnsi="Times New Roman" w:cs="Times New Roman"/>
                <w:color w:val="000000"/>
                <w:szCs w:val="18"/>
                <w:lang w:val="ru-RU" w:eastAsia="ru-RU" w:bidi="ar-SA"/>
              </w:rPr>
              <w:t>поступило</w:t>
            </w:r>
          </w:p>
        </w:tc>
        <w:tc>
          <w:tcPr>
            <w:tcW w:w="2693" w:type="dxa"/>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1F0E7C">
              <w:rPr>
                <w:rFonts w:ascii="Times New Roman" w:eastAsia="Times New Roman" w:hAnsi="Times New Roman" w:cs="Times New Roman"/>
                <w:color w:val="000000"/>
                <w:szCs w:val="18"/>
                <w:lang w:val="ru-RU" w:eastAsia="ru-RU" w:bidi="ar-SA"/>
              </w:rPr>
              <w:t>опубликовано</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жилищно-коммунального хозяйства</w:t>
            </w:r>
          </w:p>
        </w:tc>
        <w:tc>
          <w:tcPr>
            <w:tcW w:w="2410"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10</w:t>
            </w:r>
          </w:p>
        </w:tc>
        <w:tc>
          <w:tcPr>
            <w:tcW w:w="2693"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7</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4</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г.Набережные Челны</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Зеленодольский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Лаишевский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Менделеевский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Нурлатский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благоустройства территорий</w:t>
            </w:r>
          </w:p>
        </w:tc>
        <w:tc>
          <w:tcPr>
            <w:tcW w:w="2410"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9</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8</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г.Набережные Челны</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6</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4</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Атнинский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Зеленодольский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сделок с землей</w:t>
            </w:r>
          </w:p>
        </w:tc>
        <w:tc>
          <w:tcPr>
            <w:tcW w:w="2410"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6</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7</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г.Набережные Челны</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 xml:space="preserve">Альметьевский </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Пестречинский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Тукаевский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транспорта и дорожного хозяйства</w:t>
            </w:r>
          </w:p>
        </w:tc>
        <w:tc>
          <w:tcPr>
            <w:tcW w:w="2410"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5</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8</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4</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г.Набережные Челны</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Альметьевский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Лениногорский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торговли</w:t>
            </w:r>
          </w:p>
        </w:tc>
        <w:tc>
          <w:tcPr>
            <w:tcW w:w="2410"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4</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2</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г.Набережные Челны</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Нижнекамский</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социальной сфере</w:t>
            </w:r>
          </w:p>
        </w:tc>
        <w:tc>
          <w:tcPr>
            <w:tcW w:w="2410"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3</w:t>
            </w:r>
          </w:p>
        </w:tc>
        <w:tc>
          <w:tcPr>
            <w:tcW w:w="2693"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0</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1</w:t>
            </w:r>
          </w:p>
        </w:tc>
        <w:tc>
          <w:tcPr>
            <w:tcW w:w="2693"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0</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г.Набережные Челны</w:t>
            </w:r>
          </w:p>
        </w:tc>
        <w:tc>
          <w:tcPr>
            <w:tcW w:w="2410"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2</w:t>
            </w:r>
          </w:p>
        </w:tc>
        <w:tc>
          <w:tcPr>
            <w:tcW w:w="2693"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0</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высшего образования</w:t>
            </w:r>
          </w:p>
        </w:tc>
        <w:tc>
          <w:tcPr>
            <w:tcW w:w="2410"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r>
      <w:tr w:rsidR="001F0E7C" w:rsidRPr="001F0E7C" w:rsidTr="00EB677F">
        <w:trPr>
          <w:trHeight w:val="20"/>
        </w:trPr>
        <w:tc>
          <w:tcPr>
            <w:tcW w:w="4536" w:type="dxa"/>
            <w:shd w:val="clear" w:color="auto" w:fill="auto"/>
            <w:vAlign w:val="center"/>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г.Казань</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капитального ремонта</w:t>
            </w:r>
          </w:p>
        </w:tc>
        <w:tc>
          <w:tcPr>
            <w:tcW w:w="2410"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общего образования</w:t>
            </w:r>
          </w:p>
        </w:tc>
        <w:tc>
          <w:tcPr>
            <w:tcW w:w="2410"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w:t>
            </w:r>
            <w:r w:rsidRPr="001F0E7C">
              <w:rPr>
                <w:rFonts w:ascii="Times New Roman" w:eastAsia="Times New Roman" w:hAnsi="Times New Roman" w:cs="Times New Roman"/>
                <w:color w:val="000000"/>
                <w:lang w:val="ru-RU" w:eastAsia="ru-RU" w:bidi="ar-SA"/>
              </w:rPr>
              <w:t>Казань</w:t>
            </w:r>
          </w:p>
        </w:tc>
        <w:tc>
          <w:tcPr>
            <w:tcW w:w="2410"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lastRenderedPageBreak/>
              <w:t>Коррупция в сфере предпринимательства</w:t>
            </w:r>
          </w:p>
        </w:tc>
        <w:tc>
          <w:tcPr>
            <w:tcW w:w="2410"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0</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г.Казань</w:t>
            </w:r>
          </w:p>
        </w:tc>
        <w:tc>
          <w:tcPr>
            <w:tcW w:w="2410"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1</w:t>
            </w:r>
          </w:p>
        </w:tc>
        <w:tc>
          <w:tcPr>
            <w:tcW w:w="2693"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r>
      <w:tr w:rsidR="001F0E7C" w:rsidRPr="001F0E7C" w:rsidTr="008F08AA">
        <w:trPr>
          <w:trHeight w:val="20"/>
        </w:trPr>
        <w:tc>
          <w:tcPr>
            <w:tcW w:w="4536" w:type="dxa"/>
            <w:shd w:val="clear" w:color="auto" w:fill="D9D9D9" w:themeFill="background1" w:themeFillShade="D9"/>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Коррупция в сфере дошкольного образования</w:t>
            </w:r>
          </w:p>
        </w:tc>
        <w:tc>
          <w:tcPr>
            <w:tcW w:w="2410" w:type="dxa"/>
            <w:shd w:val="clear" w:color="auto" w:fill="D9D9D9" w:themeFill="background1" w:themeFillShade="D9"/>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1</w:t>
            </w:r>
          </w:p>
        </w:tc>
        <w:tc>
          <w:tcPr>
            <w:tcW w:w="2693" w:type="dxa"/>
            <w:shd w:val="clear" w:color="auto" w:fill="D9D9D9" w:themeFill="background1" w:themeFillShade="D9"/>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0</w:t>
            </w:r>
          </w:p>
        </w:tc>
      </w:tr>
      <w:tr w:rsidR="001F0E7C" w:rsidRPr="001F0E7C" w:rsidTr="00EB677F">
        <w:trPr>
          <w:trHeight w:val="20"/>
        </w:trPr>
        <w:tc>
          <w:tcPr>
            <w:tcW w:w="4536"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г.Казань</w:t>
            </w:r>
          </w:p>
        </w:tc>
        <w:tc>
          <w:tcPr>
            <w:tcW w:w="2410" w:type="dxa"/>
            <w:shd w:val="clear" w:color="auto" w:fill="auto"/>
            <w:vAlign w:val="center"/>
            <w:hideMark/>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eastAsia="ru-RU" w:bidi="ar-SA"/>
              </w:rPr>
              <w:t>1</w:t>
            </w:r>
          </w:p>
        </w:tc>
        <w:tc>
          <w:tcPr>
            <w:tcW w:w="2693"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r>
    </w:tbl>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p w:rsidR="001F0E7C" w:rsidRPr="001F0E7C" w:rsidRDefault="001F0E7C" w:rsidP="00C43BA2">
      <w:pPr>
        <w:spacing w:before="0" w:after="0"/>
        <w:ind w:right="-1" w:firstLine="567"/>
        <w:contextualSpacing/>
        <w:jc w:val="both"/>
        <w:rPr>
          <w:rFonts w:ascii="Times New Roman" w:eastAsia="Calibri" w:hAnsi="Times New Roman" w:cs="Times New Roman"/>
          <w:color w:val="000000"/>
          <w:sz w:val="28"/>
          <w:szCs w:val="28"/>
          <w:lang w:val="ru-RU"/>
        </w:rPr>
      </w:pPr>
      <w:r w:rsidRPr="001F0E7C">
        <w:rPr>
          <w:rFonts w:ascii="Times New Roman" w:eastAsia="Calibri" w:hAnsi="Times New Roman" w:cs="Times New Roman"/>
          <w:color w:val="000000"/>
          <w:sz w:val="28"/>
          <w:szCs w:val="28"/>
          <w:lang w:val="ru-RU"/>
        </w:rPr>
        <w:t xml:space="preserve">За период с 2021-2023 гг. в систему поступило 200 обращений по проблемам коррупции, из которых опубликовано 146 обращений (73% от общего числа обращений). Категория «коррупция в сфере благоустройства территорий» является лидирующей категорией по числу поступивших и опубликованных обращений за рассматриваемый период. </w:t>
      </w:r>
    </w:p>
    <w:p w:rsidR="001F0E7C" w:rsidRPr="001F0E7C" w:rsidRDefault="001F0E7C" w:rsidP="00C43BA2">
      <w:pPr>
        <w:spacing w:before="0" w:after="0"/>
        <w:ind w:right="-1" w:firstLine="567"/>
        <w:contextualSpacing/>
        <w:jc w:val="both"/>
        <w:rPr>
          <w:rFonts w:ascii="Times New Roman" w:eastAsia="Calibri" w:hAnsi="Times New Roman" w:cs="Times New Roman"/>
          <w:color w:val="000000"/>
          <w:sz w:val="28"/>
          <w:szCs w:val="28"/>
          <w:lang w:val="ru-RU"/>
        </w:rPr>
      </w:pPr>
    </w:p>
    <w:p w:rsidR="001F0E7C" w:rsidRPr="008F08AA" w:rsidRDefault="001F0E7C" w:rsidP="00C43BA2">
      <w:pPr>
        <w:spacing w:before="0" w:after="0" w:line="240" w:lineRule="auto"/>
        <w:ind w:right="-1"/>
        <w:contextualSpacing/>
        <w:jc w:val="center"/>
        <w:rPr>
          <w:rFonts w:ascii="Times New Roman" w:eastAsia="Calibri" w:hAnsi="Times New Roman" w:cs="Times New Roman"/>
          <w:b/>
          <w:color w:val="17365D" w:themeColor="text2" w:themeShade="BF"/>
          <w:sz w:val="24"/>
          <w:szCs w:val="24"/>
          <w:lang w:val="ru-RU"/>
        </w:rPr>
      </w:pPr>
      <w:r w:rsidRPr="008F08AA">
        <w:rPr>
          <w:rFonts w:ascii="Times New Roman" w:eastAsia="Calibri" w:hAnsi="Times New Roman" w:cs="Times New Roman"/>
          <w:b/>
          <w:color w:val="17365D" w:themeColor="text2" w:themeShade="BF"/>
          <w:sz w:val="24"/>
          <w:szCs w:val="24"/>
          <w:lang w:val="ru-RU"/>
        </w:rPr>
        <w:t>Число обращений граждан в ГИС</w:t>
      </w:r>
      <w:r w:rsidR="00537F01">
        <w:rPr>
          <w:rFonts w:ascii="Times New Roman" w:eastAsia="Calibri" w:hAnsi="Times New Roman" w:cs="Times New Roman"/>
          <w:b/>
          <w:color w:val="17365D" w:themeColor="text2" w:themeShade="BF"/>
          <w:sz w:val="24"/>
          <w:szCs w:val="24"/>
          <w:lang w:val="ru-RU"/>
        </w:rPr>
        <w:t xml:space="preserve"> РТ</w:t>
      </w:r>
      <w:r w:rsidRPr="008F08AA">
        <w:rPr>
          <w:rFonts w:ascii="Times New Roman" w:eastAsia="Calibri" w:hAnsi="Times New Roman" w:cs="Times New Roman"/>
          <w:b/>
          <w:color w:val="17365D" w:themeColor="text2" w:themeShade="BF"/>
          <w:sz w:val="24"/>
          <w:szCs w:val="24"/>
          <w:lang w:val="ru-RU"/>
        </w:rPr>
        <w:t xml:space="preserve"> «Народный контроль» </w:t>
      </w:r>
    </w:p>
    <w:p w:rsidR="001F0E7C" w:rsidRPr="008F08AA" w:rsidRDefault="001F0E7C" w:rsidP="00C43BA2">
      <w:pPr>
        <w:spacing w:before="0" w:after="0" w:line="240" w:lineRule="auto"/>
        <w:ind w:right="-1"/>
        <w:contextualSpacing/>
        <w:jc w:val="center"/>
        <w:rPr>
          <w:rFonts w:ascii="Times New Roman" w:eastAsia="Calibri" w:hAnsi="Times New Roman" w:cs="Times New Roman"/>
          <w:i/>
          <w:color w:val="17365D" w:themeColor="text2" w:themeShade="BF"/>
          <w:szCs w:val="24"/>
          <w:lang w:val="ru-RU"/>
        </w:rPr>
      </w:pPr>
      <w:r w:rsidRPr="008F08AA">
        <w:rPr>
          <w:rFonts w:ascii="Times New Roman" w:eastAsia="Calibri" w:hAnsi="Times New Roman" w:cs="Times New Roman"/>
          <w:b/>
          <w:color w:val="17365D" w:themeColor="text2" w:themeShade="BF"/>
          <w:sz w:val="24"/>
          <w:szCs w:val="24"/>
          <w:lang w:val="ru-RU"/>
        </w:rPr>
        <w:t xml:space="preserve">в разрезе в категории в 2021-2023 гг., </w:t>
      </w:r>
      <w:r w:rsidRPr="008F08AA">
        <w:rPr>
          <w:rFonts w:ascii="Times New Roman" w:eastAsia="Calibri" w:hAnsi="Times New Roman" w:cs="Times New Roman"/>
          <w:i/>
          <w:color w:val="17365D" w:themeColor="text2" w:themeShade="BF"/>
          <w:szCs w:val="24"/>
          <w:lang w:val="ru-RU"/>
        </w:rPr>
        <w:t>ед.</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tbl>
      <w:tblPr>
        <w:tblW w:w="9600" w:type="dxa"/>
        <w:tblInd w:w="-5" w:type="dxa"/>
        <w:tblLook w:val="04A0" w:firstRow="1" w:lastRow="0" w:firstColumn="1" w:lastColumn="0" w:noHBand="0" w:noVBand="1"/>
      </w:tblPr>
      <w:tblGrid>
        <w:gridCol w:w="3119"/>
        <w:gridCol w:w="992"/>
        <w:gridCol w:w="1096"/>
        <w:gridCol w:w="8"/>
        <w:gridCol w:w="1022"/>
        <w:gridCol w:w="1096"/>
        <w:gridCol w:w="10"/>
        <w:gridCol w:w="1143"/>
        <w:gridCol w:w="1114"/>
      </w:tblGrid>
      <w:tr w:rsidR="001F0E7C" w:rsidRPr="001F0E7C" w:rsidTr="00EB677F">
        <w:trPr>
          <w:trHeight w:val="20"/>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E7C" w:rsidRPr="001F0E7C" w:rsidRDefault="001F0E7C" w:rsidP="00C43BA2">
            <w:pPr>
              <w:spacing w:before="0" w:after="0" w:line="240" w:lineRule="auto"/>
              <w:ind w:right="-1"/>
              <w:rPr>
                <w:rFonts w:ascii="Calibri" w:eastAsia="Times New Roman" w:hAnsi="Calibri" w:cs="Calibri"/>
                <w:color w:val="000000"/>
                <w:sz w:val="22"/>
                <w:szCs w:val="22"/>
                <w:lang w:val="ru-RU" w:eastAsia="ru-RU" w:bidi="ar-SA"/>
              </w:rPr>
            </w:pPr>
            <w:r w:rsidRPr="001F0E7C">
              <w:rPr>
                <w:rFonts w:ascii="Calibri" w:eastAsia="Times New Roman" w:hAnsi="Calibri" w:cs="Calibri"/>
                <w:color w:val="000000"/>
                <w:sz w:val="22"/>
                <w:szCs w:val="22"/>
                <w:lang w:val="ru-RU" w:eastAsia="ru-RU" w:bidi="ar-SA"/>
              </w:rPr>
              <w:t> </w:t>
            </w:r>
          </w:p>
        </w:tc>
        <w:tc>
          <w:tcPr>
            <w:tcW w:w="2096" w:type="dxa"/>
            <w:gridSpan w:val="3"/>
            <w:tcBorders>
              <w:top w:val="single" w:sz="4" w:space="0" w:color="auto"/>
              <w:left w:val="nil"/>
              <w:bottom w:val="single" w:sz="4" w:space="0" w:color="auto"/>
              <w:right w:val="single" w:sz="4" w:space="0" w:color="auto"/>
            </w:tcBorders>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2021 г.</w:t>
            </w:r>
          </w:p>
        </w:tc>
        <w:tc>
          <w:tcPr>
            <w:tcW w:w="2128" w:type="dxa"/>
            <w:gridSpan w:val="3"/>
            <w:tcBorders>
              <w:top w:val="single" w:sz="4" w:space="0" w:color="auto"/>
              <w:left w:val="nil"/>
              <w:bottom w:val="single" w:sz="4" w:space="0" w:color="auto"/>
              <w:right w:val="single" w:sz="4" w:space="0" w:color="auto"/>
            </w:tcBorders>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2022 г.</w:t>
            </w:r>
          </w:p>
        </w:tc>
        <w:tc>
          <w:tcPr>
            <w:tcW w:w="2257" w:type="dxa"/>
            <w:gridSpan w:val="2"/>
            <w:tcBorders>
              <w:top w:val="single" w:sz="4" w:space="0" w:color="auto"/>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2023 г.</w:t>
            </w:r>
          </w:p>
        </w:tc>
      </w:tr>
      <w:tr w:rsidR="001F0E7C" w:rsidRPr="001F0E7C" w:rsidTr="00EB677F">
        <w:trPr>
          <w:trHeight w:val="2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1F0E7C" w:rsidRPr="001F0E7C" w:rsidRDefault="001F0E7C" w:rsidP="00C43BA2">
            <w:pPr>
              <w:spacing w:before="0" w:after="0" w:line="240" w:lineRule="auto"/>
              <w:ind w:right="-1"/>
              <w:rPr>
                <w:rFonts w:ascii="Calibri" w:eastAsia="Times New Roman" w:hAnsi="Calibri" w:cs="Calibri"/>
                <w:color w:val="000000"/>
                <w:sz w:val="22"/>
                <w:szCs w:val="22"/>
                <w:lang w:val="ru-RU" w:eastAsia="ru-RU" w:bidi="ar-SA"/>
              </w:rPr>
            </w:pPr>
          </w:p>
        </w:tc>
        <w:tc>
          <w:tcPr>
            <w:tcW w:w="992" w:type="dxa"/>
            <w:tcBorders>
              <w:top w:val="nil"/>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посту-пило</w:t>
            </w:r>
          </w:p>
        </w:tc>
        <w:tc>
          <w:tcPr>
            <w:tcW w:w="1096" w:type="dxa"/>
            <w:tcBorders>
              <w:top w:val="nil"/>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опублико-вано</w:t>
            </w:r>
          </w:p>
        </w:tc>
        <w:tc>
          <w:tcPr>
            <w:tcW w:w="1030" w:type="dxa"/>
            <w:gridSpan w:val="2"/>
            <w:tcBorders>
              <w:top w:val="nil"/>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посту-пило</w:t>
            </w:r>
          </w:p>
        </w:tc>
        <w:tc>
          <w:tcPr>
            <w:tcW w:w="1096" w:type="dxa"/>
            <w:tcBorders>
              <w:top w:val="nil"/>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опублико-вано</w:t>
            </w:r>
          </w:p>
        </w:tc>
        <w:tc>
          <w:tcPr>
            <w:tcW w:w="1153" w:type="dxa"/>
            <w:gridSpan w:val="2"/>
            <w:tcBorders>
              <w:top w:val="nil"/>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посту-пило</w:t>
            </w:r>
          </w:p>
        </w:tc>
        <w:tc>
          <w:tcPr>
            <w:tcW w:w="1114" w:type="dxa"/>
            <w:tcBorders>
              <w:top w:val="nil"/>
              <w:left w:val="nil"/>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опублико-вано</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sz w:val="18"/>
                <w:szCs w:val="18"/>
                <w:lang w:val="ru-RU" w:eastAsia="ru-RU" w:bidi="ar-SA"/>
              </w:rPr>
            </w:pPr>
            <w:r w:rsidRPr="001F0E7C">
              <w:rPr>
                <w:rFonts w:ascii="Times New Roman" w:eastAsia="Times New Roman" w:hAnsi="Times New Roman" w:cs="Times New Roman"/>
                <w:b/>
                <w:bCs/>
                <w:color w:val="000000"/>
                <w:sz w:val="18"/>
                <w:szCs w:val="18"/>
                <w:lang w:val="ru-RU" w:eastAsia="ru-RU" w:bidi="ar-SA"/>
              </w:rPr>
              <w:t>Республика Татарстан</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b/>
                <w:color w:val="000000"/>
                <w:sz w:val="18"/>
                <w:szCs w:val="18"/>
                <w:lang w:val="ru-RU" w:eastAsia="ru-RU" w:bidi="ar-SA"/>
              </w:rPr>
            </w:pPr>
            <w:r w:rsidRPr="001F0E7C">
              <w:rPr>
                <w:rFonts w:ascii="Times New Roman" w:eastAsia="Times New Roman" w:hAnsi="Times New Roman" w:cs="Times New Roman"/>
                <w:b/>
                <w:color w:val="000000"/>
                <w:sz w:val="18"/>
                <w:szCs w:val="18"/>
                <w:lang w:val="ru-RU" w:eastAsia="ru-RU" w:bidi="ar-SA"/>
              </w:rPr>
              <w:t>80</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b/>
                <w:color w:val="000000"/>
                <w:sz w:val="18"/>
                <w:szCs w:val="18"/>
                <w:lang w:val="ru-RU" w:eastAsia="ru-RU" w:bidi="ar-SA"/>
              </w:rPr>
            </w:pPr>
            <w:r w:rsidRPr="001F0E7C">
              <w:rPr>
                <w:rFonts w:ascii="Times New Roman" w:eastAsia="Times New Roman" w:hAnsi="Times New Roman" w:cs="Times New Roman"/>
                <w:b/>
                <w:color w:val="000000"/>
                <w:sz w:val="18"/>
                <w:szCs w:val="18"/>
                <w:lang w:val="ru-RU" w:eastAsia="ru-RU" w:bidi="ar-SA"/>
              </w:rPr>
              <w:t>47</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sz w:val="18"/>
                <w:szCs w:val="18"/>
                <w:lang w:val="ru-RU" w:eastAsia="ru-RU" w:bidi="ar-SA"/>
              </w:rPr>
            </w:pPr>
            <w:r w:rsidRPr="001F0E7C">
              <w:rPr>
                <w:rFonts w:ascii="Times New Roman" w:eastAsia="Times New Roman" w:hAnsi="Times New Roman" w:cs="Times New Roman"/>
                <w:b/>
                <w:bCs/>
                <w:color w:val="000000"/>
                <w:sz w:val="18"/>
                <w:szCs w:val="18"/>
                <w:lang w:val="ru-RU" w:eastAsia="ru-RU" w:bidi="ar-SA"/>
              </w:rPr>
              <w:t>78</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sz w:val="18"/>
                <w:szCs w:val="18"/>
                <w:lang w:val="ru-RU" w:eastAsia="ru-RU" w:bidi="ar-SA"/>
              </w:rPr>
            </w:pPr>
            <w:r w:rsidRPr="001F0E7C">
              <w:rPr>
                <w:rFonts w:ascii="Times New Roman" w:eastAsia="Times New Roman" w:hAnsi="Times New Roman" w:cs="Times New Roman"/>
                <w:b/>
                <w:bCs/>
                <w:color w:val="000000"/>
                <w:sz w:val="18"/>
                <w:szCs w:val="18"/>
                <w:lang w:val="ru-RU" w:eastAsia="ru-RU" w:bidi="ar-SA"/>
              </w:rPr>
              <w:t>64</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sz w:val="18"/>
                <w:szCs w:val="18"/>
                <w:lang w:val="ru-RU" w:eastAsia="ru-RU" w:bidi="ar-SA"/>
              </w:rPr>
            </w:pPr>
            <w:r w:rsidRPr="001F0E7C">
              <w:rPr>
                <w:rFonts w:ascii="Times New Roman" w:eastAsia="Times New Roman" w:hAnsi="Times New Roman" w:cs="Times New Roman"/>
                <w:b/>
                <w:bCs/>
                <w:color w:val="000000"/>
                <w:sz w:val="18"/>
                <w:szCs w:val="18"/>
                <w:lang w:val="ru-RU" w:eastAsia="ru-RU" w:bidi="ar-SA"/>
              </w:rPr>
              <w:t>42</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sz w:val="18"/>
                <w:szCs w:val="18"/>
                <w:lang w:val="ru-RU" w:eastAsia="ru-RU" w:bidi="ar-SA"/>
              </w:rPr>
            </w:pPr>
            <w:r w:rsidRPr="001F0E7C">
              <w:rPr>
                <w:rFonts w:ascii="Times New Roman" w:eastAsia="Times New Roman" w:hAnsi="Times New Roman" w:cs="Times New Roman"/>
                <w:b/>
                <w:bCs/>
                <w:color w:val="000000"/>
                <w:sz w:val="18"/>
                <w:szCs w:val="18"/>
                <w:lang w:val="ru-RU" w:eastAsia="ru-RU" w:bidi="ar-SA"/>
              </w:rPr>
              <w:t>35</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жилищно-коммунального хозяйства</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10</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5</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18</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15</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10</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7</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благоустройства территорий</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12</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10</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17</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16</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9</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8</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общего образования</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транспорта и дорожного хозяйства</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9</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7</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12</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11</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5</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8</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предпринимательства</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6</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3</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0</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высшего образования</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0</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дошкольного образования</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4</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4</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0</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капитального ремонта</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социальной сфере</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0</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3</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0</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3</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0</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сделок с землей</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6</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8</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8</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6</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7</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торговли</w:t>
            </w:r>
          </w:p>
        </w:tc>
        <w:tc>
          <w:tcPr>
            <w:tcW w:w="992"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096"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6</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4</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r>
      <w:tr w:rsidR="00537F01" w:rsidRPr="001F0E7C" w:rsidTr="00D836B1">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537F01" w:rsidRPr="001F0E7C" w:rsidRDefault="00537F01" w:rsidP="00D836B1">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здравоохранения</w:t>
            </w:r>
          </w:p>
        </w:tc>
        <w:tc>
          <w:tcPr>
            <w:tcW w:w="992" w:type="dxa"/>
            <w:tcBorders>
              <w:top w:val="nil"/>
              <w:left w:val="nil"/>
              <w:bottom w:val="single" w:sz="4" w:space="0" w:color="auto"/>
              <w:right w:val="single" w:sz="4" w:space="0" w:color="auto"/>
            </w:tcBorders>
            <w:shd w:val="clear" w:color="auto" w:fill="auto"/>
            <w:vAlign w:val="center"/>
          </w:tcPr>
          <w:p w:rsidR="00537F01" w:rsidRPr="001F0E7C" w:rsidRDefault="00537F01" w:rsidP="00D836B1">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6</w:t>
            </w:r>
          </w:p>
        </w:tc>
        <w:tc>
          <w:tcPr>
            <w:tcW w:w="1096" w:type="dxa"/>
            <w:tcBorders>
              <w:top w:val="nil"/>
              <w:left w:val="nil"/>
              <w:bottom w:val="single" w:sz="4" w:space="0" w:color="auto"/>
              <w:right w:val="single" w:sz="4" w:space="0" w:color="auto"/>
            </w:tcBorders>
            <w:shd w:val="clear" w:color="auto" w:fill="auto"/>
            <w:vAlign w:val="center"/>
          </w:tcPr>
          <w:p w:rsidR="00537F01" w:rsidRPr="001F0E7C" w:rsidRDefault="00537F01" w:rsidP="00D836B1">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4</w:t>
            </w:r>
          </w:p>
        </w:tc>
        <w:tc>
          <w:tcPr>
            <w:tcW w:w="1030" w:type="dxa"/>
            <w:gridSpan w:val="2"/>
            <w:tcBorders>
              <w:top w:val="nil"/>
              <w:left w:val="nil"/>
              <w:bottom w:val="single" w:sz="4" w:space="0" w:color="auto"/>
              <w:right w:val="single" w:sz="4" w:space="0" w:color="auto"/>
            </w:tcBorders>
            <w:shd w:val="clear" w:color="auto" w:fill="auto"/>
            <w:vAlign w:val="center"/>
          </w:tcPr>
          <w:p w:rsidR="00537F01" w:rsidRPr="001F0E7C" w:rsidRDefault="00537F01"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096" w:type="dxa"/>
            <w:tcBorders>
              <w:top w:val="nil"/>
              <w:left w:val="nil"/>
              <w:bottom w:val="single" w:sz="4" w:space="0" w:color="auto"/>
              <w:right w:val="single" w:sz="4" w:space="0" w:color="auto"/>
            </w:tcBorders>
            <w:shd w:val="clear" w:color="auto" w:fill="auto"/>
            <w:vAlign w:val="center"/>
          </w:tcPr>
          <w:p w:rsidR="00537F01" w:rsidRPr="001F0E7C" w:rsidRDefault="00537F01"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153" w:type="dxa"/>
            <w:gridSpan w:val="2"/>
            <w:tcBorders>
              <w:top w:val="nil"/>
              <w:left w:val="nil"/>
              <w:bottom w:val="single" w:sz="4" w:space="0" w:color="auto"/>
              <w:right w:val="single" w:sz="4" w:space="0" w:color="auto"/>
            </w:tcBorders>
            <w:shd w:val="clear" w:color="auto" w:fill="auto"/>
            <w:vAlign w:val="center"/>
          </w:tcPr>
          <w:p w:rsidR="00537F01" w:rsidRPr="001F0E7C" w:rsidRDefault="00537F01"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114" w:type="dxa"/>
            <w:tcBorders>
              <w:top w:val="nil"/>
              <w:left w:val="nil"/>
              <w:bottom w:val="single" w:sz="4" w:space="0" w:color="auto"/>
              <w:right w:val="single" w:sz="4" w:space="0" w:color="auto"/>
            </w:tcBorders>
            <w:shd w:val="clear" w:color="auto" w:fill="auto"/>
            <w:vAlign w:val="center"/>
          </w:tcPr>
          <w:p w:rsidR="00537F01" w:rsidRPr="001F0E7C" w:rsidRDefault="00537F01"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r>
      <w:tr w:rsidR="007D10B2" w:rsidRPr="001F0E7C" w:rsidTr="00D836B1">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7D10B2" w:rsidRPr="001F0E7C" w:rsidRDefault="007D10B2" w:rsidP="00D836B1">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экологии</w:t>
            </w:r>
          </w:p>
        </w:tc>
        <w:tc>
          <w:tcPr>
            <w:tcW w:w="992" w:type="dxa"/>
            <w:tcBorders>
              <w:top w:val="nil"/>
              <w:left w:val="nil"/>
              <w:bottom w:val="single" w:sz="4" w:space="0" w:color="auto"/>
              <w:right w:val="single" w:sz="4" w:space="0" w:color="auto"/>
            </w:tcBorders>
            <w:shd w:val="clear" w:color="auto" w:fill="auto"/>
            <w:vAlign w:val="center"/>
          </w:tcPr>
          <w:p w:rsidR="007D10B2" w:rsidRPr="001F0E7C" w:rsidRDefault="007D10B2" w:rsidP="00D836B1">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7D10B2" w:rsidRPr="001F0E7C" w:rsidRDefault="007D10B2" w:rsidP="00D836B1">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noWrap/>
            <w:vAlign w:val="center"/>
          </w:tcPr>
          <w:p w:rsidR="007D10B2" w:rsidRPr="001F0E7C" w:rsidRDefault="007D10B2"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096" w:type="dxa"/>
            <w:tcBorders>
              <w:top w:val="nil"/>
              <w:left w:val="nil"/>
              <w:bottom w:val="single" w:sz="4" w:space="0" w:color="auto"/>
              <w:right w:val="single" w:sz="4" w:space="0" w:color="auto"/>
            </w:tcBorders>
            <w:shd w:val="clear" w:color="auto" w:fill="auto"/>
            <w:noWrap/>
            <w:vAlign w:val="center"/>
          </w:tcPr>
          <w:p w:rsidR="007D10B2" w:rsidRPr="001F0E7C" w:rsidRDefault="007D10B2"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153" w:type="dxa"/>
            <w:gridSpan w:val="2"/>
            <w:tcBorders>
              <w:top w:val="nil"/>
              <w:left w:val="nil"/>
              <w:bottom w:val="single" w:sz="4" w:space="0" w:color="auto"/>
              <w:right w:val="single" w:sz="4" w:space="0" w:color="auto"/>
            </w:tcBorders>
            <w:shd w:val="clear" w:color="auto" w:fill="auto"/>
            <w:vAlign w:val="center"/>
          </w:tcPr>
          <w:p w:rsidR="007D10B2" w:rsidRPr="001F0E7C" w:rsidRDefault="007D10B2"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114" w:type="dxa"/>
            <w:tcBorders>
              <w:top w:val="nil"/>
              <w:left w:val="nil"/>
              <w:bottom w:val="single" w:sz="4" w:space="0" w:color="auto"/>
              <w:right w:val="single" w:sz="4" w:space="0" w:color="auto"/>
            </w:tcBorders>
            <w:shd w:val="clear" w:color="auto" w:fill="auto"/>
            <w:vAlign w:val="center"/>
          </w:tcPr>
          <w:p w:rsidR="007D10B2" w:rsidRPr="001F0E7C" w:rsidRDefault="007D10B2" w:rsidP="00D836B1">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государственных закупок</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153" w:type="dxa"/>
            <w:gridSpan w:val="2"/>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114"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информатизации</w:t>
            </w:r>
          </w:p>
        </w:tc>
        <w:tc>
          <w:tcPr>
            <w:tcW w:w="992"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096"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2</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промышленности</w:t>
            </w:r>
          </w:p>
        </w:tc>
        <w:tc>
          <w:tcPr>
            <w:tcW w:w="992"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096"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 -</w:t>
            </w:r>
          </w:p>
        </w:tc>
        <w:tc>
          <w:tcPr>
            <w:tcW w:w="1153" w:type="dxa"/>
            <w:gridSpan w:val="2"/>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114"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r>
      <w:tr w:rsidR="001F0E7C" w:rsidRPr="001F0E7C" w:rsidTr="00EB677F">
        <w:trPr>
          <w:trHeight w:val="2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Коррупция в сфере сельского хозяйства</w:t>
            </w:r>
          </w:p>
        </w:tc>
        <w:tc>
          <w:tcPr>
            <w:tcW w:w="992"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30" w:type="dxa"/>
            <w:gridSpan w:val="2"/>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096" w:type="dxa"/>
            <w:tcBorders>
              <w:top w:val="nil"/>
              <w:left w:val="nil"/>
              <w:bottom w:val="single" w:sz="4" w:space="0" w:color="auto"/>
              <w:right w:val="single" w:sz="4" w:space="0" w:color="auto"/>
            </w:tcBorders>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1</w:t>
            </w:r>
          </w:p>
        </w:tc>
        <w:tc>
          <w:tcPr>
            <w:tcW w:w="1153" w:type="dxa"/>
            <w:gridSpan w:val="2"/>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c>
          <w:tcPr>
            <w:tcW w:w="1114" w:type="dxa"/>
            <w:tcBorders>
              <w:top w:val="nil"/>
              <w:left w:val="nil"/>
              <w:bottom w:val="single" w:sz="4" w:space="0" w:color="auto"/>
              <w:right w:val="single" w:sz="4" w:space="0" w:color="auto"/>
            </w:tcBorders>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sz w:val="18"/>
                <w:szCs w:val="18"/>
                <w:lang w:val="ru-RU" w:eastAsia="ru-RU" w:bidi="ar-SA"/>
              </w:rPr>
            </w:pPr>
            <w:r w:rsidRPr="001F0E7C">
              <w:rPr>
                <w:rFonts w:ascii="Times New Roman" w:eastAsia="Times New Roman" w:hAnsi="Times New Roman" w:cs="Times New Roman"/>
                <w:color w:val="000000"/>
                <w:sz w:val="18"/>
                <w:szCs w:val="18"/>
                <w:lang w:val="ru-RU" w:eastAsia="ru-RU" w:bidi="ar-SA"/>
              </w:rPr>
              <w:t>-</w:t>
            </w:r>
          </w:p>
        </w:tc>
      </w:tr>
    </w:tbl>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365F91"/>
          <w:sz w:val="12"/>
          <w:szCs w:val="24"/>
          <w:highlight w:val="yellow"/>
          <w:lang w:val="ru-RU"/>
        </w:rPr>
      </w:pPr>
    </w:p>
    <w:p w:rsidR="001F0E7C" w:rsidRPr="001F0E7C" w:rsidRDefault="001F0E7C" w:rsidP="00C43BA2">
      <w:pPr>
        <w:spacing w:before="0" w:after="0"/>
        <w:ind w:right="-1" w:firstLine="567"/>
        <w:contextualSpacing/>
        <w:jc w:val="both"/>
        <w:rPr>
          <w:rFonts w:ascii="Times New Roman" w:eastAsia="Calibri" w:hAnsi="Times New Roman" w:cs="Times New Roman"/>
          <w:color w:val="000000"/>
          <w:sz w:val="28"/>
          <w:szCs w:val="24"/>
          <w:highlight w:val="yellow"/>
          <w:lang w:val="ru-RU"/>
        </w:rPr>
      </w:pPr>
      <w:r w:rsidRPr="001F0E7C">
        <w:rPr>
          <w:rFonts w:ascii="Times New Roman" w:eastAsia="Calibri" w:hAnsi="Times New Roman" w:cs="Times New Roman"/>
          <w:color w:val="000000"/>
          <w:sz w:val="28"/>
          <w:szCs w:val="28"/>
          <w:lang w:val="ru-RU"/>
        </w:rPr>
        <w:t>В период за 2021-2023 гг. жители 2</w:t>
      </w:r>
      <w:r w:rsidR="00090857">
        <w:rPr>
          <w:rFonts w:ascii="Times New Roman" w:eastAsia="Calibri" w:hAnsi="Times New Roman" w:cs="Times New Roman"/>
          <w:color w:val="000000"/>
          <w:sz w:val="28"/>
          <w:szCs w:val="28"/>
          <w:lang w:val="ru-RU"/>
        </w:rPr>
        <w:t>7</w:t>
      </w:r>
      <w:r w:rsidRPr="001F0E7C">
        <w:rPr>
          <w:rFonts w:ascii="Times New Roman" w:eastAsia="Calibri" w:hAnsi="Times New Roman" w:cs="Times New Roman"/>
          <w:color w:val="000000"/>
          <w:sz w:val="28"/>
          <w:szCs w:val="28"/>
          <w:lang w:val="ru-RU"/>
        </w:rPr>
        <w:t xml:space="preserve"> муниципальных образований обращались за решением коррупционных проблем в ГИС РТ «Народный контроль». </w:t>
      </w:r>
      <w:r w:rsidR="00134D9E">
        <w:rPr>
          <w:rFonts w:ascii="Times New Roman" w:eastAsia="Calibri" w:hAnsi="Times New Roman" w:cs="Times New Roman"/>
          <w:color w:val="000000"/>
          <w:sz w:val="28"/>
          <w:szCs w:val="28"/>
          <w:lang w:val="ru-RU"/>
        </w:rPr>
        <w:t>Преимущественно это</w:t>
      </w:r>
      <w:r w:rsidRPr="001F0E7C">
        <w:rPr>
          <w:rFonts w:ascii="Times New Roman" w:eastAsia="Calibri" w:hAnsi="Times New Roman" w:cs="Times New Roman"/>
          <w:color w:val="000000"/>
          <w:sz w:val="28"/>
          <w:szCs w:val="28"/>
          <w:lang w:val="ru-RU"/>
        </w:rPr>
        <w:t xml:space="preserve"> жители городов Казань и Набережные Челны.</w:t>
      </w:r>
      <w:r w:rsidRPr="001F0E7C">
        <w:rPr>
          <w:rFonts w:ascii="Times New Roman" w:eastAsia="Calibri" w:hAnsi="Times New Roman" w:cs="Times New Roman"/>
          <w:color w:val="000000"/>
          <w:sz w:val="28"/>
          <w:szCs w:val="28"/>
          <w:highlight w:val="yellow"/>
          <w:lang w:val="ru-RU"/>
        </w:rPr>
        <w:t xml:space="preserve"> </w:t>
      </w:r>
      <w:r w:rsidRPr="001F0E7C">
        <w:rPr>
          <w:rFonts w:ascii="Times New Roman" w:eastAsia="Calibri" w:hAnsi="Times New Roman" w:cs="Times New Roman"/>
          <w:color w:val="000000"/>
          <w:sz w:val="28"/>
          <w:szCs w:val="24"/>
          <w:lang w:val="ru-RU"/>
        </w:rPr>
        <w:t>Ежегодно жалобы коррупционного характера поступали от жителей Зеленодольского, Лаишевского, Нижнекамского</w:t>
      </w:r>
      <w:r w:rsidR="008737CA">
        <w:rPr>
          <w:rFonts w:ascii="Times New Roman" w:eastAsia="Calibri" w:hAnsi="Times New Roman" w:cs="Times New Roman"/>
          <w:color w:val="000000"/>
          <w:sz w:val="28"/>
          <w:szCs w:val="24"/>
          <w:lang w:val="ru-RU"/>
        </w:rPr>
        <w:t>, Пестречинского</w:t>
      </w:r>
      <w:r w:rsidRPr="001F0E7C">
        <w:rPr>
          <w:rFonts w:ascii="Times New Roman" w:eastAsia="Calibri" w:hAnsi="Times New Roman" w:cs="Times New Roman"/>
          <w:color w:val="000000"/>
          <w:sz w:val="28"/>
          <w:szCs w:val="24"/>
          <w:lang w:val="ru-RU"/>
        </w:rPr>
        <w:t xml:space="preserve">, Тукаевского муниципальных образований и городских округов Казань </w:t>
      </w:r>
      <w:r w:rsidR="008737CA">
        <w:rPr>
          <w:rFonts w:ascii="Times New Roman" w:eastAsia="Calibri" w:hAnsi="Times New Roman" w:cs="Times New Roman"/>
          <w:color w:val="000000"/>
          <w:sz w:val="28"/>
          <w:szCs w:val="24"/>
          <w:lang w:val="ru-RU"/>
        </w:rPr>
        <w:t>и Набережные Челны</w:t>
      </w:r>
      <w:r w:rsidRPr="001F0E7C">
        <w:rPr>
          <w:rFonts w:ascii="Times New Roman" w:eastAsia="Calibri" w:hAnsi="Times New Roman" w:cs="Times New Roman"/>
          <w:color w:val="000000"/>
          <w:sz w:val="28"/>
          <w:szCs w:val="24"/>
          <w:lang w:val="ru-RU"/>
        </w:rPr>
        <w:t xml:space="preserve">. </w:t>
      </w:r>
    </w:p>
    <w:p w:rsidR="00134D9E" w:rsidRPr="00F4374D" w:rsidRDefault="00134D9E" w:rsidP="00134D9E">
      <w:pPr>
        <w:spacing w:before="0" w:after="0"/>
        <w:ind w:right="-1" w:firstLine="567"/>
        <w:jc w:val="both"/>
        <w:rPr>
          <w:rFonts w:ascii="Times New Roman" w:eastAsia="Times New Roman" w:hAnsi="Times New Roman" w:cs="Times New Roman"/>
          <w:color w:val="000000"/>
          <w:sz w:val="28"/>
          <w:szCs w:val="28"/>
          <w:lang w:val="ru-RU" w:eastAsia="ru-RU" w:bidi="ar-SA"/>
        </w:rPr>
      </w:pPr>
      <w:r>
        <w:rPr>
          <w:rFonts w:ascii="Times New Roman" w:eastAsia="Calibri" w:hAnsi="Times New Roman" w:cs="Times New Roman"/>
          <w:color w:val="000000"/>
          <w:sz w:val="28"/>
          <w:szCs w:val="28"/>
          <w:lang w:val="ru-RU"/>
        </w:rPr>
        <w:lastRenderedPageBreak/>
        <w:t>И наоборот, з</w:t>
      </w:r>
      <w:r w:rsidRPr="00F4374D">
        <w:rPr>
          <w:rFonts w:ascii="Times New Roman" w:eastAsia="Calibri" w:hAnsi="Times New Roman" w:cs="Times New Roman"/>
          <w:color w:val="000000"/>
          <w:sz w:val="28"/>
          <w:szCs w:val="28"/>
          <w:lang w:val="ru-RU"/>
        </w:rPr>
        <w:t>а три последних года в ГИС РТ «Народный контроль»</w:t>
      </w:r>
      <w:r>
        <w:rPr>
          <w:rFonts w:ascii="Times New Roman" w:eastAsia="Calibri" w:hAnsi="Times New Roman" w:cs="Times New Roman"/>
          <w:color w:val="000000"/>
          <w:sz w:val="28"/>
          <w:szCs w:val="28"/>
          <w:lang w:val="ru-RU"/>
        </w:rPr>
        <w:t xml:space="preserve"> в категорию «коррупция»</w:t>
      </w:r>
      <w:r w:rsidRPr="00F4374D">
        <w:rPr>
          <w:rFonts w:ascii="Times New Roman" w:eastAsia="Calibri" w:hAnsi="Times New Roman" w:cs="Times New Roman"/>
          <w:color w:val="000000"/>
          <w:sz w:val="28"/>
          <w:szCs w:val="28"/>
          <w:lang w:val="ru-RU"/>
        </w:rPr>
        <w:t xml:space="preserve"> заявки</w:t>
      </w:r>
      <w:r>
        <w:rPr>
          <w:rFonts w:ascii="Times New Roman" w:eastAsia="Calibri" w:hAnsi="Times New Roman" w:cs="Times New Roman"/>
          <w:color w:val="000000"/>
          <w:sz w:val="28"/>
          <w:szCs w:val="28"/>
          <w:lang w:val="ru-RU"/>
        </w:rPr>
        <w:t xml:space="preserve"> не поступали</w:t>
      </w:r>
      <w:r w:rsidRPr="00F4374D">
        <w:rPr>
          <w:rFonts w:ascii="Times New Roman" w:eastAsia="Calibri" w:hAnsi="Times New Roman" w:cs="Times New Roman"/>
          <w:color w:val="000000"/>
          <w:sz w:val="28"/>
          <w:szCs w:val="28"/>
          <w:lang w:val="ru-RU"/>
        </w:rPr>
        <w:t xml:space="preserve"> от жителей 18 муниципальных районов (</w:t>
      </w:r>
      <w:r w:rsidRPr="00F4374D">
        <w:rPr>
          <w:rFonts w:ascii="Times New Roman" w:eastAsia="Times New Roman" w:hAnsi="Times New Roman" w:cs="Times New Roman"/>
          <w:color w:val="000000"/>
          <w:sz w:val="28"/>
          <w:szCs w:val="28"/>
          <w:lang w:val="ru-RU" w:eastAsia="ru-RU" w:bidi="ar-SA"/>
        </w:rPr>
        <w:t>Аксубаевского, Актанышского, Алексеевского, Алькеевского, Апастовского, Бавлинского, Балтасинского, Дрожжановского, Елабужского, Заинского, Камско-Устьинского, Мензелинского, Новошешминского, Рыбно-Слободского, Сабинского, Тюлячинского, Черемшанского, Ютазинского).</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p w:rsidR="001F0E7C" w:rsidRPr="001F0E7C" w:rsidRDefault="001F0E7C" w:rsidP="00C43BA2">
      <w:pPr>
        <w:spacing w:before="0" w:after="0" w:line="240" w:lineRule="auto"/>
        <w:ind w:right="-1"/>
        <w:contextualSpacing/>
        <w:jc w:val="center"/>
        <w:rPr>
          <w:rFonts w:ascii="Times New Roman" w:eastAsia="Calibri" w:hAnsi="Times New Roman" w:cs="Times New Roman"/>
          <w:b/>
          <w:color w:val="17365D"/>
          <w:sz w:val="24"/>
          <w:szCs w:val="24"/>
          <w:lang w:val="ru-RU"/>
        </w:rPr>
      </w:pPr>
      <w:r w:rsidRPr="001F0E7C">
        <w:rPr>
          <w:rFonts w:ascii="Times New Roman" w:eastAsia="Calibri" w:hAnsi="Times New Roman" w:cs="Times New Roman"/>
          <w:b/>
          <w:color w:val="17365D"/>
          <w:sz w:val="24"/>
          <w:szCs w:val="24"/>
          <w:lang w:val="ru-RU"/>
        </w:rPr>
        <w:t>Число обращений граждан в ГИС</w:t>
      </w:r>
      <w:r w:rsidR="008737CA">
        <w:rPr>
          <w:rFonts w:ascii="Times New Roman" w:eastAsia="Calibri" w:hAnsi="Times New Roman" w:cs="Times New Roman"/>
          <w:b/>
          <w:color w:val="17365D"/>
          <w:sz w:val="24"/>
          <w:szCs w:val="24"/>
          <w:lang w:val="ru-RU"/>
        </w:rPr>
        <w:t xml:space="preserve"> РТ</w:t>
      </w:r>
      <w:r w:rsidRPr="001F0E7C">
        <w:rPr>
          <w:rFonts w:ascii="Times New Roman" w:eastAsia="Calibri" w:hAnsi="Times New Roman" w:cs="Times New Roman"/>
          <w:b/>
          <w:color w:val="17365D"/>
          <w:sz w:val="24"/>
          <w:szCs w:val="24"/>
          <w:lang w:val="ru-RU"/>
        </w:rPr>
        <w:t xml:space="preserve"> «Народный контроль» </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r w:rsidRPr="001F0E7C">
        <w:rPr>
          <w:rFonts w:ascii="Times New Roman" w:eastAsia="Calibri" w:hAnsi="Times New Roman" w:cs="Times New Roman"/>
          <w:b/>
          <w:color w:val="17365D"/>
          <w:sz w:val="24"/>
          <w:szCs w:val="24"/>
          <w:lang w:val="ru-RU"/>
        </w:rPr>
        <w:t xml:space="preserve">в категории «коррупция» в разрезе муниципальных образований в 2021-2023гг., </w:t>
      </w:r>
      <w:r w:rsidRPr="001F0E7C">
        <w:rPr>
          <w:rFonts w:ascii="Times New Roman" w:eastAsia="Calibri" w:hAnsi="Times New Roman" w:cs="Times New Roman"/>
          <w:i/>
          <w:color w:val="17365D"/>
          <w:szCs w:val="24"/>
          <w:lang w:val="ru-RU"/>
        </w:rPr>
        <w:t>ед.</w:t>
      </w:r>
    </w:p>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lang w:val="ru-RU"/>
        </w:rPr>
      </w:pPr>
    </w:p>
    <w:tbl>
      <w:tblPr>
        <w:tblW w:w="96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134"/>
        <w:gridCol w:w="1096"/>
        <w:gridCol w:w="12"/>
        <w:gridCol w:w="1132"/>
        <w:gridCol w:w="1096"/>
        <w:gridCol w:w="12"/>
        <w:gridCol w:w="993"/>
        <w:gridCol w:w="1188"/>
      </w:tblGrid>
      <w:tr w:rsidR="001F0E7C" w:rsidRPr="001F0E7C" w:rsidTr="00EB677F">
        <w:trPr>
          <w:trHeight w:val="20"/>
          <w:tblHeader/>
        </w:trPr>
        <w:tc>
          <w:tcPr>
            <w:tcW w:w="2977" w:type="dxa"/>
            <w:vMerge w:val="restart"/>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Муниципальные образования </w:t>
            </w:r>
          </w:p>
        </w:tc>
        <w:tc>
          <w:tcPr>
            <w:tcW w:w="2242" w:type="dxa"/>
            <w:gridSpan w:val="3"/>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2021 г.</w:t>
            </w:r>
          </w:p>
        </w:tc>
        <w:tc>
          <w:tcPr>
            <w:tcW w:w="2240" w:type="dxa"/>
            <w:gridSpan w:val="3"/>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2022 г.</w:t>
            </w:r>
          </w:p>
        </w:tc>
        <w:tc>
          <w:tcPr>
            <w:tcW w:w="2181" w:type="dxa"/>
            <w:gridSpan w:val="2"/>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2023 г.</w:t>
            </w:r>
          </w:p>
        </w:tc>
      </w:tr>
      <w:tr w:rsidR="001F0E7C" w:rsidRPr="001F0E7C" w:rsidTr="00EB677F">
        <w:trPr>
          <w:trHeight w:val="20"/>
          <w:tblHeader/>
        </w:trPr>
        <w:tc>
          <w:tcPr>
            <w:tcW w:w="2977" w:type="dxa"/>
            <w:vMerge/>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p>
        </w:tc>
        <w:tc>
          <w:tcPr>
            <w:tcW w:w="1134" w:type="dxa"/>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посту-пило</w:t>
            </w:r>
          </w:p>
        </w:tc>
        <w:tc>
          <w:tcPr>
            <w:tcW w:w="1096" w:type="dxa"/>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опублико-вано</w:t>
            </w:r>
          </w:p>
        </w:tc>
        <w:tc>
          <w:tcPr>
            <w:tcW w:w="1144" w:type="dxa"/>
            <w:gridSpan w:val="2"/>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посту-пило</w:t>
            </w:r>
          </w:p>
        </w:tc>
        <w:tc>
          <w:tcPr>
            <w:tcW w:w="1096" w:type="dxa"/>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опублико-вано</w:t>
            </w:r>
          </w:p>
        </w:tc>
        <w:tc>
          <w:tcPr>
            <w:tcW w:w="1005" w:type="dxa"/>
            <w:gridSpan w:val="2"/>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посту-пило</w:t>
            </w:r>
          </w:p>
        </w:tc>
        <w:tc>
          <w:tcPr>
            <w:tcW w:w="1188" w:type="dxa"/>
            <w:shd w:val="clear" w:color="auto" w:fill="auto"/>
            <w:noWrap/>
            <w:vAlign w:val="center"/>
            <w:hideMark/>
          </w:tcPr>
          <w:p w:rsidR="001F0E7C" w:rsidRPr="001F0E7C" w:rsidRDefault="001F0E7C" w:rsidP="00C43BA2">
            <w:pPr>
              <w:spacing w:before="0" w:after="0" w:line="240" w:lineRule="auto"/>
              <w:ind w:right="-1"/>
              <w:jc w:val="center"/>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опублико-вано</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Республики Татарстан</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eastAsia="ru-RU" w:bidi="ar-SA"/>
              </w:rPr>
              <w:t>80</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eastAsia="ru-RU" w:bidi="ar-SA"/>
              </w:rPr>
              <w:t>47</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78</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64</w:t>
            </w:r>
          </w:p>
        </w:tc>
        <w:tc>
          <w:tcPr>
            <w:tcW w:w="1005"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42</w:t>
            </w:r>
          </w:p>
        </w:tc>
        <w:tc>
          <w:tcPr>
            <w:tcW w:w="1188"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
                <w:bCs/>
                <w:color w:val="000000"/>
                <w:lang w:val="ru-RU" w:eastAsia="ru-RU" w:bidi="ar-SA"/>
              </w:rPr>
            </w:pPr>
            <w:r w:rsidRPr="001F0E7C">
              <w:rPr>
                <w:rFonts w:ascii="Times New Roman" w:eastAsia="Times New Roman" w:hAnsi="Times New Roman" w:cs="Times New Roman"/>
                <w:b/>
                <w:bCs/>
                <w:color w:val="000000"/>
                <w:lang w:val="ru-RU" w:eastAsia="ru-RU" w:bidi="ar-SA"/>
              </w:rPr>
              <w:t>35</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Агрызское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Азнакаевское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Аксубаевское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Актанышское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Алексеевское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Алькеевское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Альметьевское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5</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5</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5</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0</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Апастовское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Арское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26"/>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Атнинское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0</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Бавлинское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Балтасинское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Бугульминское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Буинское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Верхнеуслонское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Высокогорское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Дрожжановское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Елабужское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Заинское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Зеленодольское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3</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4</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Кайбицкое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Камско-Устьинское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Кукморское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4</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Лаишевское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4</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Лениногорское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0</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Мамадышское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Менделеевское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Мензелинское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Муслюмовское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Нижнекамское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0</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 xml:space="preserve">Новошешминское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Нурлатское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0</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Пестречинское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Рыбно-Слободское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Сабинское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noWrap/>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Сармановское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0</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Спасское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Тетюшское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1</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 xml:space="preserve">Тукаевское </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3</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w:t>
            </w:r>
          </w:p>
        </w:tc>
      </w:tr>
      <w:tr w:rsidR="001F0E7C" w:rsidRPr="001F0E7C" w:rsidTr="00EB677F">
        <w:trPr>
          <w:trHeight w:val="20"/>
        </w:trPr>
        <w:tc>
          <w:tcPr>
            <w:tcW w:w="2977" w:type="dxa"/>
            <w:shd w:val="clear" w:color="auto" w:fill="auto"/>
            <w:vAlign w:val="center"/>
            <w:hideMark/>
          </w:tcPr>
          <w:p w:rsidR="001F0E7C" w:rsidRPr="001F0E7C" w:rsidRDefault="00FD1B90" w:rsidP="00C43BA2">
            <w:pPr>
              <w:spacing w:before="0" w:after="0" w:line="240" w:lineRule="auto"/>
              <w:ind w:right="-1"/>
              <w:rPr>
                <w:rFonts w:ascii="Times New Roman" w:eastAsia="Times New Roman" w:hAnsi="Times New Roman" w:cs="Times New Roman"/>
                <w:color w:val="00B050"/>
                <w:lang w:val="ru-RU" w:eastAsia="ru-RU" w:bidi="ar-SA"/>
              </w:rPr>
            </w:pPr>
            <w:r>
              <w:rPr>
                <w:rFonts w:ascii="Times New Roman" w:eastAsia="Times New Roman" w:hAnsi="Times New Roman" w:cs="Times New Roman"/>
                <w:color w:val="00B050"/>
                <w:lang w:val="ru-RU" w:eastAsia="ru-RU" w:bidi="ar-SA"/>
              </w:rPr>
              <w:t>Тюлячи</w:t>
            </w:r>
            <w:r w:rsidR="001F0E7C" w:rsidRPr="001F0E7C">
              <w:rPr>
                <w:rFonts w:ascii="Times New Roman" w:eastAsia="Times New Roman" w:hAnsi="Times New Roman" w:cs="Times New Roman"/>
                <w:color w:val="00B050"/>
                <w:lang w:val="ru-RU" w:eastAsia="ru-RU" w:bidi="ar-SA"/>
              </w:rPr>
              <w:t>н</w:t>
            </w:r>
            <w:r>
              <w:rPr>
                <w:rFonts w:ascii="Times New Roman" w:eastAsia="Times New Roman" w:hAnsi="Times New Roman" w:cs="Times New Roman"/>
                <w:color w:val="00B050"/>
                <w:lang w:val="ru-RU" w:eastAsia="ru-RU" w:bidi="ar-SA"/>
              </w:rPr>
              <w:t>с</w:t>
            </w:r>
            <w:r w:rsidR="001F0E7C" w:rsidRPr="001F0E7C">
              <w:rPr>
                <w:rFonts w:ascii="Times New Roman" w:eastAsia="Times New Roman" w:hAnsi="Times New Roman" w:cs="Times New Roman"/>
                <w:color w:val="00B050"/>
                <w:lang w:val="ru-RU" w:eastAsia="ru-RU" w:bidi="ar-SA"/>
              </w:rPr>
              <w:t>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Черемшанское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lastRenderedPageBreak/>
              <w:t>Чистопольское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Ютазинское</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B050"/>
                <w:lang w:val="ru-RU" w:eastAsia="ru-RU" w:bidi="ar-SA"/>
              </w:rPr>
            </w:pPr>
            <w:r w:rsidRPr="001F0E7C">
              <w:rPr>
                <w:rFonts w:ascii="Times New Roman" w:eastAsia="Times New Roman" w:hAnsi="Times New Roman" w:cs="Times New Roman"/>
                <w:color w:val="00B050"/>
                <w:lang w:val="ru-RU" w:eastAsia="ru-RU" w:bidi="ar-SA"/>
              </w:rPr>
              <w:t>-</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005" w:type="dxa"/>
            <w:gridSpan w:val="2"/>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c>
          <w:tcPr>
            <w:tcW w:w="1188" w:type="dxa"/>
            <w:shd w:val="clear" w:color="000000" w:fill="FFFFFF"/>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B050"/>
                <w:lang w:val="ru-RU" w:eastAsia="ru-RU" w:bidi="ar-SA"/>
              </w:rPr>
            </w:pPr>
            <w:r w:rsidRPr="001F0E7C">
              <w:rPr>
                <w:rFonts w:ascii="Times New Roman" w:eastAsia="Times New Roman" w:hAnsi="Times New Roman" w:cs="Times New Roman"/>
                <w:bCs/>
                <w:color w:val="00B050"/>
                <w:lang w:val="ru-RU" w:eastAsia="ru-RU" w:bidi="ar-SA"/>
              </w:rPr>
              <w:t>-</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г. Казань</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37</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22</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33</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23</w:t>
            </w:r>
          </w:p>
        </w:tc>
        <w:tc>
          <w:tcPr>
            <w:tcW w:w="1005"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18</w:t>
            </w:r>
          </w:p>
        </w:tc>
        <w:tc>
          <w:tcPr>
            <w:tcW w:w="1188"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14</w:t>
            </w:r>
          </w:p>
        </w:tc>
      </w:tr>
      <w:tr w:rsidR="001F0E7C" w:rsidRPr="001F0E7C" w:rsidTr="00EB677F">
        <w:trPr>
          <w:trHeight w:val="20"/>
        </w:trPr>
        <w:tc>
          <w:tcPr>
            <w:tcW w:w="2977" w:type="dxa"/>
            <w:shd w:val="clear" w:color="auto" w:fill="auto"/>
            <w:vAlign w:val="center"/>
            <w:hideMark/>
          </w:tcPr>
          <w:p w:rsidR="001F0E7C" w:rsidRPr="001F0E7C" w:rsidRDefault="001F0E7C" w:rsidP="00C43BA2">
            <w:pPr>
              <w:spacing w:before="0" w:after="0" w:line="240" w:lineRule="auto"/>
              <w:ind w:right="-1"/>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г. Набережные Челны</w:t>
            </w:r>
          </w:p>
        </w:tc>
        <w:tc>
          <w:tcPr>
            <w:tcW w:w="1134"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6</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color w:val="000000"/>
                <w:lang w:val="ru-RU" w:eastAsia="ru-RU" w:bidi="ar-SA"/>
              </w:rPr>
            </w:pPr>
            <w:r w:rsidRPr="001F0E7C">
              <w:rPr>
                <w:rFonts w:ascii="Times New Roman" w:eastAsia="Times New Roman" w:hAnsi="Times New Roman" w:cs="Times New Roman"/>
                <w:color w:val="000000"/>
                <w:lang w:val="ru-RU" w:eastAsia="ru-RU" w:bidi="ar-SA"/>
              </w:rPr>
              <w:t>4</w:t>
            </w:r>
          </w:p>
        </w:tc>
        <w:tc>
          <w:tcPr>
            <w:tcW w:w="1144"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18</w:t>
            </w:r>
          </w:p>
        </w:tc>
        <w:tc>
          <w:tcPr>
            <w:tcW w:w="1096"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13</w:t>
            </w:r>
          </w:p>
        </w:tc>
        <w:tc>
          <w:tcPr>
            <w:tcW w:w="1005" w:type="dxa"/>
            <w:gridSpan w:val="2"/>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17</w:t>
            </w:r>
          </w:p>
        </w:tc>
        <w:tc>
          <w:tcPr>
            <w:tcW w:w="1188" w:type="dxa"/>
            <w:shd w:val="clear" w:color="auto" w:fill="auto"/>
            <w:vAlign w:val="center"/>
          </w:tcPr>
          <w:p w:rsidR="001F0E7C" w:rsidRPr="001F0E7C" w:rsidRDefault="001F0E7C"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F0E7C">
              <w:rPr>
                <w:rFonts w:ascii="Times New Roman" w:eastAsia="Times New Roman" w:hAnsi="Times New Roman" w:cs="Times New Roman"/>
                <w:bCs/>
                <w:color w:val="000000"/>
                <w:lang w:val="ru-RU" w:eastAsia="ru-RU" w:bidi="ar-SA"/>
              </w:rPr>
              <w:t>11</w:t>
            </w:r>
          </w:p>
        </w:tc>
      </w:tr>
    </w:tbl>
    <w:p w:rsidR="001F0E7C" w:rsidRPr="001F0E7C" w:rsidRDefault="001F0E7C" w:rsidP="00C43BA2">
      <w:pPr>
        <w:spacing w:before="0" w:after="0" w:line="240" w:lineRule="auto"/>
        <w:ind w:right="-1"/>
        <w:contextualSpacing/>
        <w:jc w:val="center"/>
        <w:rPr>
          <w:rFonts w:ascii="Times New Roman" w:eastAsia="Calibri" w:hAnsi="Times New Roman" w:cs="Times New Roman"/>
          <w:i/>
          <w:color w:val="17365D"/>
          <w:szCs w:val="24"/>
          <w:highlight w:val="yellow"/>
          <w:lang w:val="ru-RU"/>
        </w:rPr>
      </w:pPr>
    </w:p>
    <w:p w:rsidR="001F0E7C" w:rsidRPr="00F4374D" w:rsidRDefault="001F0E7C" w:rsidP="00C43BA2">
      <w:pPr>
        <w:spacing w:before="0" w:after="0" w:line="240" w:lineRule="auto"/>
        <w:ind w:right="-1"/>
        <w:contextualSpacing/>
        <w:jc w:val="center"/>
        <w:rPr>
          <w:rFonts w:ascii="Times New Roman" w:eastAsia="Calibri" w:hAnsi="Times New Roman" w:cs="Times New Roman"/>
          <w:i/>
          <w:color w:val="365F91"/>
          <w:szCs w:val="24"/>
          <w:lang w:val="ru-RU"/>
        </w:rPr>
      </w:pPr>
    </w:p>
    <w:p w:rsidR="001F0E7C" w:rsidRPr="00F4374D" w:rsidRDefault="001F0E7C" w:rsidP="00C43BA2">
      <w:pPr>
        <w:spacing w:before="0" w:after="160" w:line="259" w:lineRule="auto"/>
        <w:ind w:right="-1" w:firstLine="567"/>
        <w:rPr>
          <w:rFonts w:ascii="Calibri" w:eastAsia="Calibri" w:hAnsi="Calibri" w:cs="Times New Roman"/>
          <w:sz w:val="22"/>
          <w:szCs w:val="22"/>
          <w:lang w:val="ru-RU" w:bidi="ar-SA"/>
        </w:rPr>
      </w:pPr>
    </w:p>
    <w:p w:rsidR="00F4374D" w:rsidRPr="00F4374D" w:rsidRDefault="00F4374D" w:rsidP="00C43BA2">
      <w:pPr>
        <w:spacing w:before="0" w:after="0" w:line="240" w:lineRule="auto"/>
        <w:ind w:right="-1"/>
        <w:jc w:val="both"/>
        <w:rPr>
          <w:rFonts w:ascii="Times New Roman" w:eastAsia="Times New Roman" w:hAnsi="Times New Roman" w:cs="Times New Roman"/>
          <w:b/>
          <w:bCs/>
          <w:color w:val="17365D"/>
          <w:sz w:val="28"/>
          <w:szCs w:val="28"/>
          <w:lang w:val="ru-RU"/>
        </w:rPr>
      </w:pPr>
      <w:r w:rsidRPr="00F4374D">
        <w:rPr>
          <w:rFonts w:ascii="Times New Roman" w:eastAsia="Times New Roman" w:hAnsi="Times New Roman" w:cs="Times New Roman"/>
          <w:b/>
          <w:color w:val="000000"/>
          <w:sz w:val="28"/>
          <w:szCs w:val="28"/>
          <w:lang w:val="ru-RU"/>
        </w:rPr>
        <w:t xml:space="preserve">   </w:t>
      </w:r>
      <w:r w:rsidRPr="00F4374D">
        <w:rPr>
          <w:rFonts w:ascii="Times New Roman" w:eastAsia="Times New Roman" w:hAnsi="Times New Roman" w:cs="Times New Roman"/>
          <w:b/>
          <w:bCs/>
          <w:color w:val="17365D"/>
          <w:sz w:val="28"/>
          <w:szCs w:val="28"/>
          <w:lang w:val="ru-RU"/>
        </w:rPr>
        <w:t xml:space="preserve">3.МОНИТОРИНГ ПРЕСТУПЛЕНИЙ КОРРУПЦИОННОЙ НАПРАВЛЕННОСТИ </w:t>
      </w:r>
    </w:p>
    <w:p w:rsidR="00F4374D" w:rsidRPr="00F4374D" w:rsidRDefault="00F4374D" w:rsidP="00C43BA2">
      <w:pPr>
        <w:spacing w:before="0" w:after="0"/>
        <w:ind w:right="-1" w:firstLine="708"/>
        <w:jc w:val="both"/>
        <w:rPr>
          <w:rFonts w:ascii="Times New Roman" w:eastAsia="Times New Roman" w:hAnsi="Times New Roman" w:cs="Times New Roman"/>
          <w:b/>
          <w:color w:val="17365D"/>
          <w:sz w:val="28"/>
          <w:szCs w:val="28"/>
          <w:lang w:val="ru-RU"/>
        </w:rPr>
      </w:pPr>
      <w:r w:rsidRPr="00F4374D">
        <w:rPr>
          <w:rFonts w:ascii="Times New Roman" w:eastAsia="Times New Roman" w:hAnsi="Times New Roman" w:cs="Times New Roman"/>
          <w:b/>
          <w:color w:val="17365D"/>
          <w:sz w:val="28"/>
          <w:szCs w:val="24"/>
          <w:lang w:val="ru-RU"/>
        </w:rPr>
        <w:t>3.1.</w:t>
      </w:r>
      <w:r w:rsidRPr="00F4374D">
        <w:rPr>
          <w:rFonts w:ascii="Times New Roman" w:eastAsia="Times New Roman" w:hAnsi="Times New Roman" w:cs="Times New Roman"/>
          <w:b/>
          <w:color w:val="17365D"/>
          <w:sz w:val="28"/>
          <w:szCs w:val="28"/>
          <w:lang w:val="ru-RU"/>
        </w:rPr>
        <w:t xml:space="preserve"> Сведения о расследованных должностных преступлениях коррупционной направленности</w:t>
      </w:r>
    </w:p>
    <w:p w:rsidR="00F4374D" w:rsidRPr="00F4374D" w:rsidRDefault="00F4374D" w:rsidP="00C43BA2">
      <w:pPr>
        <w:spacing w:before="0" w:after="0"/>
        <w:ind w:right="-1" w:firstLine="708"/>
        <w:jc w:val="both"/>
        <w:rPr>
          <w:rFonts w:ascii="Times New Roman" w:eastAsia="Times New Roman" w:hAnsi="Times New Roman" w:cs="Times New Roman"/>
          <w:b/>
          <w:color w:val="365F91"/>
          <w:sz w:val="18"/>
          <w:szCs w:val="28"/>
          <w:lang w:val="ru-RU"/>
        </w:rPr>
      </w:pPr>
    </w:p>
    <w:p w:rsidR="00F4374D" w:rsidRPr="00F4374D" w:rsidRDefault="00F4374D" w:rsidP="00C43BA2">
      <w:pPr>
        <w:spacing w:before="0" w:after="0"/>
        <w:ind w:right="-1" w:firstLine="708"/>
        <w:jc w:val="both"/>
        <w:rPr>
          <w:rFonts w:ascii="Times New Roman" w:eastAsia="Times New Roman" w:hAnsi="Times New Roman" w:cs="Times New Roman"/>
          <w:sz w:val="28"/>
          <w:szCs w:val="28"/>
          <w:lang w:val="ru-RU"/>
        </w:rPr>
      </w:pPr>
      <w:r w:rsidRPr="00F4374D">
        <w:rPr>
          <w:rFonts w:ascii="Times New Roman" w:eastAsia="Times New Roman" w:hAnsi="Times New Roman" w:cs="Times New Roman"/>
          <w:b/>
          <w:color w:val="17365D"/>
          <w:sz w:val="28"/>
          <w:szCs w:val="28"/>
          <w:lang w:val="ru-RU"/>
        </w:rPr>
        <w:t>По данным Министерства внутренних дел по РТ</w:t>
      </w:r>
      <w:r w:rsidRPr="00F4374D">
        <w:rPr>
          <w:rFonts w:ascii="Times New Roman" w:eastAsia="Times New Roman" w:hAnsi="Times New Roman" w:cs="Times New Roman"/>
          <w:color w:val="17365D"/>
          <w:sz w:val="28"/>
          <w:szCs w:val="28"/>
          <w:lang w:val="ru-RU"/>
        </w:rPr>
        <w:t xml:space="preserve"> </w:t>
      </w:r>
      <w:r w:rsidRPr="00F4374D">
        <w:rPr>
          <w:rFonts w:ascii="Times New Roman" w:eastAsia="Times New Roman" w:hAnsi="Times New Roman" w:cs="Times New Roman"/>
          <w:sz w:val="28"/>
          <w:szCs w:val="28"/>
          <w:lang w:val="ru-RU"/>
        </w:rPr>
        <w:t>в 2023 году количество расследованных должностных преступлений</w:t>
      </w:r>
      <w:r w:rsidRPr="00F4374D">
        <w:rPr>
          <w:rFonts w:ascii="Times New Roman" w:eastAsia="Times New Roman" w:hAnsi="Times New Roman" w:cs="Times New Roman"/>
          <w:spacing w:val="-300"/>
          <w:szCs w:val="28"/>
          <w:vertAlign w:val="superscript"/>
          <w:lang w:val="ru-RU"/>
        </w:rPr>
        <w:footnoteReference w:id="1"/>
      </w:r>
      <w:r w:rsidRPr="00F4374D">
        <w:rPr>
          <w:rFonts w:ascii="Times New Roman" w:eastAsia="Times New Roman" w:hAnsi="Times New Roman" w:cs="Times New Roman"/>
          <w:sz w:val="28"/>
          <w:szCs w:val="28"/>
          <w:lang w:val="ru-RU"/>
        </w:rPr>
        <w:t>коррупционной направленности составило 913 единиц</w:t>
      </w:r>
      <w:r w:rsidR="004A6726" w:rsidRPr="004A6726">
        <w:rPr>
          <w:rFonts w:ascii="Times New Roman" w:eastAsia="Times New Roman" w:hAnsi="Times New Roman" w:cs="Times New Roman"/>
          <w:sz w:val="28"/>
          <w:szCs w:val="28"/>
          <w:lang w:val="ru-RU"/>
        </w:rPr>
        <w:t xml:space="preserve"> (</w:t>
      </w:r>
      <w:r w:rsidR="004A6726">
        <w:rPr>
          <w:rFonts w:ascii="Times New Roman" w:eastAsia="Times New Roman" w:hAnsi="Times New Roman" w:cs="Times New Roman"/>
          <w:sz w:val="28"/>
          <w:szCs w:val="28"/>
          <w:lang w:val="ru-RU"/>
        </w:rPr>
        <w:t>в 2022 году – 1012 единиц)</w:t>
      </w:r>
      <w:r w:rsidRPr="00F4374D">
        <w:rPr>
          <w:rFonts w:ascii="Times New Roman" w:eastAsia="Times New Roman" w:hAnsi="Times New Roman" w:cs="Times New Roman"/>
          <w:sz w:val="28"/>
          <w:szCs w:val="28"/>
          <w:lang w:val="ru-RU"/>
        </w:rPr>
        <w:t>. В числе выявленных преступлений 356 случа</w:t>
      </w:r>
      <w:r w:rsidR="00ED44E7">
        <w:rPr>
          <w:rFonts w:ascii="Times New Roman" w:eastAsia="Times New Roman" w:hAnsi="Times New Roman" w:cs="Times New Roman"/>
          <w:sz w:val="28"/>
          <w:szCs w:val="28"/>
          <w:lang w:val="ru-RU"/>
        </w:rPr>
        <w:t>ев</w:t>
      </w:r>
      <w:r w:rsidRPr="00F4374D">
        <w:rPr>
          <w:rFonts w:ascii="Times New Roman" w:eastAsia="Times New Roman" w:hAnsi="Times New Roman" w:cs="Times New Roman"/>
          <w:sz w:val="28"/>
          <w:szCs w:val="28"/>
          <w:lang w:val="ru-RU"/>
        </w:rPr>
        <w:t xml:space="preserve"> взяточничества, 209 </w:t>
      </w:r>
      <w:r w:rsidR="00ED44E7">
        <w:rPr>
          <w:rFonts w:ascii="Times New Roman" w:eastAsia="Times New Roman" w:hAnsi="Times New Roman" w:cs="Times New Roman"/>
          <w:sz w:val="28"/>
          <w:szCs w:val="28"/>
          <w:lang w:val="ru-RU"/>
        </w:rPr>
        <w:t xml:space="preserve">случаев </w:t>
      </w:r>
      <w:r w:rsidRPr="00F4374D">
        <w:rPr>
          <w:rFonts w:ascii="Times New Roman" w:eastAsia="Times New Roman" w:hAnsi="Times New Roman" w:cs="Times New Roman"/>
          <w:sz w:val="28"/>
          <w:szCs w:val="28"/>
          <w:lang w:val="ru-RU"/>
        </w:rPr>
        <w:t xml:space="preserve">служебного подлога, 22 </w:t>
      </w:r>
      <w:r w:rsidR="00ED44E7">
        <w:rPr>
          <w:rFonts w:ascii="Times New Roman" w:eastAsia="Times New Roman" w:hAnsi="Times New Roman" w:cs="Times New Roman"/>
          <w:sz w:val="28"/>
          <w:szCs w:val="28"/>
          <w:lang w:val="ru-RU"/>
        </w:rPr>
        <w:t xml:space="preserve">случая </w:t>
      </w:r>
      <w:r w:rsidRPr="00F4374D">
        <w:rPr>
          <w:rFonts w:ascii="Times New Roman" w:eastAsia="Times New Roman" w:hAnsi="Times New Roman" w:cs="Times New Roman"/>
          <w:sz w:val="28"/>
          <w:szCs w:val="28"/>
          <w:lang w:val="ru-RU"/>
        </w:rPr>
        <w:t>превышения должностных полномочий, 18 случаев злоупотребления должностными полномочиями.</w:t>
      </w:r>
    </w:p>
    <w:p w:rsidR="00F4374D" w:rsidRPr="00F4374D" w:rsidRDefault="00F4374D" w:rsidP="00C43BA2">
      <w:pPr>
        <w:spacing w:before="0" w:after="0"/>
        <w:ind w:right="-1" w:firstLine="708"/>
        <w:jc w:val="both"/>
        <w:rPr>
          <w:rFonts w:ascii="Times New Roman" w:eastAsia="Times New Roman" w:hAnsi="Times New Roman" w:cs="Times New Roman"/>
          <w:sz w:val="6"/>
          <w:szCs w:val="28"/>
          <w:lang w:val="ru-RU"/>
        </w:rPr>
      </w:pP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r w:rsidRPr="00F4374D">
        <w:rPr>
          <w:rFonts w:ascii="Times New Roman" w:eastAsia="Times New Roman" w:hAnsi="Times New Roman" w:cs="Times New Roman"/>
          <w:b/>
          <w:bCs/>
          <w:color w:val="17365D"/>
          <w:sz w:val="24"/>
          <w:szCs w:val="24"/>
          <w:lang w:val="ru-RU"/>
        </w:rPr>
        <w:t>Динамика и структура расследованных должностных преступлени</w:t>
      </w:r>
      <w:r w:rsidR="00ED44E7">
        <w:rPr>
          <w:rFonts w:ascii="Times New Roman" w:eastAsia="Times New Roman" w:hAnsi="Times New Roman" w:cs="Times New Roman"/>
          <w:b/>
          <w:bCs/>
          <w:color w:val="17365D"/>
          <w:sz w:val="24"/>
          <w:szCs w:val="24"/>
          <w:lang w:val="ru-RU"/>
        </w:rPr>
        <w:t>й</w:t>
      </w:r>
      <w:r w:rsidRPr="00F4374D">
        <w:rPr>
          <w:rFonts w:ascii="Times New Roman" w:eastAsia="Times New Roman" w:hAnsi="Times New Roman" w:cs="Times New Roman"/>
          <w:b/>
          <w:bCs/>
          <w:color w:val="17365D"/>
          <w:sz w:val="24"/>
          <w:szCs w:val="24"/>
          <w:lang w:val="ru-RU"/>
        </w:rPr>
        <w:t xml:space="preserve"> </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r w:rsidRPr="00F4374D">
        <w:rPr>
          <w:rFonts w:ascii="Times New Roman" w:eastAsia="Times New Roman" w:hAnsi="Times New Roman" w:cs="Times New Roman"/>
          <w:b/>
          <w:bCs/>
          <w:color w:val="17365D"/>
          <w:sz w:val="24"/>
          <w:szCs w:val="24"/>
          <w:lang w:val="ru-RU"/>
        </w:rPr>
        <w:t xml:space="preserve">коррупционной направленности в РТ в 2021-2023 гг., </w:t>
      </w:r>
      <w:r w:rsidRPr="00F4374D">
        <w:rPr>
          <w:rFonts w:ascii="Times New Roman" w:eastAsia="Times New Roman" w:hAnsi="Times New Roman" w:cs="Times New Roman"/>
          <w:bCs/>
          <w:i/>
          <w:color w:val="17365D"/>
          <w:szCs w:val="24"/>
          <w:lang w:val="ru-RU"/>
        </w:rPr>
        <w:t>ед.</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r w:rsidRPr="00F4374D">
        <w:rPr>
          <w:rFonts w:ascii="Times New Roman" w:eastAsia="Times New Roman" w:hAnsi="Times New Roman" w:cs="Times New Roman"/>
          <w:noProof/>
          <w:color w:val="FFFFFF"/>
          <w:sz w:val="24"/>
          <w:szCs w:val="24"/>
          <w:lang w:val="ru-RU" w:eastAsia="ru-RU" w:bidi="ar-SA"/>
        </w:rPr>
        <w:drawing>
          <wp:anchor distT="0" distB="0" distL="114300" distR="114300" simplePos="0" relativeHeight="252162048" behindDoc="0" locked="0" layoutInCell="1" allowOverlap="1" wp14:anchorId="11288DCF" wp14:editId="5BD50262">
            <wp:simplePos x="0" y="0"/>
            <wp:positionH relativeFrom="column">
              <wp:posOffset>-72390</wp:posOffset>
            </wp:positionH>
            <wp:positionV relativeFrom="paragraph">
              <wp:posOffset>262255</wp:posOffset>
            </wp:positionV>
            <wp:extent cx="6328410" cy="2981325"/>
            <wp:effectExtent l="0" t="0" r="15240" b="9525"/>
            <wp:wrapSquare wrapText="bothSides"/>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365F91"/>
          <w:sz w:val="16"/>
          <w:szCs w:val="24"/>
          <w:lang w:val="ru-RU"/>
        </w:rPr>
      </w:pPr>
    </w:p>
    <w:p w:rsidR="00F4374D" w:rsidRPr="00F4374D" w:rsidRDefault="00F4374D" w:rsidP="00C43BA2">
      <w:pPr>
        <w:spacing w:before="0" w:after="0"/>
        <w:ind w:right="-1" w:firstLine="567"/>
        <w:jc w:val="both"/>
        <w:rPr>
          <w:rFonts w:ascii="Times New Roman" w:eastAsia="Times New Roman" w:hAnsi="Times New Roman" w:cs="Times New Roman"/>
          <w:color w:val="000000"/>
          <w:sz w:val="28"/>
          <w:szCs w:val="28"/>
          <w:lang w:val="ru-RU"/>
        </w:rPr>
      </w:pPr>
      <w:r w:rsidRPr="00F4374D">
        <w:rPr>
          <w:rFonts w:ascii="Times New Roman" w:eastAsia="Times New Roman" w:hAnsi="Times New Roman" w:cs="Times New Roman"/>
          <w:color w:val="000000"/>
          <w:sz w:val="28"/>
          <w:szCs w:val="28"/>
          <w:lang w:val="ru-RU"/>
        </w:rPr>
        <w:lastRenderedPageBreak/>
        <w:t>Уровень выявляемости должностных преступлений в 2023 году в расчете на 10 тысяч населения составил 2,3 преступления коррупционной направленности. Должностные преступления коррупционной направленности не выявлены в Азнакаевском, Алькеевском, Балтасинском, Высокогорском, Дрожжановском, Заинском, Кайбицком, Камско-Устьинском, Рыбно</w:t>
      </w:r>
      <w:r w:rsidR="00374A34">
        <w:rPr>
          <w:rFonts w:ascii="Times New Roman" w:eastAsia="Times New Roman" w:hAnsi="Times New Roman" w:cs="Times New Roman"/>
          <w:color w:val="000000"/>
          <w:sz w:val="28"/>
          <w:szCs w:val="28"/>
          <w:lang w:val="ru-RU"/>
        </w:rPr>
        <w:t>-С</w:t>
      </w:r>
      <w:r w:rsidRPr="00F4374D">
        <w:rPr>
          <w:rFonts w:ascii="Times New Roman" w:eastAsia="Times New Roman" w:hAnsi="Times New Roman" w:cs="Times New Roman"/>
          <w:color w:val="000000"/>
          <w:sz w:val="28"/>
          <w:szCs w:val="28"/>
          <w:lang w:val="ru-RU"/>
        </w:rPr>
        <w:t xml:space="preserve">лободском, Тюлячинском, Черемшанском </w:t>
      </w:r>
      <w:r w:rsidR="00374A34">
        <w:rPr>
          <w:rFonts w:ascii="Times New Roman" w:eastAsia="Times New Roman" w:hAnsi="Times New Roman" w:cs="Times New Roman"/>
          <w:color w:val="000000"/>
          <w:sz w:val="28"/>
          <w:szCs w:val="28"/>
          <w:lang w:val="ru-RU"/>
        </w:rPr>
        <w:t xml:space="preserve">и </w:t>
      </w:r>
      <w:r w:rsidR="00374A34" w:rsidRPr="00F4374D">
        <w:rPr>
          <w:rFonts w:ascii="Times New Roman" w:eastAsia="Times New Roman" w:hAnsi="Times New Roman" w:cs="Times New Roman"/>
          <w:color w:val="000000"/>
          <w:sz w:val="28"/>
          <w:szCs w:val="28"/>
          <w:lang w:val="ru-RU"/>
        </w:rPr>
        <w:t>Ютаз</w:t>
      </w:r>
      <w:r w:rsidR="00134D9E">
        <w:rPr>
          <w:rFonts w:ascii="Times New Roman" w:eastAsia="Times New Roman" w:hAnsi="Times New Roman" w:cs="Times New Roman"/>
          <w:color w:val="000000"/>
          <w:sz w:val="28"/>
          <w:szCs w:val="28"/>
          <w:lang w:val="ru-RU"/>
        </w:rPr>
        <w:t>и</w:t>
      </w:r>
      <w:r w:rsidR="00374A34" w:rsidRPr="00F4374D">
        <w:rPr>
          <w:rFonts w:ascii="Times New Roman" w:eastAsia="Times New Roman" w:hAnsi="Times New Roman" w:cs="Times New Roman"/>
          <w:color w:val="000000"/>
          <w:sz w:val="28"/>
          <w:szCs w:val="28"/>
          <w:lang w:val="ru-RU"/>
        </w:rPr>
        <w:t xml:space="preserve">нском </w:t>
      </w:r>
      <w:r w:rsidRPr="00F4374D">
        <w:rPr>
          <w:rFonts w:ascii="Times New Roman" w:eastAsia="Times New Roman" w:hAnsi="Times New Roman" w:cs="Times New Roman"/>
          <w:color w:val="000000"/>
          <w:sz w:val="28"/>
          <w:szCs w:val="28"/>
          <w:lang w:val="ru-RU"/>
        </w:rPr>
        <w:t>муниципальных образованиях.</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r w:rsidRPr="00F4374D">
        <w:rPr>
          <w:rFonts w:ascii="Times New Roman" w:eastAsia="Times New Roman" w:hAnsi="Times New Roman" w:cs="Times New Roman"/>
          <w:b/>
          <w:bCs/>
          <w:color w:val="17365D"/>
          <w:sz w:val="24"/>
          <w:szCs w:val="24"/>
          <w:lang w:val="ru-RU"/>
        </w:rPr>
        <w:t xml:space="preserve">Сведения о расследованных должностных преступлениях </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24"/>
          <w:szCs w:val="24"/>
          <w:lang w:val="ru-RU"/>
        </w:rPr>
      </w:pPr>
      <w:r w:rsidRPr="00F4374D">
        <w:rPr>
          <w:rFonts w:ascii="Times New Roman" w:eastAsia="Times New Roman" w:hAnsi="Times New Roman" w:cs="Times New Roman"/>
          <w:b/>
          <w:bCs/>
          <w:color w:val="17365D"/>
          <w:sz w:val="24"/>
          <w:szCs w:val="24"/>
          <w:lang w:val="ru-RU"/>
        </w:rPr>
        <w:t xml:space="preserve">коррупционной направленности в разрезе муниципальных образований РТ в 2023 г., </w:t>
      </w:r>
      <w:r w:rsidRPr="00F4374D">
        <w:rPr>
          <w:rFonts w:ascii="Times New Roman" w:eastAsia="Times New Roman" w:hAnsi="Times New Roman" w:cs="Times New Roman"/>
          <w:bCs/>
          <w:i/>
          <w:color w:val="17365D"/>
          <w:szCs w:val="24"/>
          <w:lang w:val="ru-RU"/>
        </w:rPr>
        <w:t>ед.</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r w:rsidRPr="00F4374D">
        <w:rPr>
          <w:rFonts w:ascii="Times New Roman" w:eastAsia="Times New Roman" w:hAnsi="Times New Roman" w:cs="Times New Roman"/>
          <w:bCs/>
          <w:i/>
          <w:color w:val="17365D"/>
          <w:szCs w:val="24"/>
          <w:lang w:val="ru-RU"/>
        </w:rPr>
        <w:t>(по данным МВД по РТ)</w:t>
      </w:r>
    </w:p>
    <w:p w:rsid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p w:rsidR="00F236EE" w:rsidRDefault="00F236EE"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p w:rsidR="00F236EE" w:rsidRDefault="00F236EE"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tbl>
      <w:tblPr>
        <w:tblW w:w="9699" w:type="dxa"/>
        <w:tblLook w:val="04A0" w:firstRow="1" w:lastRow="0" w:firstColumn="1" w:lastColumn="0" w:noHBand="0" w:noVBand="1"/>
      </w:tblPr>
      <w:tblGrid>
        <w:gridCol w:w="2405"/>
        <w:gridCol w:w="1405"/>
        <w:gridCol w:w="721"/>
        <w:gridCol w:w="910"/>
        <w:gridCol w:w="557"/>
        <w:gridCol w:w="546"/>
        <w:gridCol w:w="910"/>
        <w:gridCol w:w="763"/>
        <w:gridCol w:w="1482"/>
      </w:tblGrid>
      <w:tr w:rsidR="000453F3" w:rsidRPr="00D45FF5" w:rsidTr="000453F3">
        <w:trPr>
          <w:trHeight w:val="425"/>
          <w:tblHead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Муниципальные образования</w:t>
            </w:r>
          </w:p>
        </w:tc>
        <w:tc>
          <w:tcPr>
            <w:tcW w:w="1405" w:type="dxa"/>
            <w:vMerge w:val="restart"/>
            <w:tcBorders>
              <w:top w:val="single" w:sz="4" w:space="0" w:color="auto"/>
              <w:left w:val="nil"/>
              <w:right w:val="single" w:sz="4" w:space="0" w:color="auto"/>
            </w:tcBorders>
            <w:shd w:val="clear" w:color="auto" w:fill="auto"/>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 </w:t>
            </w:r>
          </w:p>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Всего расследовано должностных преступлений</w:t>
            </w:r>
          </w:p>
        </w:tc>
        <w:tc>
          <w:tcPr>
            <w:tcW w:w="4407" w:type="dxa"/>
            <w:gridSpan w:val="6"/>
            <w:tcBorders>
              <w:top w:val="single" w:sz="4" w:space="0" w:color="auto"/>
              <w:left w:val="nil"/>
              <w:bottom w:val="single" w:sz="4" w:space="0" w:color="auto"/>
              <w:right w:val="single" w:sz="4" w:space="0" w:color="auto"/>
            </w:tcBorders>
            <w:shd w:val="clear" w:color="auto" w:fill="auto"/>
            <w:noWrap/>
            <w:vAlign w:val="center"/>
            <w:hideMark/>
          </w:tcPr>
          <w:p w:rsidR="000453F3" w:rsidRPr="00F236EE" w:rsidRDefault="000453F3" w:rsidP="00F236EE">
            <w:pPr>
              <w:spacing w:before="0" w:after="0" w:line="240" w:lineRule="auto"/>
              <w:jc w:val="center"/>
              <w:rPr>
                <w:rFonts w:ascii="Times New Roman" w:eastAsia="Times New Roman" w:hAnsi="Times New Roman" w:cs="Times New Roman"/>
                <w:b/>
                <w:color w:val="000000"/>
                <w:lang w:val="ru-RU" w:eastAsia="ru-RU" w:bidi="ar-SA"/>
              </w:rPr>
            </w:pPr>
            <w:r w:rsidRPr="00F236EE">
              <w:rPr>
                <w:rFonts w:ascii="Times New Roman" w:eastAsia="Times New Roman" w:hAnsi="Times New Roman" w:cs="Times New Roman"/>
                <w:b/>
                <w:color w:val="000000"/>
                <w:lang w:val="ru-RU" w:eastAsia="ru-RU" w:bidi="ar-SA"/>
              </w:rPr>
              <w:t>в том числе</w:t>
            </w:r>
          </w:p>
        </w:tc>
        <w:tc>
          <w:tcPr>
            <w:tcW w:w="1482" w:type="dxa"/>
            <w:vMerge w:val="restart"/>
            <w:tcBorders>
              <w:top w:val="single" w:sz="4" w:space="0" w:color="auto"/>
              <w:left w:val="nil"/>
              <w:right w:val="single" w:sz="4" w:space="0" w:color="auto"/>
            </w:tcBorders>
            <w:shd w:val="clear" w:color="auto" w:fill="auto"/>
            <w:noWrap/>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sz w:val="22"/>
                <w:szCs w:val="22"/>
                <w:lang w:val="ru-RU" w:eastAsia="ru-RU" w:bidi="ar-SA"/>
              </w:rPr>
            </w:pPr>
            <w:r w:rsidRPr="00F236EE">
              <w:rPr>
                <w:rFonts w:ascii="Times New Roman" w:eastAsia="Times New Roman" w:hAnsi="Times New Roman" w:cs="Times New Roman"/>
                <w:lang w:val="ru-RU" w:eastAsia="ru-RU" w:bidi="ar-SA"/>
              </w:rPr>
              <w:t>Расследовано должностных преступлений в расчете на 10 тыс. населения</w:t>
            </w:r>
          </w:p>
        </w:tc>
      </w:tr>
      <w:tr w:rsidR="000453F3" w:rsidRPr="00F236EE" w:rsidTr="000453F3">
        <w:trPr>
          <w:trHeight w:val="2685"/>
          <w:tblHeader/>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0453F3" w:rsidRPr="00F236EE" w:rsidRDefault="000453F3" w:rsidP="00F236EE">
            <w:pPr>
              <w:spacing w:before="0" w:after="0" w:line="240" w:lineRule="auto"/>
              <w:rPr>
                <w:rFonts w:ascii="Times New Roman" w:eastAsia="Times New Roman" w:hAnsi="Times New Roman" w:cs="Times New Roman"/>
                <w:color w:val="000000"/>
                <w:lang w:val="ru-RU" w:eastAsia="ru-RU" w:bidi="ar-SA"/>
              </w:rPr>
            </w:pPr>
          </w:p>
        </w:tc>
        <w:tc>
          <w:tcPr>
            <w:tcW w:w="1405" w:type="dxa"/>
            <w:vMerge/>
            <w:tcBorders>
              <w:left w:val="nil"/>
              <w:bottom w:val="single" w:sz="4" w:space="0" w:color="auto"/>
              <w:right w:val="single" w:sz="4" w:space="0" w:color="auto"/>
            </w:tcBorders>
            <w:shd w:val="clear" w:color="auto" w:fill="auto"/>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p>
        </w:tc>
        <w:tc>
          <w:tcPr>
            <w:tcW w:w="721" w:type="dxa"/>
            <w:tcBorders>
              <w:top w:val="nil"/>
              <w:left w:val="nil"/>
              <w:bottom w:val="single" w:sz="4" w:space="0" w:color="auto"/>
              <w:right w:val="single" w:sz="4" w:space="0" w:color="auto"/>
            </w:tcBorders>
            <w:shd w:val="clear" w:color="auto" w:fill="auto"/>
            <w:textDirection w:val="btLr"/>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Злоупотребление должностными полномочиями</w:t>
            </w:r>
          </w:p>
        </w:tc>
        <w:tc>
          <w:tcPr>
            <w:tcW w:w="910" w:type="dxa"/>
            <w:tcBorders>
              <w:top w:val="nil"/>
              <w:left w:val="nil"/>
              <w:bottom w:val="single" w:sz="4" w:space="0" w:color="auto"/>
              <w:right w:val="single" w:sz="4" w:space="0" w:color="auto"/>
            </w:tcBorders>
            <w:shd w:val="clear" w:color="auto" w:fill="auto"/>
            <w:textDirection w:val="btLr"/>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Превышение должностных полномочий</w:t>
            </w:r>
          </w:p>
        </w:tc>
        <w:tc>
          <w:tcPr>
            <w:tcW w:w="557" w:type="dxa"/>
            <w:tcBorders>
              <w:top w:val="nil"/>
              <w:left w:val="nil"/>
              <w:bottom w:val="single" w:sz="4" w:space="0" w:color="auto"/>
              <w:right w:val="single" w:sz="4" w:space="0" w:color="auto"/>
            </w:tcBorders>
            <w:shd w:val="clear" w:color="auto" w:fill="auto"/>
            <w:textDirection w:val="btLr"/>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Получение взятки</w:t>
            </w:r>
          </w:p>
        </w:tc>
        <w:tc>
          <w:tcPr>
            <w:tcW w:w="546" w:type="dxa"/>
            <w:tcBorders>
              <w:top w:val="nil"/>
              <w:left w:val="nil"/>
              <w:bottom w:val="single" w:sz="4" w:space="0" w:color="auto"/>
              <w:right w:val="single" w:sz="4" w:space="0" w:color="auto"/>
            </w:tcBorders>
            <w:shd w:val="clear" w:color="auto" w:fill="auto"/>
            <w:textDirection w:val="btLr"/>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Дача взятки</w:t>
            </w:r>
          </w:p>
        </w:tc>
        <w:tc>
          <w:tcPr>
            <w:tcW w:w="910" w:type="dxa"/>
            <w:tcBorders>
              <w:top w:val="nil"/>
              <w:left w:val="nil"/>
              <w:bottom w:val="single" w:sz="4" w:space="0" w:color="auto"/>
              <w:right w:val="single" w:sz="4" w:space="0" w:color="auto"/>
            </w:tcBorders>
            <w:shd w:val="clear" w:color="auto" w:fill="auto"/>
            <w:textDirection w:val="btLr"/>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Служебный подлог</w:t>
            </w:r>
          </w:p>
        </w:tc>
        <w:tc>
          <w:tcPr>
            <w:tcW w:w="763" w:type="dxa"/>
            <w:tcBorders>
              <w:top w:val="nil"/>
              <w:left w:val="nil"/>
              <w:bottom w:val="single" w:sz="4" w:space="0" w:color="auto"/>
              <w:right w:val="single" w:sz="4" w:space="0" w:color="auto"/>
            </w:tcBorders>
            <w:shd w:val="clear" w:color="auto" w:fill="auto"/>
            <w:noWrap/>
            <w:textDirection w:val="btLr"/>
            <w:vAlign w:val="center"/>
            <w:hideMark/>
          </w:tcPr>
          <w:p w:rsidR="000453F3" w:rsidRPr="00F236EE" w:rsidRDefault="000453F3" w:rsidP="00F236EE">
            <w:pPr>
              <w:spacing w:before="0" w:after="0" w:line="240" w:lineRule="auto"/>
              <w:jc w:val="center"/>
              <w:rPr>
                <w:rFonts w:ascii="Times New Roman" w:eastAsia="Times New Roman" w:hAnsi="Times New Roman" w:cs="Times New Roman"/>
                <w:color w:val="000000"/>
                <w:lang w:val="ru-RU" w:eastAsia="ru-RU" w:bidi="ar-SA"/>
              </w:rPr>
            </w:pPr>
            <w:r w:rsidRPr="00F236EE">
              <w:rPr>
                <w:rFonts w:ascii="Times New Roman" w:eastAsia="Times New Roman" w:hAnsi="Times New Roman" w:cs="Times New Roman"/>
                <w:color w:val="000000"/>
                <w:lang w:val="ru-RU" w:eastAsia="ru-RU" w:bidi="ar-SA"/>
              </w:rPr>
              <w:t>другие составы</w:t>
            </w:r>
          </w:p>
        </w:tc>
        <w:tc>
          <w:tcPr>
            <w:tcW w:w="1482" w:type="dxa"/>
            <w:vMerge/>
            <w:tcBorders>
              <w:left w:val="nil"/>
              <w:bottom w:val="single" w:sz="4" w:space="0" w:color="auto"/>
              <w:right w:val="single" w:sz="4" w:space="0" w:color="auto"/>
            </w:tcBorders>
            <w:shd w:val="clear" w:color="auto" w:fill="auto"/>
            <w:noWrap/>
            <w:vAlign w:val="bottom"/>
            <w:hideMark/>
          </w:tcPr>
          <w:p w:rsidR="000453F3" w:rsidRPr="00F236EE" w:rsidRDefault="000453F3" w:rsidP="00F236EE">
            <w:pPr>
              <w:spacing w:before="0" w:after="0" w:line="240" w:lineRule="auto"/>
              <w:rPr>
                <w:rFonts w:ascii="Times New Roman" w:eastAsia="Times New Roman" w:hAnsi="Times New Roman" w:cs="Times New Roman"/>
                <w:b/>
                <w:color w:val="000000"/>
                <w:sz w:val="22"/>
                <w:szCs w:val="22"/>
                <w:lang w:val="ru-RU" w:eastAsia="ru-RU" w:bidi="ar-SA"/>
              </w:rPr>
            </w:pPr>
          </w:p>
        </w:tc>
      </w:tr>
      <w:tr w:rsidR="00F236EE" w:rsidRPr="00F236EE" w:rsidTr="00134D9E">
        <w:trPr>
          <w:trHeight w:val="569"/>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F236EE" w:rsidRPr="00F236EE" w:rsidRDefault="00F236EE" w:rsidP="00F236EE">
            <w:pPr>
              <w:spacing w:before="0" w:after="0" w:line="240" w:lineRule="auto"/>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 xml:space="preserve"> </w:t>
            </w:r>
            <w:r w:rsidRPr="00F4374D">
              <w:rPr>
                <w:rFonts w:ascii="Times New Roman" w:eastAsia="Times New Roman" w:hAnsi="Times New Roman" w:cs="Times New Roman"/>
                <w:b/>
                <w:lang w:val="ru-RU"/>
              </w:rPr>
              <w:t xml:space="preserve">Республика </w:t>
            </w:r>
            <w:r w:rsidRPr="00F4374D">
              <w:rPr>
                <w:rFonts w:ascii="Times New Roman" w:eastAsia="Times New Roman" w:hAnsi="Times New Roman" w:cs="Times New Roman"/>
                <w:b/>
              </w:rPr>
              <w:t>Татарстан</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913</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18</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22</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157</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199</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209</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b/>
                <w:bCs/>
                <w:color w:val="000000"/>
                <w:sz w:val="18"/>
                <w:szCs w:val="18"/>
                <w:lang w:val="ru-RU" w:eastAsia="ru-RU" w:bidi="ar-SA"/>
              </w:rPr>
            </w:pPr>
            <w:r w:rsidRPr="00F236EE">
              <w:rPr>
                <w:rFonts w:ascii="Times New Roman" w:eastAsia="Times New Roman" w:hAnsi="Times New Roman" w:cs="Times New Roman"/>
                <w:b/>
                <w:bCs/>
                <w:color w:val="000000"/>
                <w:sz w:val="18"/>
                <w:szCs w:val="18"/>
                <w:lang w:val="ru-RU" w:eastAsia="ru-RU" w:bidi="ar-SA"/>
              </w:rPr>
              <w:t>3</w:t>
            </w:r>
            <w:r w:rsidRPr="00134D9E">
              <w:rPr>
                <w:rFonts w:ascii="Times New Roman" w:eastAsia="Times New Roman" w:hAnsi="Times New Roman" w:cs="Times New Roman"/>
                <w:b/>
                <w:bCs/>
                <w:color w:val="000000"/>
                <w:sz w:val="18"/>
                <w:szCs w:val="18"/>
                <w:shd w:val="clear" w:color="auto" w:fill="169879"/>
                <w:lang w:val="ru-RU" w:eastAsia="ru-RU" w:bidi="ar-SA"/>
              </w:rPr>
              <w:t>08</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F236EE" w:rsidRDefault="00F236EE" w:rsidP="00F236EE">
            <w:pPr>
              <w:spacing w:before="0" w:after="0" w:line="240" w:lineRule="auto"/>
              <w:jc w:val="right"/>
              <w:rPr>
                <w:rFonts w:ascii="Times New Roman" w:eastAsia="Times New Roman" w:hAnsi="Times New Roman" w:cs="Times New Roman"/>
                <w:color w:val="000000"/>
                <w:sz w:val="22"/>
                <w:szCs w:val="22"/>
                <w:lang w:val="ru-RU" w:eastAsia="ru-RU" w:bidi="ar-SA"/>
              </w:rPr>
            </w:pPr>
            <w:r w:rsidRPr="00F236EE">
              <w:rPr>
                <w:rFonts w:ascii="Times New Roman" w:eastAsia="Times New Roman" w:hAnsi="Times New Roman" w:cs="Times New Roman"/>
                <w:color w:val="000000"/>
                <w:sz w:val="22"/>
                <w:szCs w:val="22"/>
                <w:lang w:val="ru-RU" w:eastAsia="ru-RU" w:bidi="ar-SA"/>
              </w:rPr>
              <w:t> 2,3</w:t>
            </w:r>
          </w:p>
        </w:tc>
      </w:tr>
      <w:tr w:rsidR="00F236EE" w:rsidRPr="00D45FF5" w:rsidTr="00F236EE">
        <w:trPr>
          <w:trHeight w:val="323"/>
        </w:trPr>
        <w:tc>
          <w:tcPr>
            <w:tcW w:w="9699" w:type="dxa"/>
            <w:gridSpan w:val="9"/>
            <w:tcBorders>
              <w:top w:val="nil"/>
              <w:left w:val="single" w:sz="4" w:space="0" w:color="auto"/>
              <w:bottom w:val="single" w:sz="4" w:space="0" w:color="auto"/>
              <w:right w:val="single" w:sz="4" w:space="0" w:color="auto"/>
            </w:tcBorders>
            <w:shd w:val="clear" w:color="auto" w:fill="auto"/>
            <w:noWrap/>
            <w:vAlign w:val="center"/>
            <w:hideMark/>
          </w:tcPr>
          <w:p w:rsidR="00F236EE" w:rsidRPr="00F236EE" w:rsidRDefault="00F236EE" w:rsidP="00F236EE">
            <w:pPr>
              <w:spacing w:before="0" w:after="0" w:line="240" w:lineRule="auto"/>
              <w:jc w:val="center"/>
              <w:rPr>
                <w:rFonts w:ascii="Times New Roman" w:eastAsia="Times New Roman" w:hAnsi="Times New Roman" w:cs="Times New Roman"/>
                <w:color w:val="000000"/>
                <w:sz w:val="22"/>
                <w:szCs w:val="22"/>
                <w:lang w:val="ru-RU" w:eastAsia="ru-RU" w:bidi="ar-SA"/>
              </w:rPr>
            </w:pPr>
            <w:r w:rsidRPr="00F4374D">
              <w:rPr>
                <w:rFonts w:ascii="Times New Roman" w:eastAsia="Times New Roman" w:hAnsi="Times New Roman" w:cs="Times New Roman"/>
                <w:lang w:val="ru-RU"/>
              </w:rPr>
              <w:t>выявлено более 1 должностного преступления в расчете на 10 тысяч населения</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Арский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30</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23</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6</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6,0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Аксубаевский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14</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13</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5,3</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Бугульминский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46</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16</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25</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4,6</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Атнинский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5</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Сармановский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13</w:t>
            </w:r>
          </w:p>
        </w:tc>
        <w:tc>
          <w:tcPr>
            <w:tcW w:w="721"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3,8</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 xml:space="preserve">Нижнекамский </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96</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94</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3,5</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Альметьевский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72</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47</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3,4</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Буинский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13</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3,3</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г.Казань</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408</w:t>
            </w:r>
          </w:p>
        </w:tc>
        <w:tc>
          <w:tcPr>
            <w:tcW w:w="721"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7</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117</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96</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176</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3,1</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Зеленодольский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51</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7</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24</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6</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14</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Новошешминский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2,3</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 xml:space="preserve">г.Набережные Челны </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106</w:t>
            </w:r>
          </w:p>
        </w:tc>
        <w:tc>
          <w:tcPr>
            <w:tcW w:w="721"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8</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6</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43</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45</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1,9</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Верхнеуслонский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1,7</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Апастовский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1,6</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Лаишевский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9</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1,3</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Муслюмовский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1,1</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Мамадышский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1,0</w:t>
            </w:r>
          </w:p>
        </w:tc>
      </w:tr>
      <w:tr w:rsidR="00F236EE" w:rsidRPr="00D45FF5" w:rsidTr="00134D9E">
        <w:trPr>
          <w:trHeight w:val="227"/>
        </w:trPr>
        <w:tc>
          <w:tcPr>
            <w:tcW w:w="9699" w:type="dxa"/>
            <w:gridSpan w:val="9"/>
            <w:tcBorders>
              <w:top w:val="nil"/>
              <w:left w:val="single" w:sz="4" w:space="0" w:color="auto"/>
              <w:bottom w:val="single" w:sz="4" w:space="0" w:color="auto"/>
              <w:right w:val="single" w:sz="4" w:space="0" w:color="auto"/>
            </w:tcBorders>
            <w:shd w:val="clear" w:color="auto" w:fill="auto"/>
            <w:vAlign w:val="center"/>
          </w:tcPr>
          <w:p w:rsidR="00F236EE" w:rsidRPr="00134D9E" w:rsidRDefault="00F236EE" w:rsidP="00F236EE">
            <w:pPr>
              <w:spacing w:before="0" w:after="0" w:line="240" w:lineRule="auto"/>
              <w:jc w:val="center"/>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rPr>
              <w:t>выявлено менее 1 должностного преступления в расчете на 10 тысяч населения</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Пестречинский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5</w:t>
            </w:r>
          </w:p>
        </w:tc>
        <w:tc>
          <w:tcPr>
            <w:tcW w:w="721"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3</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0,8</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Лениногорский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6</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0,8</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Мензелинский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0,7</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Менделеевский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0,7</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Бавлинский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0,6</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Елабужский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5</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4</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0,6</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Агрызский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0,6</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Спасский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0,5</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lastRenderedPageBreak/>
              <w:t>Тетюшский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0,5</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Алексеевский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0,4</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Кукморский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0,4</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Актанышский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0,4</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Сабинский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0,3</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Чистопольский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2</w:t>
            </w:r>
          </w:p>
        </w:tc>
        <w:tc>
          <w:tcPr>
            <w:tcW w:w="721"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0,3</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Тукаевский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0,2</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Нурлатский</w:t>
            </w:r>
          </w:p>
        </w:tc>
        <w:tc>
          <w:tcPr>
            <w:tcW w:w="1405"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000000" w:fill="D9D9D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1</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0,2</w:t>
            </w:r>
          </w:p>
        </w:tc>
      </w:tr>
      <w:tr w:rsidR="00F236EE" w:rsidRPr="00134D9E" w:rsidTr="00134D9E">
        <w:trPr>
          <w:trHeight w:val="227"/>
        </w:trPr>
        <w:tc>
          <w:tcPr>
            <w:tcW w:w="9699" w:type="dxa"/>
            <w:gridSpan w:val="9"/>
            <w:tcBorders>
              <w:top w:val="nil"/>
              <w:left w:val="single" w:sz="4" w:space="0" w:color="auto"/>
              <w:bottom w:val="single" w:sz="4" w:space="0" w:color="auto"/>
              <w:right w:val="single" w:sz="4" w:space="0" w:color="auto"/>
            </w:tcBorders>
            <w:shd w:val="clear" w:color="auto" w:fill="auto"/>
            <w:vAlign w:val="center"/>
          </w:tcPr>
          <w:p w:rsidR="00F236EE" w:rsidRPr="00134D9E" w:rsidRDefault="00F236EE" w:rsidP="00F236EE">
            <w:pPr>
              <w:spacing w:before="0" w:after="0" w:line="240" w:lineRule="auto"/>
              <w:jc w:val="center"/>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rPr>
              <w:t>должностных преступлений не выявлено</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Азнакаевский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Алькеевский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Балтасинский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Высокогорский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Дрожжановский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Заинский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Кайбицкий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Камско-Устьинский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Рыбно-слободский</w:t>
            </w:r>
          </w:p>
        </w:tc>
        <w:tc>
          <w:tcPr>
            <w:tcW w:w="1405"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169879"/>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Тюлячинский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Черемшанский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r w:rsidR="00F236EE" w:rsidRPr="00134D9E" w:rsidTr="00134D9E">
        <w:trPr>
          <w:trHeight w:val="227"/>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F236EE" w:rsidRPr="00134D9E" w:rsidRDefault="00F236EE" w:rsidP="00F236EE">
            <w:pPr>
              <w:spacing w:before="0" w:after="0" w:line="240" w:lineRule="auto"/>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Ютазинский</w:t>
            </w:r>
          </w:p>
        </w:tc>
        <w:tc>
          <w:tcPr>
            <w:tcW w:w="1405"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21"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57"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546"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910"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763"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w:t>
            </w:r>
          </w:p>
        </w:tc>
        <w:tc>
          <w:tcPr>
            <w:tcW w:w="1482" w:type="dxa"/>
            <w:tcBorders>
              <w:top w:val="nil"/>
              <w:left w:val="nil"/>
              <w:bottom w:val="single" w:sz="4" w:space="0" w:color="auto"/>
              <w:right w:val="single" w:sz="4" w:space="0" w:color="auto"/>
            </w:tcBorders>
            <w:shd w:val="clear" w:color="auto" w:fill="auto"/>
            <w:noWrap/>
            <w:vAlign w:val="bottom"/>
            <w:hideMark/>
          </w:tcPr>
          <w:p w:rsidR="00F236EE" w:rsidRPr="00134D9E" w:rsidRDefault="00F236EE" w:rsidP="00F236EE">
            <w:pPr>
              <w:spacing w:before="0" w:after="0" w:line="240" w:lineRule="auto"/>
              <w:jc w:val="right"/>
              <w:rPr>
                <w:rFonts w:ascii="Times New Roman" w:eastAsia="Times New Roman" w:hAnsi="Times New Roman" w:cs="Times New Roman"/>
                <w:color w:val="000000"/>
                <w:lang w:val="ru-RU" w:eastAsia="ru-RU" w:bidi="ar-SA"/>
              </w:rPr>
            </w:pPr>
            <w:r w:rsidRPr="00134D9E">
              <w:rPr>
                <w:rFonts w:ascii="Times New Roman" w:eastAsia="Times New Roman" w:hAnsi="Times New Roman" w:cs="Times New Roman"/>
                <w:color w:val="000000"/>
                <w:lang w:val="ru-RU" w:eastAsia="ru-RU" w:bidi="ar-SA"/>
              </w:rPr>
              <w:t>0,0</w:t>
            </w:r>
          </w:p>
        </w:tc>
      </w:tr>
    </w:tbl>
    <w:p w:rsidR="00F236EE" w:rsidRDefault="00F236EE"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p w:rsidR="00F236EE" w:rsidRDefault="00F236EE"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p w:rsidR="00F236EE" w:rsidRDefault="00F236EE"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p w:rsidR="00F236EE" w:rsidRDefault="00F236EE" w:rsidP="00C43BA2">
      <w:pPr>
        <w:spacing w:before="0" w:after="0" w:line="240" w:lineRule="auto"/>
        <w:ind w:right="-1"/>
        <w:contextualSpacing/>
        <w:jc w:val="center"/>
        <w:rPr>
          <w:rFonts w:ascii="Times New Roman" w:eastAsia="Times New Roman" w:hAnsi="Times New Roman" w:cs="Times New Roman"/>
          <w:bCs/>
          <w:i/>
          <w:color w:val="17365D"/>
          <w:sz w:val="12"/>
          <w:szCs w:val="24"/>
          <w:lang w:val="ru-RU"/>
        </w:rPr>
      </w:pPr>
    </w:p>
    <w:tbl>
      <w:tblPr>
        <w:tblStyle w:val="1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641"/>
      </w:tblGrid>
      <w:tr w:rsidR="00F4374D" w:rsidRPr="00D45FF5" w:rsidTr="00D35F97">
        <w:tc>
          <w:tcPr>
            <w:tcW w:w="988" w:type="dxa"/>
            <w:shd w:val="clear" w:color="auto" w:fill="169879"/>
          </w:tcPr>
          <w:p w:rsidR="00F4374D" w:rsidRPr="00F4374D" w:rsidRDefault="00F4374D" w:rsidP="00C43BA2">
            <w:pPr>
              <w:ind w:right="-1"/>
              <w:contextualSpacing/>
              <w:rPr>
                <w:rFonts w:ascii="Times New Roman" w:hAnsi="Times New Roman" w:cs="Times New Roman"/>
                <w:b/>
                <w:color w:val="365F91"/>
                <w:sz w:val="28"/>
                <w:szCs w:val="28"/>
              </w:rPr>
            </w:pPr>
          </w:p>
        </w:tc>
        <w:tc>
          <w:tcPr>
            <w:tcW w:w="8641" w:type="dxa"/>
          </w:tcPr>
          <w:p w:rsidR="00F4374D" w:rsidRPr="00F4374D" w:rsidRDefault="00F4374D" w:rsidP="00C43BA2">
            <w:pPr>
              <w:ind w:right="-1"/>
              <w:contextualSpacing/>
              <w:rPr>
                <w:rFonts w:ascii="Times New Roman" w:hAnsi="Times New Roman" w:cs="Times New Roman"/>
                <w:color w:val="000000"/>
                <w:szCs w:val="28"/>
                <w:lang w:val="ru-RU"/>
              </w:rPr>
            </w:pPr>
            <w:r w:rsidRPr="00F4374D">
              <w:rPr>
                <w:rFonts w:ascii="Times New Roman" w:hAnsi="Times New Roman" w:cs="Times New Roman"/>
                <w:color w:val="000000"/>
                <w:szCs w:val="28"/>
                <w:lang w:val="ru-RU"/>
              </w:rPr>
              <w:t>значение 2023 г. ниже значения 2022 г.</w:t>
            </w:r>
          </w:p>
        </w:tc>
      </w:tr>
      <w:tr w:rsidR="00F4374D" w:rsidRPr="00D45FF5" w:rsidTr="00D35F97">
        <w:tc>
          <w:tcPr>
            <w:tcW w:w="988" w:type="dxa"/>
            <w:shd w:val="clear" w:color="auto" w:fill="D9D9D9" w:themeFill="background1" w:themeFillShade="D9"/>
          </w:tcPr>
          <w:p w:rsidR="00F4374D" w:rsidRPr="00F4374D" w:rsidRDefault="00F4374D" w:rsidP="00C43BA2">
            <w:pPr>
              <w:ind w:right="-1"/>
              <w:contextualSpacing/>
              <w:rPr>
                <w:rFonts w:ascii="Times New Roman" w:hAnsi="Times New Roman" w:cs="Times New Roman"/>
                <w:b/>
                <w:color w:val="F3296C"/>
                <w:sz w:val="28"/>
                <w:szCs w:val="28"/>
                <w:lang w:val="ru-RU"/>
              </w:rPr>
            </w:pPr>
          </w:p>
        </w:tc>
        <w:tc>
          <w:tcPr>
            <w:tcW w:w="8641" w:type="dxa"/>
          </w:tcPr>
          <w:p w:rsidR="00F4374D" w:rsidRPr="00F4374D" w:rsidRDefault="00F4374D" w:rsidP="00C43BA2">
            <w:pPr>
              <w:ind w:right="-1"/>
              <w:contextualSpacing/>
              <w:rPr>
                <w:rFonts w:ascii="Times New Roman" w:hAnsi="Times New Roman" w:cs="Times New Roman"/>
                <w:color w:val="000000"/>
                <w:szCs w:val="28"/>
                <w:lang w:val="ru-RU"/>
              </w:rPr>
            </w:pPr>
            <w:r w:rsidRPr="00F4374D">
              <w:rPr>
                <w:rFonts w:ascii="Times New Roman" w:hAnsi="Times New Roman" w:cs="Times New Roman"/>
                <w:color w:val="000000"/>
                <w:szCs w:val="28"/>
                <w:lang w:val="ru-RU"/>
              </w:rPr>
              <w:t>значение 2023 г. выше значения 2022 г.</w:t>
            </w:r>
          </w:p>
        </w:tc>
      </w:tr>
    </w:tbl>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p>
    <w:p w:rsidR="00F4374D" w:rsidRPr="00F4374D" w:rsidRDefault="00F4374D" w:rsidP="00C43BA2">
      <w:pPr>
        <w:numPr>
          <w:ilvl w:val="1"/>
          <w:numId w:val="9"/>
        </w:numPr>
        <w:spacing w:before="0" w:after="0" w:line="259" w:lineRule="auto"/>
        <w:ind w:left="0" w:right="-1" w:firstLine="567"/>
        <w:contextualSpacing/>
        <w:jc w:val="both"/>
        <w:rPr>
          <w:rFonts w:ascii="Times New Roman" w:eastAsia="Times New Roman" w:hAnsi="Times New Roman" w:cs="Times New Roman"/>
          <w:b/>
          <w:color w:val="17365D"/>
          <w:sz w:val="28"/>
          <w:szCs w:val="28"/>
          <w:lang w:val="ru-RU"/>
        </w:rPr>
      </w:pPr>
      <w:r w:rsidRPr="00F4374D">
        <w:rPr>
          <w:rFonts w:ascii="Times New Roman" w:eastAsia="Times New Roman" w:hAnsi="Times New Roman" w:cs="Times New Roman"/>
          <w:b/>
          <w:color w:val="17365D"/>
          <w:sz w:val="28"/>
          <w:szCs w:val="28"/>
          <w:lang w:val="ru-RU"/>
        </w:rPr>
        <w:t>Сведения о лицах, привлеченных к уголовной ответственности за совершение коррупционных преступлений</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365F91"/>
          <w:sz w:val="24"/>
          <w:szCs w:val="24"/>
          <w:lang w:val="ru-RU"/>
        </w:rPr>
      </w:pPr>
    </w:p>
    <w:p w:rsidR="00F4374D" w:rsidRPr="00F4374D" w:rsidRDefault="00F4374D" w:rsidP="00C43BA2">
      <w:pPr>
        <w:spacing w:before="0" w:after="0"/>
        <w:ind w:right="-1" w:firstLine="567"/>
        <w:jc w:val="both"/>
        <w:rPr>
          <w:rFonts w:ascii="Times New Roman" w:eastAsia="Times New Roman" w:hAnsi="Times New Roman" w:cs="Times New Roman"/>
          <w:color w:val="000000"/>
          <w:sz w:val="28"/>
          <w:szCs w:val="28"/>
          <w:lang w:val="ru-RU"/>
        </w:rPr>
      </w:pPr>
      <w:r w:rsidRPr="00F4374D">
        <w:rPr>
          <w:rFonts w:ascii="Times New Roman" w:eastAsia="Times New Roman" w:hAnsi="Times New Roman" w:cs="Times New Roman"/>
          <w:color w:val="000000"/>
          <w:sz w:val="28"/>
          <w:szCs w:val="28"/>
          <w:lang w:val="ru-RU"/>
        </w:rPr>
        <w:t>По данным Министерства внутренних дел по РТ по итогам 2023 года в Республике Татарстан возбуждено 1 196 уголовных дел по преступлениям коррупционной направленности. Из них 929 уголовных дел возбуждено по должностным преступлениям по ст.285-293 УК РФ, относительно представителей 34 муниципальных образований.</w:t>
      </w:r>
    </w:p>
    <w:p w:rsidR="00F4374D" w:rsidRDefault="00F4374D" w:rsidP="00C43BA2">
      <w:pPr>
        <w:spacing w:before="0" w:after="0"/>
        <w:ind w:right="-1" w:firstLine="567"/>
        <w:jc w:val="both"/>
        <w:rPr>
          <w:rFonts w:ascii="Times New Roman" w:eastAsia="Times New Roman" w:hAnsi="Times New Roman" w:cs="Times New Roman"/>
          <w:color w:val="000000"/>
          <w:sz w:val="12"/>
          <w:szCs w:val="28"/>
          <w:lang w:val="ru-RU"/>
        </w:rPr>
      </w:pPr>
      <w:r w:rsidRPr="00F4374D">
        <w:rPr>
          <w:rFonts w:ascii="Times New Roman" w:eastAsia="Times New Roman" w:hAnsi="Times New Roman" w:cs="Times New Roman"/>
          <w:color w:val="000000"/>
          <w:sz w:val="28"/>
          <w:szCs w:val="28"/>
          <w:lang w:val="ru-RU"/>
        </w:rPr>
        <w:t>Привлечены к уголовной ответственности за совершение коррупционного преступления в отчетном периоде 449 лиц, из них 49,9% – должностные, 50,1% – гражданские лица.</w:t>
      </w:r>
    </w:p>
    <w:p w:rsid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22"/>
          <w:szCs w:val="24"/>
          <w:lang w:val="ru-RU"/>
        </w:rPr>
      </w:pPr>
      <w:r w:rsidRPr="00F4374D">
        <w:rPr>
          <w:rFonts w:ascii="Times New Roman" w:eastAsia="Times New Roman" w:hAnsi="Times New Roman" w:cs="Times New Roman"/>
          <w:b/>
          <w:bCs/>
          <w:color w:val="17365D"/>
          <w:sz w:val="24"/>
          <w:szCs w:val="24"/>
          <w:lang w:val="ru-RU"/>
        </w:rPr>
        <w:lastRenderedPageBreak/>
        <w:t xml:space="preserve">Число лиц, привлеченных к уголовной ответственности за совершение коррупционных преступлений в РТ 2021-2023гг., </w:t>
      </w:r>
      <w:r w:rsidRPr="00F4374D">
        <w:rPr>
          <w:rFonts w:ascii="Times New Roman" w:eastAsia="Times New Roman" w:hAnsi="Times New Roman" w:cs="Times New Roman"/>
          <w:bCs/>
          <w:i/>
          <w:color w:val="17365D"/>
          <w:sz w:val="22"/>
          <w:szCs w:val="24"/>
          <w:lang w:val="ru-RU"/>
        </w:rPr>
        <w:t>чел. (по данным МВД по РТ)</w:t>
      </w:r>
    </w:p>
    <w:p w:rsid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22"/>
          <w:szCs w:val="24"/>
          <w:lang w:val="ru-RU"/>
        </w:rPr>
      </w:pPr>
    </w:p>
    <w:p w:rsid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22"/>
          <w:szCs w:val="24"/>
          <w:lang w:val="ru-RU"/>
        </w:rPr>
      </w:pPr>
      <w:r w:rsidRPr="0013650D">
        <w:rPr>
          <w:rFonts w:ascii="Times New Roman" w:eastAsia="Times New Roman" w:hAnsi="Times New Roman" w:cs="Times New Roman"/>
          <w:noProof/>
          <w:color w:val="000000"/>
          <w:sz w:val="28"/>
          <w:szCs w:val="28"/>
          <w:highlight w:val="lightGray"/>
          <w:lang w:val="ru-RU" w:eastAsia="ru-RU" w:bidi="ar-SA"/>
        </w:rPr>
        <w:drawing>
          <wp:inline distT="0" distB="0" distL="0" distR="0" wp14:anchorId="2F1FE8F2" wp14:editId="76386AEC">
            <wp:extent cx="6120765" cy="2114550"/>
            <wp:effectExtent l="0" t="0" r="1333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22"/>
          <w:szCs w:val="24"/>
          <w:lang w:val="ru-RU"/>
        </w:rPr>
      </w:pP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p>
    <w:p w:rsidR="00F4374D" w:rsidRPr="00F4374D" w:rsidRDefault="00F4374D" w:rsidP="00C43BA2">
      <w:pPr>
        <w:spacing w:before="0" w:after="0"/>
        <w:ind w:right="-1" w:firstLine="567"/>
        <w:jc w:val="both"/>
        <w:rPr>
          <w:rFonts w:ascii="Times New Roman" w:eastAsia="Times New Roman" w:hAnsi="Times New Roman" w:cs="Times New Roman"/>
          <w:color w:val="000000"/>
          <w:sz w:val="28"/>
          <w:szCs w:val="28"/>
          <w:lang w:val="ru-RU"/>
        </w:rPr>
      </w:pPr>
      <w:r w:rsidRPr="00F4374D">
        <w:rPr>
          <w:rFonts w:ascii="Times New Roman" w:eastAsia="Times New Roman" w:hAnsi="Times New Roman" w:cs="Times New Roman"/>
          <w:color w:val="000000"/>
          <w:sz w:val="28"/>
          <w:szCs w:val="28"/>
          <w:lang w:val="ru-RU"/>
        </w:rPr>
        <w:t>За совершение коррупционных преступлений в отчетном году к уголовной ответственности привлечены 225 граждан из 25 муниципальных образований. Из числа граждан, привлеченных к уголовной ответственности за совершение коррупционных преступлений 110 человек из г.Казань, 26 человек – Арск</w:t>
      </w:r>
      <w:r w:rsidR="00C01F4B">
        <w:rPr>
          <w:rFonts w:ascii="Times New Roman" w:eastAsia="Times New Roman" w:hAnsi="Times New Roman" w:cs="Times New Roman"/>
          <w:color w:val="000000"/>
          <w:sz w:val="28"/>
          <w:szCs w:val="28"/>
          <w:lang w:val="ru-RU"/>
        </w:rPr>
        <w:t>ого муниципального образования</w:t>
      </w:r>
      <w:r w:rsidRPr="00F4374D">
        <w:rPr>
          <w:rFonts w:ascii="Times New Roman" w:eastAsia="Times New Roman" w:hAnsi="Times New Roman" w:cs="Times New Roman"/>
          <w:color w:val="000000"/>
          <w:sz w:val="28"/>
          <w:szCs w:val="28"/>
          <w:lang w:val="ru-RU"/>
        </w:rPr>
        <w:t>, 13 чел. – Буинск</w:t>
      </w:r>
      <w:r w:rsidR="00C01F4B">
        <w:rPr>
          <w:rFonts w:ascii="Times New Roman" w:eastAsia="Times New Roman" w:hAnsi="Times New Roman" w:cs="Times New Roman"/>
          <w:color w:val="000000"/>
          <w:sz w:val="28"/>
          <w:szCs w:val="28"/>
          <w:lang w:val="ru-RU"/>
        </w:rPr>
        <w:t xml:space="preserve">ого </w:t>
      </w:r>
      <w:r w:rsidRPr="00F4374D">
        <w:rPr>
          <w:rFonts w:ascii="Times New Roman" w:eastAsia="Times New Roman" w:hAnsi="Times New Roman" w:cs="Times New Roman"/>
          <w:color w:val="000000"/>
          <w:sz w:val="28"/>
          <w:szCs w:val="28"/>
          <w:lang w:val="ru-RU"/>
        </w:rPr>
        <w:t>и тд.</w:t>
      </w:r>
    </w:p>
    <w:p w:rsidR="00F4374D" w:rsidRPr="00F4374D" w:rsidRDefault="00F4374D" w:rsidP="00C43BA2">
      <w:pPr>
        <w:spacing w:before="0" w:after="0"/>
        <w:ind w:right="-1" w:firstLine="567"/>
        <w:jc w:val="both"/>
        <w:rPr>
          <w:rFonts w:ascii="Times New Roman" w:eastAsia="Times New Roman" w:hAnsi="Times New Roman" w:cs="Times New Roman"/>
          <w:color w:val="0D0D0D"/>
          <w:sz w:val="28"/>
          <w:szCs w:val="28"/>
          <w:lang w:val="ru-RU"/>
        </w:rPr>
      </w:pPr>
      <w:r w:rsidRPr="00F4374D">
        <w:rPr>
          <w:rFonts w:ascii="Times New Roman" w:eastAsia="Times New Roman" w:hAnsi="Times New Roman" w:cs="Times New Roman"/>
          <w:color w:val="0D0D0D"/>
          <w:sz w:val="28"/>
          <w:szCs w:val="28"/>
          <w:lang w:val="ru-RU"/>
        </w:rPr>
        <w:t xml:space="preserve">В пяти муниципальных образованиях республики в течение последних трех лет случаи привлечения граждан к уголовной ответственности за совершение коррупционных преступлений, не зафиксированы (Заинский, Кайбицкий, Сабинский, Черемшанский, Ютазинский). </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0D0D0D"/>
          <w:sz w:val="24"/>
          <w:szCs w:val="24"/>
          <w:lang w:val="ru-RU"/>
        </w:rPr>
      </w:pP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r w:rsidRPr="00F4374D">
        <w:rPr>
          <w:rFonts w:ascii="Times New Roman" w:eastAsia="Times New Roman" w:hAnsi="Times New Roman" w:cs="Times New Roman"/>
          <w:b/>
          <w:bCs/>
          <w:color w:val="17365D"/>
          <w:sz w:val="24"/>
          <w:szCs w:val="24"/>
          <w:lang w:val="ru-RU"/>
        </w:rPr>
        <w:t>Сведения о гражданах, привлеченных к уголовной ответственности</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r w:rsidRPr="00F4374D">
        <w:rPr>
          <w:rFonts w:ascii="Times New Roman" w:eastAsia="Times New Roman" w:hAnsi="Times New Roman" w:cs="Times New Roman"/>
          <w:b/>
          <w:bCs/>
          <w:color w:val="17365D"/>
          <w:sz w:val="24"/>
          <w:szCs w:val="24"/>
          <w:lang w:val="ru-RU"/>
        </w:rPr>
        <w:t xml:space="preserve"> за совершение коррупционных преступлений,</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r w:rsidRPr="00F4374D">
        <w:rPr>
          <w:rFonts w:ascii="Times New Roman" w:eastAsia="Times New Roman" w:hAnsi="Times New Roman" w:cs="Times New Roman"/>
          <w:b/>
          <w:bCs/>
          <w:color w:val="17365D"/>
          <w:sz w:val="24"/>
          <w:szCs w:val="24"/>
          <w:lang w:val="ru-RU"/>
        </w:rPr>
        <w:t xml:space="preserve"> в разрезе муниципальных образований РТ в 2021-2023 гг., </w:t>
      </w:r>
      <w:r w:rsidR="00682E44" w:rsidRPr="00C01F4B">
        <w:rPr>
          <w:rFonts w:ascii="Times New Roman" w:eastAsia="Times New Roman" w:hAnsi="Times New Roman" w:cs="Times New Roman"/>
          <w:bCs/>
          <w:i/>
          <w:color w:val="17365D"/>
          <w:sz w:val="24"/>
          <w:szCs w:val="24"/>
          <w:lang w:val="ru-RU"/>
        </w:rPr>
        <w:t>чел.</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 w:val="22"/>
          <w:szCs w:val="24"/>
          <w:lang w:val="ru-RU"/>
        </w:rPr>
      </w:pPr>
      <w:r w:rsidRPr="00F4374D">
        <w:rPr>
          <w:rFonts w:ascii="Times New Roman" w:eastAsia="Times New Roman" w:hAnsi="Times New Roman" w:cs="Times New Roman"/>
          <w:bCs/>
          <w:i/>
          <w:color w:val="17365D"/>
          <w:sz w:val="22"/>
          <w:szCs w:val="24"/>
          <w:lang w:val="ru-RU"/>
        </w:rPr>
        <w:t>(по данным МВД по РТ)</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p>
    <w:tbl>
      <w:tblPr>
        <w:tblStyle w:val="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125"/>
        <w:gridCol w:w="2407"/>
        <w:gridCol w:w="2407"/>
      </w:tblGrid>
      <w:tr w:rsidR="00F4374D" w:rsidRPr="00F4374D" w:rsidTr="00DE07D6">
        <w:trPr>
          <w:trHeight w:val="20"/>
          <w:tblHeader/>
        </w:trPr>
        <w:tc>
          <w:tcPr>
            <w:tcW w:w="2689" w:type="dxa"/>
            <w:shd w:val="clear" w:color="auto" w:fill="auto"/>
            <w:vAlign w:val="bottom"/>
          </w:tcPr>
          <w:p w:rsidR="00F4374D" w:rsidRPr="00F4374D" w:rsidRDefault="00F4374D" w:rsidP="00C43BA2">
            <w:pPr>
              <w:spacing w:before="0"/>
              <w:ind w:right="-1"/>
              <w:jc w:val="center"/>
              <w:rPr>
                <w:rFonts w:ascii="Times New Roman" w:hAnsi="Times New Roman" w:cs="Times New Roman"/>
                <w:bCs/>
                <w:sz w:val="22"/>
                <w:szCs w:val="24"/>
                <w:lang w:eastAsia="ru-RU"/>
              </w:rPr>
            </w:pPr>
            <w:r w:rsidRPr="00F4374D">
              <w:rPr>
                <w:rFonts w:ascii="Times New Roman" w:hAnsi="Times New Roman" w:cs="Times New Roman"/>
                <w:bCs/>
                <w:color w:val="000000"/>
                <w:lang w:val="ru-RU" w:eastAsia="ru-RU" w:bidi="ar-SA"/>
              </w:rPr>
              <w:t>Муниципальные образования</w:t>
            </w:r>
          </w:p>
        </w:tc>
        <w:tc>
          <w:tcPr>
            <w:tcW w:w="2125" w:type="dxa"/>
            <w:vAlign w:val="center"/>
          </w:tcPr>
          <w:p w:rsidR="00F4374D" w:rsidRPr="00F4374D" w:rsidRDefault="00F4374D" w:rsidP="00DE07D6">
            <w:pPr>
              <w:spacing w:before="0"/>
              <w:ind w:right="-1"/>
              <w:jc w:val="center"/>
              <w:rPr>
                <w:rFonts w:ascii="Times New Roman" w:hAnsi="Times New Roman" w:cs="Times New Roman"/>
                <w:bCs/>
                <w:sz w:val="22"/>
                <w:szCs w:val="24"/>
                <w:lang w:eastAsia="ru-RU"/>
              </w:rPr>
            </w:pPr>
            <w:r w:rsidRPr="00F4374D">
              <w:rPr>
                <w:rFonts w:ascii="Times New Roman" w:hAnsi="Times New Roman" w:cs="Times New Roman"/>
                <w:bCs/>
                <w:sz w:val="22"/>
                <w:szCs w:val="24"/>
                <w:lang w:eastAsia="ru-RU"/>
              </w:rPr>
              <w:t>2021 г.</w:t>
            </w:r>
          </w:p>
        </w:tc>
        <w:tc>
          <w:tcPr>
            <w:tcW w:w="2407" w:type="dxa"/>
            <w:vAlign w:val="center"/>
          </w:tcPr>
          <w:p w:rsidR="00F4374D" w:rsidRPr="00F4374D" w:rsidRDefault="00F4374D" w:rsidP="00DE07D6">
            <w:pPr>
              <w:spacing w:before="0"/>
              <w:ind w:right="-1"/>
              <w:jc w:val="center"/>
              <w:rPr>
                <w:rFonts w:ascii="Times New Roman" w:hAnsi="Times New Roman" w:cs="Times New Roman"/>
                <w:bCs/>
                <w:sz w:val="22"/>
                <w:szCs w:val="24"/>
                <w:lang w:eastAsia="ru-RU"/>
              </w:rPr>
            </w:pPr>
            <w:r w:rsidRPr="00F4374D">
              <w:rPr>
                <w:rFonts w:ascii="Times New Roman" w:hAnsi="Times New Roman" w:cs="Times New Roman"/>
                <w:bCs/>
                <w:sz w:val="22"/>
                <w:szCs w:val="24"/>
                <w:lang w:eastAsia="ru-RU"/>
              </w:rPr>
              <w:t>2022 г.</w:t>
            </w:r>
          </w:p>
        </w:tc>
        <w:tc>
          <w:tcPr>
            <w:tcW w:w="2407" w:type="dxa"/>
            <w:shd w:val="clear" w:color="auto" w:fill="auto"/>
            <w:vAlign w:val="center"/>
          </w:tcPr>
          <w:p w:rsidR="00F4374D" w:rsidRPr="00F4374D" w:rsidRDefault="00F4374D" w:rsidP="00DE07D6">
            <w:pPr>
              <w:spacing w:before="0"/>
              <w:ind w:right="-1"/>
              <w:jc w:val="center"/>
              <w:rPr>
                <w:rFonts w:ascii="Times New Roman" w:hAnsi="Times New Roman" w:cs="Times New Roman"/>
                <w:bCs/>
                <w:sz w:val="22"/>
                <w:szCs w:val="24"/>
                <w:lang w:val="ru-RU" w:eastAsia="ru-RU"/>
              </w:rPr>
            </w:pPr>
            <w:r w:rsidRPr="00F4374D">
              <w:rPr>
                <w:rFonts w:ascii="Times New Roman" w:hAnsi="Times New Roman" w:cs="Times New Roman"/>
                <w:bCs/>
                <w:sz w:val="22"/>
                <w:szCs w:val="24"/>
                <w:lang w:val="ru-RU" w:eastAsia="ru-RU"/>
              </w:rPr>
              <w:t>2023 г.</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Агрызский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Азнакаевский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Аксубаевский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6</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8</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Актанышский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Алексеевский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Алькеевский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Альметьевский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8</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5</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Апастовский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2</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Арский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12</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26</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Атнинский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Бавлинский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4</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Балтасинский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Бугульминский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6</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9</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Буинский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13</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Верхнеуслонский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3</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Высокогорский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Дрожжановский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7</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lastRenderedPageBreak/>
              <w:t xml:space="preserve">Елабужский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4</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5</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6</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Заинский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Зеленодольский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9</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15</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8</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Кайбицкий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Камско-Устьинский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Кукморский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6</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Лаишевский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5</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3</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Лениногорский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Мамадышский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5</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Менделеевский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Мензелинский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2</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Муслюмовский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Нижнекамский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6</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69</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3</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Новошешминский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Нурлатский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21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Пестречинский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Рыбно-Слободский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Сабинский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Сармановский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6</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Спасский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Тетюшский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3</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Тюлячинский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Тукаевский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Черемшанский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Чистопольский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7</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 xml:space="preserve">Ютазинский </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0</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г.Казань</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134</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144</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110</w:t>
            </w:r>
          </w:p>
        </w:tc>
      </w:tr>
      <w:tr w:rsidR="00F4374D" w:rsidRPr="00F4374D" w:rsidTr="00F4374D">
        <w:trPr>
          <w:trHeight w:val="20"/>
        </w:trPr>
        <w:tc>
          <w:tcPr>
            <w:tcW w:w="2689" w:type="dxa"/>
            <w:shd w:val="clear" w:color="auto" w:fill="auto"/>
            <w:vAlign w:val="bottom"/>
          </w:tcPr>
          <w:p w:rsidR="00F4374D" w:rsidRPr="00F4374D" w:rsidRDefault="00F4374D" w:rsidP="00C43BA2">
            <w:pPr>
              <w:spacing w:before="0"/>
              <w:ind w:right="-1"/>
              <w:rPr>
                <w:rFonts w:ascii="Times New Roman" w:hAnsi="Times New Roman" w:cs="Times New Roman"/>
                <w:lang w:eastAsia="ru-RU"/>
              </w:rPr>
            </w:pPr>
            <w:r w:rsidRPr="00F4374D">
              <w:rPr>
                <w:rFonts w:ascii="Times New Roman" w:hAnsi="Times New Roman" w:cs="Times New Roman"/>
                <w:lang w:eastAsia="ru-RU"/>
              </w:rPr>
              <w:t>г.Набережные Челны</w:t>
            </w:r>
          </w:p>
        </w:tc>
        <w:tc>
          <w:tcPr>
            <w:tcW w:w="2125"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1</w:t>
            </w:r>
          </w:p>
        </w:tc>
        <w:tc>
          <w:tcPr>
            <w:tcW w:w="2407" w:type="dxa"/>
            <w:vAlign w:val="bottom"/>
          </w:tcPr>
          <w:p w:rsidR="00F4374D" w:rsidRPr="00F4374D" w:rsidRDefault="00F4374D" w:rsidP="00C43BA2">
            <w:pPr>
              <w:spacing w:before="0"/>
              <w:ind w:right="-1"/>
              <w:jc w:val="center"/>
              <w:rPr>
                <w:rFonts w:ascii="Times New Roman" w:hAnsi="Times New Roman" w:cs="Times New Roman"/>
                <w:lang w:eastAsia="ru-RU"/>
              </w:rPr>
            </w:pPr>
            <w:r w:rsidRPr="00F4374D">
              <w:rPr>
                <w:rFonts w:ascii="Times New Roman" w:hAnsi="Times New Roman" w:cs="Times New Roman"/>
                <w:lang w:eastAsia="ru-RU"/>
              </w:rPr>
              <w:t>49</w:t>
            </w:r>
          </w:p>
        </w:tc>
        <w:tc>
          <w:tcPr>
            <w:tcW w:w="2407" w:type="dxa"/>
            <w:shd w:val="clear" w:color="auto" w:fill="auto"/>
            <w:vAlign w:val="bottom"/>
          </w:tcPr>
          <w:p w:rsidR="00F4374D" w:rsidRPr="00F4374D" w:rsidRDefault="00F4374D" w:rsidP="00C43BA2">
            <w:pPr>
              <w:spacing w:before="0"/>
              <w:ind w:right="-1"/>
              <w:jc w:val="center"/>
              <w:rPr>
                <w:rFonts w:ascii="Times New Roman" w:hAnsi="Times New Roman" w:cs="Times New Roman"/>
                <w:lang w:val="ru-RU" w:eastAsia="ru-RU"/>
              </w:rPr>
            </w:pPr>
            <w:r w:rsidRPr="00F4374D">
              <w:rPr>
                <w:rFonts w:ascii="Times New Roman" w:hAnsi="Times New Roman" w:cs="Times New Roman"/>
                <w:lang w:val="ru-RU" w:eastAsia="ru-RU"/>
              </w:rPr>
              <w:t>6</w:t>
            </w:r>
          </w:p>
        </w:tc>
      </w:tr>
    </w:tbl>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p>
    <w:p w:rsidR="00F4374D" w:rsidRPr="00F4374D" w:rsidRDefault="00F4374D" w:rsidP="00C43BA2">
      <w:pPr>
        <w:spacing w:before="0" w:after="0"/>
        <w:ind w:right="-1" w:firstLine="708"/>
        <w:jc w:val="both"/>
        <w:rPr>
          <w:rFonts w:ascii="Times New Roman" w:eastAsia="Times New Roman" w:hAnsi="Times New Roman" w:cs="Times New Roman"/>
          <w:color w:val="000000"/>
          <w:sz w:val="28"/>
          <w:szCs w:val="28"/>
          <w:lang w:val="ru-RU" w:eastAsia="ru-RU" w:bidi="ar-SA"/>
        </w:rPr>
      </w:pPr>
      <w:r w:rsidRPr="00F4374D">
        <w:rPr>
          <w:rFonts w:ascii="Times New Roman" w:eastAsia="Times New Roman" w:hAnsi="Times New Roman" w:cs="Times New Roman"/>
          <w:color w:val="000000"/>
          <w:sz w:val="28"/>
          <w:szCs w:val="28"/>
          <w:lang w:val="ru-RU"/>
        </w:rPr>
        <w:t>В 2023 году из числа должностных лиц, привлеченных к уголовной ответственности за совершение коррупционного преступления, 119 человек привлечены по ст.285-293 УК РФ. Из них к уголовной ответственности привлечены 8 должностных лиц исполнительной власти органов местного самоуправления (Альметьевского, Арского, Бугульминского, Кукморского, Тукаевского, г.Казани).</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
          <w:bCs/>
          <w:color w:val="17365D"/>
          <w:sz w:val="24"/>
          <w:szCs w:val="24"/>
          <w:lang w:val="ru-RU"/>
        </w:rPr>
      </w:pPr>
      <w:r w:rsidRPr="00F4374D">
        <w:rPr>
          <w:rFonts w:ascii="Times New Roman" w:eastAsia="Times New Roman" w:hAnsi="Times New Roman" w:cs="Times New Roman"/>
          <w:b/>
          <w:bCs/>
          <w:color w:val="17365D"/>
          <w:sz w:val="24"/>
          <w:szCs w:val="24"/>
          <w:lang w:val="ru-RU"/>
        </w:rPr>
        <w:t>Сведения о должностных лицах, привлеченных к уголовной ответственности</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r w:rsidRPr="00F4374D">
        <w:rPr>
          <w:rFonts w:ascii="Times New Roman" w:eastAsia="Times New Roman" w:hAnsi="Times New Roman" w:cs="Times New Roman"/>
          <w:b/>
          <w:bCs/>
          <w:color w:val="17365D"/>
          <w:sz w:val="24"/>
          <w:szCs w:val="24"/>
          <w:lang w:val="ru-RU"/>
        </w:rPr>
        <w:t xml:space="preserve"> за совершение коррупционных преступлений в 2023 г., </w:t>
      </w:r>
      <w:r w:rsidRPr="00F4374D">
        <w:rPr>
          <w:rFonts w:ascii="Times New Roman" w:eastAsia="Times New Roman" w:hAnsi="Times New Roman" w:cs="Times New Roman"/>
          <w:bCs/>
          <w:i/>
          <w:color w:val="17365D"/>
          <w:szCs w:val="24"/>
          <w:lang w:val="ru-RU"/>
        </w:rPr>
        <w:t>чел.</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17365D"/>
          <w:szCs w:val="24"/>
          <w:lang w:val="ru-RU"/>
        </w:rPr>
      </w:pPr>
      <w:r w:rsidRPr="00F4374D">
        <w:rPr>
          <w:rFonts w:ascii="Times New Roman" w:eastAsia="Times New Roman" w:hAnsi="Times New Roman" w:cs="Times New Roman"/>
          <w:bCs/>
          <w:i/>
          <w:color w:val="17365D"/>
          <w:szCs w:val="24"/>
          <w:lang w:val="ru-RU"/>
        </w:rPr>
        <w:t>(по данным МВД по РТ)</w:t>
      </w:r>
    </w:p>
    <w:p w:rsidR="00F4374D" w:rsidRPr="00F4374D" w:rsidRDefault="00F4374D" w:rsidP="00C43BA2">
      <w:pPr>
        <w:spacing w:before="0" w:after="0" w:line="240" w:lineRule="auto"/>
        <w:ind w:right="-1"/>
        <w:contextualSpacing/>
        <w:jc w:val="center"/>
        <w:rPr>
          <w:rFonts w:ascii="Times New Roman" w:eastAsia="Times New Roman" w:hAnsi="Times New Roman" w:cs="Times New Roman"/>
          <w:bCs/>
          <w:i/>
          <w:color w:val="365F91"/>
          <w:sz w:val="24"/>
          <w:szCs w:val="24"/>
          <w:lang w:val="ru-RU"/>
        </w:rPr>
      </w:pP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31"/>
        <w:gridCol w:w="597"/>
        <w:gridCol w:w="987"/>
        <w:gridCol w:w="889"/>
        <w:gridCol w:w="542"/>
        <w:gridCol w:w="1080"/>
        <w:gridCol w:w="889"/>
        <w:gridCol w:w="922"/>
      </w:tblGrid>
      <w:tr w:rsidR="00F4374D" w:rsidRPr="00D45FF5" w:rsidTr="00F4374D">
        <w:trPr>
          <w:trHeight w:val="286"/>
          <w:tblHeader/>
          <w:jc w:val="center"/>
        </w:trPr>
        <w:tc>
          <w:tcPr>
            <w:tcW w:w="1980" w:type="dxa"/>
            <w:vMerge w:val="restart"/>
            <w:shd w:val="clear" w:color="auto" w:fill="auto"/>
            <w:noWrap/>
            <w:vAlign w:val="center"/>
            <w:hideMark/>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Муниципальные образования</w:t>
            </w:r>
          </w:p>
          <w:p w:rsidR="00F4374D" w:rsidRPr="00F4374D" w:rsidRDefault="00F4374D" w:rsidP="00C43BA2">
            <w:pPr>
              <w:spacing w:before="0" w:after="0" w:line="240" w:lineRule="auto"/>
              <w:ind w:right="-1"/>
              <w:jc w:val="center"/>
              <w:rPr>
                <w:rFonts w:ascii="Times New Roman" w:eastAsia="Times New Roman" w:hAnsi="Times New Roman" w:cs="Times New Roman"/>
                <w:b/>
                <w:bCs/>
                <w:color w:val="000000"/>
                <w:lang w:val="ru-RU" w:eastAsia="ru-RU" w:bidi="ar-SA"/>
              </w:rPr>
            </w:pPr>
          </w:p>
          <w:p w:rsidR="00F4374D" w:rsidRPr="00F4374D" w:rsidRDefault="00F4374D" w:rsidP="00C43BA2">
            <w:pPr>
              <w:spacing w:before="0" w:after="0" w:line="240" w:lineRule="auto"/>
              <w:ind w:right="-1"/>
              <w:jc w:val="center"/>
              <w:rPr>
                <w:rFonts w:ascii="Times New Roman" w:eastAsia="Times New Roman" w:hAnsi="Times New Roman" w:cs="Times New Roman"/>
                <w:b/>
                <w:bCs/>
                <w:color w:val="000000"/>
                <w:lang w:val="ru-RU" w:eastAsia="ru-RU" w:bidi="ar-SA"/>
              </w:rPr>
            </w:pPr>
          </w:p>
        </w:tc>
        <w:tc>
          <w:tcPr>
            <w:tcW w:w="1631" w:type="dxa"/>
            <w:vMerge w:val="restart"/>
            <w:shd w:val="clear" w:color="auto" w:fill="auto"/>
            <w:noWrap/>
            <w:vAlign w:val="bottom"/>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Привлечено к уголовной ответственности должностных лиц, совершивших должностные преступления</w:t>
            </w:r>
          </w:p>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 xml:space="preserve"> (по ст. 285-293 УК РФ)</w:t>
            </w:r>
          </w:p>
        </w:tc>
        <w:tc>
          <w:tcPr>
            <w:tcW w:w="5906" w:type="dxa"/>
            <w:gridSpan w:val="7"/>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в том числе, лица занимающие должности в органах или организациях</w:t>
            </w:r>
          </w:p>
        </w:tc>
      </w:tr>
      <w:tr w:rsidR="00F4374D" w:rsidRPr="00D45FF5" w:rsidTr="00F4374D">
        <w:trPr>
          <w:trHeight w:val="299"/>
          <w:tblHeader/>
          <w:jc w:val="center"/>
        </w:trPr>
        <w:tc>
          <w:tcPr>
            <w:tcW w:w="1980" w:type="dxa"/>
            <w:vMerge/>
            <w:shd w:val="clear" w:color="auto" w:fill="auto"/>
            <w:noWrap/>
            <w:vAlign w:val="bottom"/>
            <w:hideMark/>
          </w:tcPr>
          <w:p w:rsidR="00F4374D" w:rsidRPr="00F4374D" w:rsidRDefault="00F4374D" w:rsidP="00C43BA2">
            <w:pPr>
              <w:spacing w:before="0" w:after="0" w:line="240" w:lineRule="auto"/>
              <w:ind w:right="-1"/>
              <w:rPr>
                <w:rFonts w:ascii="Times New Roman" w:eastAsia="Times New Roman" w:hAnsi="Times New Roman" w:cs="Times New Roman"/>
                <w:b/>
                <w:bCs/>
                <w:color w:val="000000"/>
                <w:lang w:val="ru-RU" w:eastAsia="ru-RU" w:bidi="ar-SA"/>
              </w:rPr>
            </w:pPr>
          </w:p>
        </w:tc>
        <w:tc>
          <w:tcPr>
            <w:tcW w:w="1631" w:type="dxa"/>
            <w:vMerge/>
            <w:shd w:val="clear" w:color="auto" w:fill="auto"/>
            <w:noWrap/>
            <w:vAlign w:val="bottom"/>
            <w:hideMark/>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p>
        </w:tc>
        <w:tc>
          <w:tcPr>
            <w:tcW w:w="2473" w:type="dxa"/>
            <w:gridSpan w:val="3"/>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Исполнительная власть</w:t>
            </w:r>
          </w:p>
        </w:tc>
        <w:tc>
          <w:tcPr>
            <w:tcW w:w="2511" w:type="dxa"/>
            <w:gridSpan w:val="3"/>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Законодательная власть</w:t>
            </w:r>
          </w:p>
        </w:tc>
        <w:tc>
          <w:tcPr>
            <w:tcW w:w="922" w:type="dxa"/>
            <w:vMerge w:val="restart"/>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в коммер-ческой</w:t>
            </w:r>
          </w:p>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или иной органи-зации</w:t>
            </w:r>
          </w:p>
        </w:tc>
      </w:tr>
      <w:tr w:rsidR="00F4374D" w:rsidRPr="00F4374D" w:rsidTr="00F4374D">
        <w:trPr>
          <w:trHeight w:val="299"/>
          <w:jc w:val="center"/>
        </w:trPr>
        <w:tc>
          <w:tcPr>
            <w:tcW w:w="1980" w:type="dxa"/>
            <w:vMerge/>
            <w:shd w:val="clear" w:color="auto" w:fill="auto"/>
            <w:noWrap/>
            <w:vAlign w:val="bottom"/>
            <w:hideMark/>
          </w:tcPr>
          <w:p w:rsidR="00F4374D" w:rsidRPr="00F4374D" w:rsidRDefault="00F4374D" w:rsidP="00C43BA2">
            <w:pPr>
              <w:spacing w:before="0" w:after="0" w:line="240" w:lineRule="auto"/>
              <w:ind w:right="-1"/>
              <w:rPr>
                <w:rFonts w:ascii="Times New Roman" w:eastAsia="Times New Roman" w:hAnsi="Times New Roman" w:cs="Times New Roman"/>
                <w:b/>
                <w:bCs/>
                <w:color w:val="000000"/>
                <w:lang w:val="ru-RU" w:eastAsia="ru-RU" w:bidi="ar-SA"/>
              </w:rPr>
            </w:pPr>
          </w:p>
        </w:tc>
        <w:tc>
          <w:tcPr>
            <w:tcW w:w="1631" w:type="dxa"/>
            <w:vMerge/>
            <w:shd w:val="clear" w:color="auto" w:fill="auto"/>
            <w:noWrap/>
            <w:vAlign w:val="bottom"/>
            <w:hideMark/>
          </w:tcPr>
          <w:p w:rsidR="00F4374D" w:rsidRPr="00F4374D" w:rsidRDefault="00F4374D" w:rsidP="00C43BA2">
            <w:pPr>
              <w:spacing w:before="0" w:after="0" w:line="240" w:lineRule="auto"/>
              <w:ind w:right="-1"/>
              <w:jc w:val="center"/>
              <w:rPr>
                <w:rFonts w:ascii="Times New Roman" w:eastAsia="Times New Roman" w:hAnsi="Times New Roman" w:cs="Times New Roman"/>
                <w:b/>
                <w:bCs/>
                <w:color w:val="000000"/>
                <w:lang w:val="ru-RU" w:eastAsia="ru-RU" w:bidi="ar-SA"/>
              </w:rPr>
            </w:pPr>
          </w:p>
        </w:tc>
        <w:tc>
          <w:tcPr>
            <w:tcW w:w="597" w:type="dxa"/>
            <w:shd w:val="clear" w:color="auto" w:fill="auto"/>
            <w:noWrap/>
            <w:hideMark/>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РФ</w:t>
            </w:r>
          </w:p>
        </w:tc>
        <w:tc>
          <w:tcPr>
            <w:tcW w:w="987" w:type="dxa"/>
            <w:shd w:val="clear" w:color="auto" w:fill="auto"/>
            <w:noWrap/>
            <w:hideMark/>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Субъект РФ</w:t>
            </w:r>
          </w:p>
        </w:tc>
        <w:tc>
          <w:tcPr>
            <w:tcW w:w="889" w:type="dxa"/>
            <w:shd w:val="clear" w:color="auto" w:fill="auto"/>
            <w:noWrap/>
            <w:hideMark/>
          </w:tcPr>
          <w:p w:rsidR="00F4374D" w:rsidRPr="00F4374D" w:rsidRDefault="00F4374D" w:rsidP="00C43BA2">
            <w:pPr>
              <w:spacing w:before="0" w:after="0" w:line="240" w:lineRule="auto"/>
              <w:ind w:right="-1"/>
              <w:jc w:val="center"/>
              <w:rPr>
                <w:rFonts w:ascii="Times New Roman" w:eastAsia="Times New Roman" w:hAnsi="Times New Roman" w:cs="Times New Roman"/>
                <w:bCs/>
                <w:color w:val="000000"/>
                <w:lang w:val="ru-RU" w:eastAsia="ru-RU" w:bidi="ar-SA"/>
              </w:rPr>
            </w:pPr>
            <w:r w:rsidRPr="00F4374D">
              <w:rPr>
                <w:rFonts w:ascii="Times New Roman" w:eastAsia="Times New Roman" w:hAnsi="Times New Roman" w:cs="Times New Roman"/>
                <w:bCs/>
                <w:color w:val="000000"/>
                <w:lang w:val="ru-RU" w:eastAsia="ru-RU" w:bidi="ar-SA"/>
              </w:rPr>
              <w:t>Орган МСУ</w:t>
            </w:r>
          </w:p>
        </w:tc>
        <w:tc>
          <w:tcPr>
            <w:tcW w:w="542" w:type="dxa"/>
            <w:shd w:val="clear" w:color="auto" w:fill="auto"/>
            <w:noWrap/>
            <w:hideMark/>
          </w:tcPr>
          <w:p w:rsidR="00F4374D" w:rsidRPr="00F4374D" w:rsidRDefault="00F4374D" w:rsidP="00C43BA2">
            <w:pPr>
              <w:spacing w:before="0" w:after="0" w:line="240" w:lineRule="auto"/>
              <w:ind w:right="-1"/>
              <w:jc w:val="center"/>
              <w:rPr>
                <w:rFonts w:ascii="Times New Roman" w:eastAsia="Times New Roman" w:hAnsi="Times New Roman" w:cs="Times New Roman"/>
              </w:rPr>
            </w:pPr>
            <w:r w:rsidRPr="00F4374D">
              <w:rPr>
                <w:rFonts w:ascii="Times New Roman" w:eastAsia="Times New Roman" w:hAnsi="Times New Roman" w:cs="Times New Roman"/>
              </w:rPr>
              <w:t>РФ</w:t>
            </w:r>
          </w:p>
        </w:tc>
        <w:tc>
          <w:tcPr>
            <w:tcW w:w="1080" w:type="dxa"/>
            <w:shd w:val="clear" w:color="auto" w:fill="auto"/>
            <w:noWrap/>
            <w:hideMark/>
          </w:tcPr>
          <w:p w:rsidR="00F4374D" w:rsidRPr="00F4374D" w:rsidRDefault="00F4374D" w:rsidP="00C43BA2">
            <w:pPr>
              <w:spacing w:before="0" w:after="0" w:line="240" w:lineRule="auto"/>
              <w:ind w:right="-1"/>
              <w:jc w:val="center"/>
              <w:rPr>
                <w:rFonts w:ascii="Times New Roman" w:eastAsia="Times New Roman" w:hAnsi="Times New Roman" w:cs="Times New Roman"/>
              </w:rPr>
            </w:pPr>
            <w:r w:rsidRPr="00F4374D">
              <w:rPr>
                <w:rFonts w:ascii="Times New Roman" w:eastAsia="Times New Roman" w:hAnsi="Times New Roman" w:cs="Times New Roman"/>
              </w:rPr>
              <w:t>Субъект РФ</w:t>
            </w:r>
          </w:p>
        </w:tc>
        <w:tc>
          <w:tcPr>
            <w:tcW w:w="889" w:type="dxa"/>
            <w:shd w:val="clear" w:color="auto" w:fill="auto"/>
            <w:noWrap/>
            <w:hideMark/>
          </w:tcPr>
          <w:p w:rsidR="00F4374D" w:rsidRPr="00F4374D" w:rsidRDefault="00F4374D" w:rsidP="00C43BA2">
            <w:pPr>
              <w:spacing w:before="0" w:after="0" w:line="240" w:lineRule="auto"/>
              <w:ind w:right="-1"/>
              <w:jc w:val="center"/>
              <w:rPr>
                <w:rFonts w:ascii="Times New Roman" w:eastAsia="Times New Roman" w:hAnsi="Times New Roman" w:cs="Times New Roman"/>
              </w:rPr>
            </w:pPr>
            <w:r w:rsidRPr="00F4374D">
              <w:rPr>
                <w:rFonts w:ascii="Times New Roman" w:eastAsia="Times New Roman" w:hAnsi="Times New Roman" w:cs="Times New Roman"/>
              </w:rPr>
              <w:t>Орган МСУ</w:t>
            </w:r>
          </w:p>
        </w:tc>
        <w:tc>
          <w:tcPr>
            <w:tcW w:w="922" w:type="dxa"/>
            <w:vMerge/>
            <w:shd w:val="clear" w:color="auto" w:fill="auto"/>
            <w:noWrap/>
            <w:vAlign w:val="bottom"/>
            <w:hideMark/>
          </w:tcPr>
          <w:p w:rsidR="00F4374D" w:rsidRPr="00F4374D" w:rsidRDefault="00F4374D" w:rsidP="00C43BA2">
            <w:pPr>
              <w:spacing w:before="0" w:after="0" w:line="240" w:lineRule="auto"/>
              <w:ind w:right="-1"/>
              <w:jc w:val="center"/>
              <w:rPr>
                <w:rFonts w:ascii="Times New Roman" w:eastAsia="Times New Roman" w:hAnsi="Times New Roman" w:cs="Times New Roman"/>
                <w:b/>
                <w:bCs/>
                <w:color w:val="000000"/>
                <w:lang w:val="ru-RU" w:eastAsia="ru-RU" w:bidi="ar-SA"/>
              </w:rPr>
            </w:pPr>
          </w:p>
        </w:tc>
      </w:tr>
      <w:tr w:rsidR="00F4374D" w:rsidRPr="00F4374D" w:rsidTr="00F4374D">
        <w:trPr>
          <w:trHeight w:val="257"/>
          <w:jc w:val="center"/>
        </w:trPr>
        <w:tc>
          <w:tcPr>
            <w:tcW w:w="1980" w:type="dxa"/>
            <w:shd w:val="clear" w:color="auto" w:fill="auto"/>
            <w:noWrap/>
          </w:tcPr>
          <w:p w:rsidR="00F4374D" w:rsidRPr="00F4374D" w:rsidRDefault="00F4374D" w:rsidP="00C43BA2">
            <w:pPr>
              <w:spacing w:before="0" w:after="0" w:line="240" w:lineRule="auto"/>
              <w:ind w:right="-1" w:firstLine="26"/>
              <w:rPr>
                <w:rFonts w:ascii="Times New Roman" w:eastAsia="Times New Roman" w:hAnsi="Times New Roman" w:cs="Times New Roman"/>
                <w:b/>
              </w:rPr>
            </w:pPr>
            <w:r w:rsidRPr="00F4374D">
              <w:rPr>
                <w:rFonts w:ascii="Times New Roman" w:eastAsia="Times New Roman" w:hAnsi="Times New Roman" w:cs="Times New Roman"/>
                <w:b/>
              </w:rPr>
              <w:t>Республика Татарстан</w:t>
            </w:r>
          </w:p>
        </w:tc>
        <w:tc>
          <w:tcPr>
            <w:tcW w:w="1631"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119</w:t>
            </w:r>
          </w:p>
        </w:tc>
        <w:tc>
          <w:tcPr>
            <w:tcW w:w="597"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987"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8</w:t>
            </w:r>
          </w:p>
        </w:tc>
        <w:tc>
          <w:tcPr>
            <w:tcW w:w="889"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8</w:t>
            </w:r>
          </w:p>
        </w:tc>
        <w:tc>
          <w:tcPr>
            <w:tcW w:w="542"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922"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101</w:t>
            </w:r>
          </w:p>
        </w:tc>
      </w:tr>
      <w:tr w:rsidR="00F4374D" w:rsidRPr="00F4374D" w:rsidTr="00F4374D">
        <w:trPr>
          <w:trHeight w:val="257"/>
          <w:jc w:val="center"/>
        </w:trPr>
        <w:tc>
          <w:tcPr>
            <w:tcW w:w="1980" w:type="dxa"/>
            <w:shd w:val="clear" w:color="auto" w:fill="auto"/>
            <w:noWrap/>
          </w:tcPr>
          <w:p w:rsidR="00F4374D" w:rsidRPr="00EB504F" w:rsidRDefault="00F4374D" w:rsidP="00C43BA2">
            <w:pPr>
              <w:spacing w:before="0" w:after="0" w:line="240" w:lineRule="auto"/>
              <w:ind w:right="-1" w:firstLine="26"/>
              <w:rPr>
                <w:rFonts w:ascii="Times New Roman" w:eastAsia="Times New Roman" w:hAnsi="Times New Roman" w:cs="Times New Roman"/>
                <w:lang w:val="ru-RU"/>
              </w:rPr>
            </w:pPr>
            <w:r w:rsidRPr="00EB504F">
              <w:rPr>
                <w:rFonts w:ascii="Times New Roman" w:eastAsia="Times New Roman" w:hAnsi="Times New Roman" w:cs="Times New Roman"/>
                <w:lang w:val="ru-RU"/>
              </w:rPr>
              <w:t>Аксубаевский</w:t>
            </w:r>
          </w:p>
        </w:tc>
        <w:tc>
          <w:tcPr>
            <w:tcW w:w="1631"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5</w:t>
            </w:r>
          </w:p>
        </w:tc>
        <w:tc>
          <w:tcPr>
            <w:tcW w:w="597"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line="240" w:lineRule="auto"/>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5</w:t>
            </w:r>
          </w:p>
        </w:tc>
      </w:tr>
      <w:tr w:rsidR="00F4374D" w:rsidRPr="00F4374D" w:rsidTr="00F4374D">
        <w:trPr>
          <w:trHeight w:val="257"/>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Альметьевский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10</w:t>
            </w:r>
          </w:p>
        </w:tc>
      </w:tr>
      <w:tr w:rsidR="00F4374D" w:rsidRPr="00F4374D" w:rsidTr="00F4374D">
        <w:trPr>
          <w:trHeight w:val="257"/>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lastRenderedPageBreak/>
              <w:t>Апастовский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Арский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4</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Атнинский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Бавлинский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Бугульминский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7</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6</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Зеленодольский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10</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7</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Кукморский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Лаишевский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Лениногорский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Менделеевский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Муслюмовский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Нижнекамский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Новошешминский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C01F4B" w:rsidP="00C43BA2">
            <w:pPr>
              <w:spacing w:before="0" w:after="0"/>
              <w:ind w:right="-1"/>
              <w:jc w:val="center"/>
              <w:rPr>
                <w:rFonts w:ascii="Times New Roman" w:eastAsia="Times New Roman" w:hAnsi="Times New Roman" w:cs="Times New Roman"/>
                <w:lang w:val="ru-RU"/>
              </w:rPr>
            </w:pPr>
            <w:r>
              <w:rPr>
                <w:rFonts w:ascii="Times New Roman" w:eastAsia="Times New Roman" w:hAnsi="Times New Roman" w:cs="Times New Roman"/>
                <w:lang w:val="ru-RU"/>
              </w:rPr>
              <w:t>1</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Сабинский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Сармановский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3</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Тетюшсмкий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Тукаевский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r>
      <w:tr w:rsidR="00F4374D" w:rsidRPr="00F4374D" w:rsidTr="00F4374D">
        <w:trPr>
          <w:trHeight w:val="286"/>
          <w:jc w:val="center"/>
        </w:trPr>
        <w:tc>
          <w:tcPr>
            <w:tcW w:w="1980" w:type="dxa"/>
            <w:shd w:val="clear" w:color="auto" w:fill="auto"/>
            <w:noWrap/>
          </w:tcPr>
          <w:p w:rsidR="00F4374D" w:rsidRPr="00F4374D" w:rsidRDefault="00F4374D" w:rsidP="00C43BA2">
            <w:pPr>
              <w:spacing w:before="0" w:after="0"/>
              <w:ind w:right="-1"/>
              <w:rPr>
                <w:rFonts w:ascii="Times New Roman" w:eastAsia="Times New Roman" w:hAnsi="Times New Roman" w:cs="Times New Roman"/>
                <w:lang w:val="ru-RU"/>
              </w:rPr>
            </w:pPr>
            <w:r w:rsidRPr="00F4374D">
              <w:rPr>
                <w:rFonts w:ascii="Times New Roman" w:eastAsia="Times New Roman" w:hAnsi="Times New Roman" w:cs="Times New Roman"/>
                <w:lang w:val="ru-RU"/>
              </w:rPr>
              <w:t>Чистопольский</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r>
      <w:tr w:rsidR="00F4374D" w:rsidRPr="00F4374D" w:rsidTr="00F4374D">
        <w:trPr>
          <w:trHeight w:val="286"/>
          <w:jc w:val="center"/>
        </w:trPr>
        <w:tc>
          <w:tcPr>
            <w:tcW w:w="1980" w:type="dxa"/>
            <w:shd w:val="clear" w:color="auto" w:fill="auto"/>
            <w:noWrap/>
          </w:tcPr>
          <w:p w:rsidR="00F4374D" w:rsidRPr="00F4374D" w:rsidRDefault="00EB504F" w:rsidP="00C43BA2">
            <w:pPr>
              <w:spacing w:before="0" w:after="0"/>
              <w:ind w:right="-1"/>
              <w:rPr>
                <w:rFonts w:ascii="Times New Roman" w:eastAsia="Times New Roman" w:hAnsi="Times New Roman" w:cs="Times New Roman"/>
                <w:lang w:val="ru-RU"/>
              </w:rPr>
            </w:pPr>
            <w:r>
              <w:rPr>
                <w:rFonts w:ascii="Times New Roman" w:eastAsia="Times New Roman" w:hAnsi="Times New Roman" w:cs="Times New Roman"/>
                <w:lang w:val="ru-RU"/>
              </w:rPr>
              <w:t xml:space="preserve">г. </w:t>
            </w:r>
            <w:r w:rsidR="00F4374D" w:rsidRPr="00F4374D">
              <w:rPr>
                <w:rFonts w:ascii="Times New Roman" w:eastAsia="Times New Roman" w:hAnsi="Times New Roman" w:cs="Times New Roman"/>
                <w:lang w:val="ru-RU"/>
              </w:rPr>
              <w:t>Казань</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49</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2</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46</w:t>
            </w:r>
          </w:p>
        </w:tc>
      </w:tr>
      <w:tr w:rsidR="00F4374D" w:rsidRPr="00F4374D" w:rsidTr="00F4374D">
        <w:trPr>
          <w:trHeight w:val="286"/>
          <w:jc w:val="center"/>
        </w:trPr>
        <w:tc>
          <w:tcPr>
            <w:tcW w:w="1980" w:type="dxa"/>
            <w:shd w:val="clear" w:color="auto" w:fill="auto"/>
            <w:noWrap/>
          </w:tcPr>
          <w:p w:rsidR="00F4374D" w:rsidRPr="00F4374D" w:rsidRDefault="00EB504F" w:rsidP="00C43BA2">
            <w:pPr>
              <w:spacing w:before="0" w:after="0"/>
              <w:ind w:right="-1"/>
              <w:rPr>
                <w:rFonts w:ascii="Times New Roman" w:eastAsia="Times New Roman" w:hAnsi="Times New Roman" w:cs="Times New Roman"/>
                <w:lang w:val="ru-RU"/>
              </w:rPr>
            </w:pPr>
            <w:r>
              <w:rPr>
                <w:rFonts w:ascii="Times New Roman" w:eastAsia="Times New Roman" w:hAnsi="Times New Roman" w:cs="Times New Roman"/>
                <w:lang w:val="ru-RU"/>
              </w:rPr>
              <w:t xml:space="preserve">г. </w:t>
            </w:r>
            <w:r w:rsidR="00F4374D" w:rsidRPr="00F4374D">
              <w:rPr>
                <w:rFonts w:ascii="Times New Roman" w:eastAsia="Times New Roman" w:hAnsi="Times New Roman" w:cs="Times New Roman"/>
                <w:lang w:val="ru-RU"/>
              </w:rPr>
              <w:t>Набережные Челны</w:t>
            </w:r>
          </w:p>
        </w:tc>
        <w:tc>
          <w:tcPr>
            <w:tcW w:w="1631"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8</w:t>
            </w:r>
          </w:p>
        </w:tc>
        <w:tc>
          <w:tcPr>
            <w:tcW w:w="59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87"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1</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54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1080"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889"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0</w:t>
            </w:r>
          </w:p>
        </w:tc>
        <w:tc>
          <w:tcPr>
            <w:tcW w:w="922" w:type="dxa"/>
            <w:shd w:val="clear" w:color="auto" w:fill="auto"/>
            <w:noWrap/>
          </w:tcPr>
          <w:p w:rsidR="00F4374D" w:rsidRPr="00F4374D" w:rsidRDefault="00F4374D" w:rsidP="00C43BA2">
            <w:pPr>
              <w:spacing w:before="0" w:after="0"/>
              <w:ind w:right="-1"/>
              <w:jc w:val="center"/>
              <w:rPr>
                <w:rFonts w:ascii="Times New Roman" w:eastAsia="Times New Roman" w:hAnsi="Times New Roman" w:cs="Times New Roman"/>
                <w:lang w:val="ru-RU"/>
              </w:rPr>
            </w:pPr>
            <w:r w:rsidRPr="00F4374D">
              <w:rPr>
                <w:rFonts w:ascii="Times New Roman" w:eastAsia="Times New Roman" w:hAnsi="Times New Roman" w:cs="Times New Roman"/>
                <w:lang w:val="ru-RU"/>
              </w:rPr>
              <w:t>7</w:t>
            </w:r>
          </w:p>
        </w:tc>
      </w:tr>
    </w:tbl>
    <w:p w:rsidR="00F4374D" w:rsidRPr="00F4374D" w:rsidRDefault="00F4374D" w:rsidP="00C43BA2">
      <w:pPr>
        <w:spacing w:before="0" w:after="0"/>
        <w:ind w:right="-1" w:firstLine="567"/>
        <w:jc w:val="both"/>
        <w:rPr>
          <w:rFonts w:ascii="Times New Roman" w:eastAsia="Times New Roman" w:hAnsi="Times New Roman" w:cs="Times New Roman"/>
          <w:color w:val="000000"/>
          <w:sz w:val="28"/>
          <w:szCs w:val="28"/>
          <w:lang w:val="ru-RU"/>
        </w:rPr>
      </w:pPr>
      <w:r w:rsidRPr="00F4374D">
        <w:rPr>
          <w:rFonts w:ascii="Times New Roman" w:eastAsia="Times New Roman" w:hAnsi="Times New Roman" w:cs="Times New Roman"/>
          <w:color w:val="000000"/>
          <w:sz w:val="28"/>
          <w:szCs w:val="28"/>
          <w:lang w:val="ru-RU"/>
        </w:rPr>
        <w:t>В иных муниципальных образованиях подобные случаи не зафиксированы.</w:t>
      </w:r>
    </w:p>
    <w:p w:rsidR="00B964EC" w:rsidRDefault="00F0595F" w:rsidP="00C43BA2">
      <w:pPr>
        <w:spacing w:before="0" w:after="0" w:line="240" w:lineRule="auto"/>
        <w:ind w:right="-1"/>
        <w:jc w:val="both"/>
        <w:rPr>
          <w:rFonts w:ascii="Times New Roman" w:hAnsi="Times New Roman" w:cs="Times New Roman"/>
          <w:b/>
          <w:color w:val="000000" w:themeColor="text1"/>
          <w:sz w:val="28"/>
          <w:szCs w:val="28"/>
          <w:highlight w:val="yellow"/>
          <w:lang w:val="ru-RU"/>
        </w:rPr>
      </w:pPr>
      <w:r w:rsidRPr="009F5CD2">
        <w:rPr>
          <w:rFonts w:ascii="Times New Roman" w:hAnsi="Times New Roman" w:cs="Times New Roman"/>
          <w:b/>
          <w:color w:val="000000" w:themeColor="text1"/>
          <w:sz w:val="28"/>
          <w:szCs w:val="28"/>
          <w:highlight w:val="yellow"/>
          <w:lang w:val="ru-RU"/>
        </w:rPr>
        <w:t xml:space="preserve">  </w:t>
      </w:r>
    </w:p>
    <w:p w:rsidR="00692AC7" w:rsidRPr="009F5CD2" w:rsidRDefault="00692AC7" w:rsidP="00C43BA2">
      <w:pPr>
        <w:spacing w:before="0" w:after="0" w:line="240" w:lineRule="auto"/>
        <w:ind w:right="-1"/>
        <w:jc w:val="both"/>
        <w:rPr>
          <w:rFonts w:ascii="Times New Roman" w:hAnsi="Times New Roman" w:cs="Times New Roman"/>
          <w:color w:val="000000" w:themeColor="text1"/>
          <w:sz w:val="28"/>
          <w:szCs w:val="28"/>
          <w:highlight w:val="yellow"/>
          <w:lang w:val="ru-RU"/>
        </w:rPr>
      </w:pPr>
    </w:p>
    <w:p w:rsidR="00AF01FB" w:rsidRPr="009F5CD2" w:rsidRDefault="00AF01FB" w:rsidP="00C43BA2">
      <w:pPr>
        <w:spacing w:before="0" w:after="0" w:line="240" w:lineRule="auto"/>
        <w:ind w:right="-1"/>
        <w:contextualSpacing/>
        <w:jc w:val="center"/>
        <w:rPr>
          <w:rFonts w:ascii="Times New Roman" w:hAnsi="Times New Roman" w:cs="Times New Roman"/>
          <w:bCs/>
          <w:i/>
          <w:color w:val="17365D" w:themeColor="text2" w:themeShade="BF"/>
          <w:szCs w:val="24"/>
          <w:highlight w:val="yellow"/>
          <w:lang w:val="ru-RU"/>
        </w:rPr>
      </w:pPr>
    </w:p>
    <w:p w:rsidR="006C4611" w:rsidRPr="005C498A" w:rsidRDefault="00A93577" w:rsidP="00C43BA2">
      <w:pPr>
        <w:spacing w:before="0" w:after="0"/>
        <w:ind w:right="-1"/>
        <w:jc w:val="both"/>
        <w:rPr>
          <w:rFonts w:ascii="Times New Roman" w:hAnsi="Times New Roman" w:cs="Times New Roman"/>
          <w:b/>
          <w:color w:val="17365D" w:themeColor="text2" w:themeShade="BF"/>
          <w:sz w:val="28"/>
          <w:szCs w:val="28"/>
          <w:lang w:val="ru-RU"/>
        </w:rPr>
      </w:pPr>
      <w:r w:rsidRPr="005C498A">
        <w:rPr>
          <w:rFonts w:ascii="Times New Roman" w:hAnsi="Times New Roman" w:cs="Times New Roman"/>
          <w:b/>
          <w:color w:val="17365D" w:themeColor="text2" w:themeShade="BF"/>
          <w:sz w:val="28"/>
          <w:szCs w:val="28"/>
          <w:lang w:val="ru-RU"/>
        </w:rPr>
        <w:t>4</w:t>
      </w:r>
      <w:r w:rsidR="00100496" w:rsidRPr="005C498A">
        <w:rPr>
          <w:rFonts w:ascii="Times New Roman" w:hAnsi="Times New Roman" w:cs="Times New Roman"/>
          <w:b/>
          <w:color w:val="17365D" w:themeColor="text2" w:themeShade="BF"/>
          <w:sz w:val="28"/>
          <w:szCs w:val="28"/>
          <w:lang w:val="ru-RU"/>
        </w:rPr>
        <w:t xml:space="preserve">. </w:t>
      </w:r>
      <w:r w:rsidR="006C4611" w:rsidRPr="005C498A">
        <w:rPr>
          <w:rFonts w:ascii="Times New Roman" w:hAnsi="Times New Roman" w:cs="Times New Roman"/>
          <w:b/>
          <w:color w:val="17365D" w:themeColor="text2" w:themeShade="BF"/>
          <w:sz w:val="28"/>
          <w:szCs w:val="28"/>
          <w:lang w:val="ru-RU"/>
        </w:rPr>
        <w:t xml:space="preserve">МОНИТОРИНГ ОБРАЩЕНИЙ ГРАЖДАН, СОДЕРЖАЩИХ ИНФОРМАЦИЮ О ФАКТАХ КОРРУПЦИИ </w:t>
      </w:r>
    </w:p>
    <w:p w:rsidR="005C498A" w:rsidRDefault="005C498A" w:rsidP="00C43BA2">
      <w:pPr>
        <w:pStyle w:val="a3"/>
        <w:spacing w:before="0" w:after="0"/>
        <w:ind w:left="0" w:right="-1" w:firstLine="567"/>
        <w:jc w:val="both"/>
        <w:rPr>
          <w:rFonts w:ascii="Times New Roman" w:hAnsi="Times New Roman" w:cs="Times New Roman"/>
          <w:sz w:val="28"/>
          <w:szCs w:val="28"/>
          <w:highlight w:val="yellow"/>
          <w:lang w:val="ru-RU"/>
        </w:rPr>
      </w:pPr>
    </w:p>
    <w:p w:rsidR="005C498A" w:rsidRPr="005C498A" w:rsidRDefault="005C498A" w:rsidP="00C43BA2">
      <w:pPr>
        <w:spacing w:before="0" w:after="0"/>
        <w:ind w:right="-1" w:firstLine="567"/>
        <w:jc w:val="both"/>
        <w:rPr>
          <w:rFonts w:ascii="Times New Roman" w:eastAsia="Times New Roman" w:hAnsi="Times New Roman" w:cs="Times New Roman"/>
          <w:color w:val="17365D"/>
          <w:sz w:val="28"/>
          <w:szCs w:val="28"/>
          <w:lang w:val="ru-RU"/>
        </w:rPr>
      </w:pPr>
      <w:r w:rsidRPr="005C498A">
        <w:rPr>
          <w:rFonts w:ascii="Times New Roman" w:eastAsia="Times New Roman" w:hAnsi="Times New Roman" w:cs="Times New Roman"/>
          <w:sz w:val="28"/>
          <w:szCs w:val="28"/>
          <w:lang w:val="ru-RU"/>
        </w:rPr>
        <w:t xml:space="preserve">В 2023 году в Администрацию Раиса Республики Татарстан по работе                        с обращениями граждан </w:t>
      </w:r>
      <w:r w:rsidRPr="005C498A">
        <w:rPr>
          <w:rFonts w:ascii="Times New Roman" w:eastAsia="Times New Roman" w:hAnsi="Times New Roman" w:cs="Times New Roman"/>
          <w:b/>
          <w:color w:val="17365D"/>
          <w:sz w:val="28"/>
          <w:szCs w:val="28"/>
          <w:lang w:val="ru-RU"/>
        </w:rPr>
        <w:t xml:space="preserve">поступило 28 обращений граждан, содержащих информацию о фактах коррупции, </w:t>
      </w:r>
      <w:r w:rsidRPr="005C498A">
        <w:rPr>
          <w:rFonts w:ascii="Times New Roman" w:eastAsia="Times New Roman" w:hAnsi="Times New Roman" w:cs="Times New Roman"/>
          <w:color w:val="000000"/>
          <w:sz w:val="28"/>
          <w:szCs w:val="28"/>
          <w:lang w:val="ru-RU"/>
        </w:rPr>
        <w:t>что на 20% меньше, чем в 2022 году.</w:t>
      </w:r>
      <w:r w:rsidRPr="005C498A">
        <w:rPr>
          <w:rFonts w:ascii="Times New Roman" w:eastAsia="Times New Roman" w:hAnsi="Times New Roman" w:cs="Times New Roman"/>
          <w:b/>
          <w:color w:val="000000"/>
          <w:sz w:val="28"/>
          <w:szCs w:val="28"/>
          <w:lang w:val="ru-RU"/>
        </w:rPr>
        <w:t xml:space="preserve"> </w:t>
      </w:r>
    </w:p>
    <w:p w:rsidR="005C498A" w:rsidRDefault="005C498A" w:rsidP="00C43BA2">
      <w:pPr>
        <w:spacing w:before="0" w:after="0"/>
        <w:ind w:right="-1" w:firstLine="567"/>
        <w:jc w:val="both"/>
        <w:rPr>
          <w:rFonts w:ascii="Times New Roman" w:eastAsia="Times New Roman" w:hAnsi="Times New Roman" w:cs="Times New Roman"/>
          <w:color w:val="17365D"/>
          <w:sz w:val="28"/>
          <w:szCs w:val="28"/>
          <w:highlight w:val="yellow"/>
          <w:lang w:val="ru-RU"/>
        </w:rPr>
      </w:pPr>
    </w:p>
    <w:p w:rsidR="00692AC7" w:rsidRDefault="00692AC7" w:rsidP="00C43BA2">
      <w:pPr>
        <w:spacing w:before="0" w:after="0"/>
        <w:ind w:right="-1" w:firstLine="567"/>
        <w:jc w:val="both"/>
        <w:rPr>
          <w:rFonts w:ascii="Times New Roman" w:eastAsia="Times New Roman" w:hAnsi="Times New Roman" w:cs="Times New Roman"/>
          <w:color w:val="17365D"/>
          <w:sz w:val="28"/>
          <w:szCs w:val="28"/>
          <w:highlight w:val="yellow"/>
          <w:lang w:val="ru-RU"/>
        </w:rPr>
      </w:pPr>
    </w:p>
    <w:p w:rsidR="00692AC7" w:rsidRDefault="00692AC7" w:rsidP="00C43BA2">
      <w:pPr>
        <w:spacing w:before="0" w:after="0"/>
        <w:ind w:right="-1" w:firstLine="567"/>
        <w:jc w:val="both"/>
        <w:rPr>
          <w:rFonts w:ascii="Times New Roman" w:eastAsia="Times New Roman" w:hAnsi="Times New Roman" w:cs="Times New Roman"/>
          <w:color w:val="17365D"/>
          <w:sz w:val="28"/>
          <w:szCs w:val="28"/>
          <w:highlight w:val="yellow"/>
          <w:lang w:val="ru-RU"/>
        </w:rPr>
      </w:pPr>
    </w:p>
    <w:p w:rsidR="00692AC7" w:rsidRDefault="00692AC7" w:rsidP="00C43BA2">
      <w:pPr>
        <w:spacing w:before="0" w:after="0"/>
        <w:ind w:right="-1" w:firstLine="567"/>
        <w:jc w:val="both"/>
        <w:rPr>
          <w:rFonts w:ascii="Times New Roman" w:eastAsia="Times New Roman" w:hAnsi="Times New Roman" w:cs="Times New Roman"/>
          <w:color w:val="17365D"/>
          <w:sz w:val="28"/>
          <w:szCs w:val="28"/>
          <w:highlight w:val="yellow"/>
          <w:lang w:val="ru-RU"/>
        </w:rPr>
      </w:pPr>
    </w:p>
    <w:p w:rsidR="00692AC7" w:rsidRPr="005C498A" w:rsidRDefault="00692AC7" w:rsidP="00C43BA2">
      <w:pPr>
        <w:spacing w:before="0" w:after="0"/>
        <w:ind w:right="-1" w:firstLine="567"/>
        <w:jc w:val="both"/>
        <w:rPr>
          <w:rFonts w:ascii="Times New Roman" w:eastAsia="Times New Roman" w:hAnsi="Times New Roman" w:cs="Times New Roman"/>
          <w:color w:val="17365D"/>
          <w:sz w:val="28"/>
          <w:szCs w:val="28"/>
          <w:highlight w:val="yellow"/>
          <w:lang w:val="ru-RU"/>
        </w:rPr>
      </w:pPr>
    </w:p>
    <w:p w:rsidR="005C498A" w:rsidRPr="005C498A" w:rsidRDefault="005C498A" w:rsidP="00C43BA2">
      <w:pPr>
        <w:spacing w:before="0" w:after="0" w:line="240" w:lineRule="auto"/>
        <w:ind w:right="-1"/>
        <w:jc w:val="center"/>
        <w:rPr>
          <w:rFonts w:ascii="Times New Roman" w:eastAsia="Times New Roman" w:hAnsi="Times New Roman" w:cs="Times New Roman"/>
          <w:b/>
          <w:bCs/>
          <w:color w:val="17365D"/>
          <w:kern w:val="24"/>
          <w:sz w:val="24"/>
          <w:szCs w:val="24"/>
          <w:lang w:val="ru-RU" w:eastAsia="ru-RU" w:bidi="ar-SA"/>
        </w:rPr>
      </w:pPr>
      <w:r w:rsidRPr="005C498A">
        <w:rPr>
          <w:rFonts w:ascii="Times New Roman" w:eastAsia="Times New Roman" w:hAnsi="Times New Roman" w:cs="Times New Roman"/>
          <w:b/>
          <w:bCs/>
          <w:color w:val="17365D"/>
          <w:kern w:val="24"/>
          <w:sz w:val="24"/>
          <w:szCs w:val="24"/>
          <w:lang w:val="ru-RU" w:eastAsia="ru-RU" w:bidi="ar-SA"/>
        </w:rPr>
        <w:lastRenderedPageBreak/>
        <w:t xml:space="preserve">Число обращений граждан и организаций, содержащих информацию о фактах коррупции и злоупотребления служебным положением, поступивших в АР РТ </w:t>
      </w:r>
    </w:p>
    <w:p w:rsidR="005C498A" w:rsidRPr="005C498A" w:rsidRDefault="005C498A" w:rsidP="00C43BA2">
      <w:pPr>
        <w:spacing w:before="0" w:after="0" w:line="240" w:lineRule="auto"/>
        <w:ind w:right="-1"/>
        <w:jc w:val="center"/>
        <w:rPr>
          <w:rFonts w:ascii="Times New Roman" w:eastAsia="Times New Roman" w:hAnsi="Times New Roman" w:cs="Times New Roman"/>
          <w:color w:val="17365D"/>
          <w:sz w:val="24"/>
          <w:szCs w:val="24"/>
          <w:lang w:val="ru-RU" w:eastAsia="ru-RU" w:bidi="ar-SA"/>
        </w:rPr>
      </w:pPr>
      <w:r w:rsidRPr="005C498A">
        <w:rPr>
          <w:rFonts w:ascii="Times New Roman" w:eastAsia="Times New Roman" w:hAnsi="Times New Roman" w:cs="Times New Roman"/>
          <w:b/>
          <w:bCs/>
          <w:color w:val="17365D"/>
          <w:kern w:val="24"/>
          <w:sz w:val="24"/>
          <w:szCs w:val="24"/>
          <w:lang w:val="ru-RU" w:eastAsia="ru-RU" w:bidi="ar-SA"/>
        </w:rPr>
        <w:t xml:space="preserve">в 2021-2023 гг., </w:t>
      </w:r>
      <w:r w:rsidRPr="005C498A">
        <w:rPr>
          <w:rFonts w:ascii="Times New Roman" w:eastAsia="Times New Roman" w:hAnsi="Times New Roman" w:cs="Times New Roman"/>
          <w:i/>
          <w:iCs/>
          <w:color w:val="17365D"/>
          <w:kern w:val="24"/>
          <w:lang w:val="ru-RU" w:eastAsia="ru-RU" w:bidi="ar-SA"/>
        </w:rPr>
        <w:t>ед</w:t>
      </w:r>
      <w:r w:rsidRPr="005C498A">
        <w:rPr>
          <w:rFonts w:ascii="Times New Roman" w:eastAsia="Times New Roman" w:hAnsi="Times New Roman" w:cs="Times New Roman"/>
          <w:i/>
          <w:iCs/>
          <w:color w:val="17365D"/>
          <w:kern w:val="24"/>
          <w:sz w:val="24"/>
          <w:szCs w:val="24"/>
          <w:lang w:val="ru-RU" w:eastAsia="ru-RU" w:bidi="ar-SA"/>
        </w:rPr>
        <w:t>.</w:t>
      </w:r>
    </w:p>
    <w:p w:rsidR="005C498A" w:rsidRPr="005C498A" w:rsidRDefault="005C498A" w:rsidP="00C43BA2">
      <w:pPr>
        <w:spacing w:before="0" w:after="0"/>
        <w:ind w:right="-1" w:firstLine="567"/>
        <w:jc w:val="both"/>
        <w:rPr>
          <w:rFonts w:ascii="Times New Roman" w:eastAsia="Times New Roman" w:hAnsi="Times New Roman" w:cs="Times New Roman"/>
          <w:snapToGrid w:val="0"/>
          <w:color w:val="000000"/>
          <w:w w:val="0"/>
          <w:sz w:val="0"/>
          <w:szCs w:val="0"/>
          <w:highlight w:val="lightGray"/>
          <w:u w:color="000000"/>
          <w:bdr w:val="none" w:sz="0" w:space="0" w:color="000000"/>
          <w:shd w:val="clear" w:color="000000" w:fill="000000"/>
          <w:lang w:val="ru-RU"/>
        </w:rPr>
      </w:pPr>
    </w:p>
    <w:p w:rsidR="005C498A" w:rsidRPr="005C498A" w:rsidRDefault="005C498A" w:rsidP="00C43BA2">
      <w:pPr>
        <w:spacing w:before="0" w:after="0"/>
        <w:ind w:right="-1"/>
        <w:jc w:val="both"/>
        <w:rPr>
          <w:rFonts w:ascii="Times New Roman" w:eastAsia="Times New Roman" w:hAnsi="Times New Roman" w:cs="Times New Roman"/>
          <w:sz w:val="28"/>
          <w:szCs w:val="28"/>
          <w:highlight w:val="lightGray"/>
          <w:lang w:val="ru-RU"/>
        </w:rPr>
      </w:pPr>
      <w:r w:rsidRPr="005C498A">
        <w:rPr>
          <w:rFonts w:ascii="Calibri" w:eastAsia="Times New Roman" w:hAnsi="Calibri" w:cs="Calibri"/>
          <w:noProof/>
          <w:sz w:val="28"/>
          <w:szCs w:val="28"/>
          <w:lang w:val="ru-RU" w:eastAsia="ru-RU" w:bidi="ar-SA"/>
        </w:rPr>
        <w:drawing>
          <wp:inline distT="0" distB="0" distL="0" distR="0" wp14:anchorId="7C657907" wp14:editId="5BE0FCA6">
            <wp:extent cx="6029325" cy="2130725"/>
            <wp:effectExtent l="0" t="0" r="9525" b="3175"/>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C498A" w:rsidRPr="005C498A" w:rsidRDefault="005C498A" w:rsidP="00C43BA2">
      <w:pPr>
        <w:spacing w:before="0" w:after="0"/>
        <w:ind w:right="-1" w:firstLine="567"/>
        <w:contextualSpacing/>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По итогам 2023 года от граждан республики на должностных лиц                              10 муниципальных образований поступило 23 обращения о фактах коррупции:</w:t>
      </w:r>
    </w:p>
    <w:p w:rsidR="005C498A" w:rsidRPr="005C498A" w:rsidRDefault="005C498A" w:rsidP="00C43BA2">
      <w:pPr>
        <w:spacing w:before="0" w:after="0"/>
        <w:ind w:right="-1" w:firstLine="567"/>
        <w:contextualSpacing/>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- 10 обращений – от жителей г.Казани;</w:t>
      </w:r>
    </w:p>
    <w:p w:rsidR="005C498A" w:rsidRPr="005C498A" w:rsidRDefault="005C498A" w:rsidP="00C43BA2">
      <w:pPr>
        <w:spacing w:before="0" w:after="0"/>
        <w:ind w:right="-1" w:firstLine="567"/>
        <w:contextualSpacing/>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- 3 обращения – от жителей г.Набережные Челны;</w:t>
      </w:r>
    </w:p>
    <w:p w:rsidR="005C498A" w:rsidRPr="005C498A" w:rsidRDefault="005C498A" w:rsidP="00C43BA2">
      <w:pPr>
        <w:spacing w:before="0" w:after="0"/>
        <w:ind w:right="-1" w:firstLine="567"/>
        <w:contextualSpacing/>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 по 2 обращения – от жителей Зеленодольского и Лаишевского муниципальных образований;</w:t>
      </w:r>
    </w:p>
    <w:p w:rsidR="005C498A" w:rsidRPr="005C498A" w:rsidRDefault="005C498A" w:rsidP="00C43BA2">
      <w:pPr>
        <w:spacing w:before="0" w:after="0"/>
        <w:ind w:right="-1" w:firstLine="567"/>
        <w:contextualSpacing/>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 xml:space="preserve">- по 1 обращению – от жителей 6 муниципальных образований (Алькеевского, Альметьевского, Бавлинского, Верхнеуслонского, Елабужского, </w:t>
      </w:r>
      <w:r w:rsidRPr="005C498A">
        <w:rPr>
          <w:rFonts w:ascii="Times New Roman" w:eastAsia="Calibri" w:hAnsi="Times New Roman" w:cs="Times New Roman"/>
          <w:sz w:val="28"/>
          <w:szCs w:val="28"/>
          <w:lang w:val="ru-RU"/>
        </w:rPr>
        <w:t xml:space="preserve">и Черемшанского </w:t>
      </w:r>
      <w:r w:rsidRPr="005C498A">
        <w:rPr>
          <w:rFonts w:ascii="Times New Roman" w:eastAsia="Times New Roman" w:hAnsi="Times New Roman" w:cs="Times New Roman"/>
          <w:sz w:val="28"/>
          <w:szCs w:val="28"/>
          <w:lang w:val="ru-RU"/>
        </w:rPr>
        <w:t>муниципальных образований).</w:t>
      </w:r>
    </w:p>
    <w:p w:rsidR="005C498A" w:rsidRPr="005C498A" w:rsidRDefault="005C498A" w:rsidP="00C43BA2">
      <w:pPr>
        <w:spacing w:before="0" w:after="0"/>
        <w:ind w:right="-1" w:firstLine="567"/>
        <w:jc w:val="both"/>
        <w:rPr>
          <w:rFonts w:ascii="Times New Roman" w:eastAsia="Times New Roman" w:hAnsi="Times New Roman" w:cs="Times New Roman"/>
          <w:color w:val="000000"/>
          <w:sz w:val="28"/>
          <w:szCs w:val="22"/>
          <w:highlight w:val="lightGray"/>
          <w:lang w:val="ru-RU" w:eastAsia="ru-RU" w:bidi="ar-SA"/>
        </w:rPr>
      </w:pPr>
      <w:r w:rsidRPr="005C498A">
        <w:rPr>
          <w:rFonts w:ascii="Times New Roman" w:eastAsia="Times New Roman" w:hAnsi="Times New Roman" w:cs="Times New Roman"/>
          <w:sz w:val="28"/>
          <w:szCs w:val="28"/>
          <w:lang w:val="ru-RU"/>
        </w:rPr>
        <w:t xml:space="preserve">За период с 2021-2023 гг. в Администрацию Раиса Республики Татарстан поступило </w:t>
      </w:r>
      <w:r w:rsidR="00EB504F">
        <w:rPr>
          <w:rFonts w:ascii="Times New Roman" w:eastAsia="Times New Roman" w:hAnsi="Times New Roman" w:cs="Times New Roman"/>
          <w:sz w:val="28"/>
          <w:szCs w:val="28"/>
          <w:lang w:val="ru-RU"/>
        </w:rPr>
        <w:t>80</w:t>
      </w:r>
      <w:r w:rsidRPr="005C498A">
        <w:rPr>
          <w:rFonts w:ascii="Times New Roman" w:eastAsia="Times New Roman" w:hAnsi="Times New Roman" w:cs="Times New Roman"/>
          <w:sz w:val="28"/>
          <w:szCs w:val="28"/>
          <w:lang w:val="ru-RU"/>
        </w:rPr>
        <w:t xml:space="preserve"> обращений от граждан и организаций о фактах коррупции                                и злоупотребления должностными полномочиями сотрудниками органов местного самоуправления. Положительная тенденция сохраняется                                           в 20 муниципальных образованиях, где за данный период обращений по фактам коррупционных проявлений на должностных лиц не поступало</w:t>
      </w:r>
      <w:r w:rsidRPr="005C498A">
        <w:rPr>
          <w:rFonts w:ascii="Times New Roman" w:eastAsia="Times New Roman" w:hAnsi="Times New Roman" w:cs="Times New Roman"/>
          <w:color w:val="000000"/>
          <w:sz w:val="22"/>
          <w:szCs w:val="22"/>
          <w:lang w:val="ru-RU" w:eastAsia="ru-RU" w:bidi="ar-SA"/>
        </w:rPr>
        <w:t xml:space="preserve"> </w:t>
      </w:r>
      <w:r w:rsidRPr="005C498A">
        <w:rPr>
          <w:rFonts w:ascii="Times New Roman" w:eastAsia="Times New Roman" w:hAnsi="Times New Roman" w:cs="Times New Roman"/>
          <w:color w:val="000000"/>
          <w:sz w:val="28"/>
          <w:szCs w:val="22"/>
          <w:lang w:val="ru-RU" w:eastAsia="ru-RU" w:bidi="ar-SA"/>
        </w:rPr>
        <w:t>(Агрызский, Азнакаевский, Арский, Атнинский, Балтасинский, Буинский, Заинский, Камско-Устьинский, Кукморский, Мензелинский, Муслюмовский, Нижнекамский, Новошешминский, Нурлатский, Рыбно-Слободский, Сабинский, Тетюшский, Тукаевский, Тюлячинский, Ютазинский).</w:t>
      </w:r>
    </w:p>
    <w:p w:rsidR="005C498A" w:rsidRPr="005C498A" w:rsidRDefault="005C498A" w:rsidP="00C43BA2">
      <w:pPr>
        <w:tabs>
          <w:tab w:val="left" w:pos="567"/>
        </w:tabs>
        <w:spacing w:before="0" w:after="0"/>
        <w:ind w:right="-1" w:firstLine="567"/>
        <w:contextualSpacing/>
        <w:jc w:val="center"/>
        <w:rPr>
          <w:rFonts w:ascii="Times New Roman" w:eastAsia="Times New Roman" w:hAnsi="Times New Roman" w:cs="Times New Roman"/>
          <w:b/>
          <w:color w:val="17365D"/>
          <w:sz w:val="24"/>
          <w:szCs w:val="24"/>
          <w:highlight w:val="lightGray"/>
          <w:lang w:val="ru-RU"/>
        </w:rPr>
      </w:pPr>
    </w:p>
    <w:p w:rsidR="005C498A" w:rsidRPr="005C498A" w:rsidRDefault="00DE07D6" w:rsidP="00C43BA2">
      <w:pPr>
        <w:tabs>
          <w:tab w:val="left" w:pos="567"/>
        </w:tabs>
        <w:spacing w:before="0" w:after="0"/>
        <w:ind w:right="-1" w:firstLine="567"/>
        <w:contextualSpacing/>
        <w:jc w:val="center"/>
        <w:rPr>
          <w:rFonts w:ascii="Times New Roman" w:eastAsia="Times New Roman" w:hAnsi="Times New Roman" w:cs="Times New Roman"/>
          <w:color w:val="17365D"/>
          <w:szCs w:val="24"/>
          <w:lang w:val="ru-RU"/>
        </w:rPr>
      </w:pPr>
      <w:r w:rsidRPr="005C498A">
        <w:rPr>
          <w:rFonts w:ascii="Calibri" w:eastAsia="Times New Roman" w:hAnsi="Calibri" w:cs="Times New Roman"/>
          <w:noProof/>
          <w:lang w:val="ru-RU" w:eastAsia="ru-RU" w:bidi="ar-SA"/>
        </w:rPr>
        <w:lastRenderedPageBreak/>
        <mc:AlternateContent>
          <mc:Choice Requires="wps">
            <w:drawing>
              <wp:anchor distT="0" distB="0" distL="114300" distR="114300" simplePos="0" relativeHeight="252145664" behindDoc="0" locked="0" layoutInCell="1" allowOverlap="1" wp14:anchorId="545A1475" wp14:editId="1ECFA838">
                <wp:simplePos x="0" y="0"/>
                <wp:positionH relativeFrom="column">
                  <wp:posOffset>-288290</wp:posOffset>
                </wp:positionH>
                <wp:positionV relativeFrom="paragraph">
                  <wp:posOffset>1624330</wp:posOffset>
                </wp:positionV>
                <wp:extent cx="768985" cy="323215"/>
                <wp:effectExtent l="0" t="0" r="0" b="0"/>
                <wp:wrapNone/>
                <wp:docPr id="24" name="Прямоугольник 1"/>
                <wp:cNvGraphicFramePr/>
                <a:graphic xmlns:a="http://schemas.openxmlformats.org/drawingml/2006/main">
                  <a:graphicData uri="http://schemas.microsoft.com/office/word/2010/wordprocessingShape">
                    <wps:wsp>
                      <wps:cNvSpPr/>
                      <wps:spPr>
                        <a:xfrm>
                          <a:off x="0" y="0"/>
                          <a:ext cx="768985" cy="323215"/>
                        </a:xfrm>
                        <a:prstGeom prst="rect">
                          <a:avLst/>
                        </a:prstGeom>
                        <a:noFill/>
                        <a:ln w="25400" cap="flat" cmpd="sng" algn="ctr">
                          <a:noFill/>
                          <a:prstDash val="solid"/>
                        </a:ln>
                        <a:effectLst/>
                      </wps:spPr>
                      <wps:txbx>
                        <w:txbxContent>
                          <w:p w:rsidR="00185150" w:rsidRPr="009B69CA" w:rsidRDefault="00185150" w:rsidP="005C498A">
                            <w:pPr>
                              <w:pStyle w:val="aff6"/>
                              <w:spacing w:after="0"/>
                            </w:pPr>
                            <w:r w:rsidRPr="009B69CA">
                              <w:rPr>
                                <w:color w:val="000000"/>
                                <w:sz w:val="22"/>
                                <w:szCs w:val="22"/>
                              </w:rPr>
                              <w:t>2021 г.</w:t>
                            </w:r>
                          </w:p>
                        </w:txbxContent>
                      </wps:txbx>
                      <wps:bodyPr vertOverflow="clip">
                        <a:noAutofit/>
                      </wps:bodyPr>
                    </wps:wsp>
                  </a:graphicData>
                </a:graphic>
                <wp14:sizeRelV relativeFrom="margin">
                  <wp14:pctHeight>0</wp14:pctHeight>
                </wp14:sizeRelV>
              </wp:anchor>
            </w:drawing>
          </mc:Choice>
          <mc:Fallback xmlns:cx1="http://schemas.microsoft.com/office/drawing/2015/9/8/chartex">
            <w:pict>
              <v:rect w14:anchorId="545A1475" id="Прямоугольник 1" o:spid="_x0000_s1032" style="position:absolute;left:0;text-align:left;margin-left:-22.7pt;margin-top:127.9pt;width:60.55pt;height:25.4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" filled="f" stroked="f" strokeweight="2pt">
                <v:textbox>
                  <w:txbxContent>
                    <w:p w:rsidR="00185150" w:rsidRPr="009B69CA" w:rsidRDefault="00185150" w:rsidP="005C498A">
                      <w:pPr>
                        <w:pStyle w:val="aff6"/>
                        <w:spacing w:after="0"/>
                      </w:pPr>
                      <w:r w:rsidRPr="009B69CA">
                        <w:rPr>
                          <w:color w:val="000000"/>
                          <w:sz w:val="22"/>
                          <w:szCs w:val="22"/>
                        </w:rPr>
                        <w:t>2021 г.</w:t>
                      </w:r>
                    </w:p>
                  </w:txbxContent>
                </v:textbox>
              </v:rect>
            </w:pict>
          </mc:Fallback>
        </mc:AlternateContent>
      </w:r>
      <w:r w:rsidRPr="005C498A">
        <w:rPr>
          <w:rFonts w:ascii="Calibri" w:eastAsia="Times New Roman" w:hAnsi="Calibri" w:cs="Times New Roman"/>
          <w:noProof/>
          <w:lang w:val="ru-RU" w:eastAsia="ru-RU" w:bidi="ar-SA"/>
        </w:rPr>
        <mc:AlternateContent>
          <mc:Choice Requires="wps">
            <w:drawing>
              <wp:anchor distT="0" distB="0" distL="114300" distR="114300" simplePos="0" relativeHeight="252144640" behindDoc="0" locked="0" layoutInCell="1" allowOverlap="1" wp14:anchorId="243BE890" wp14:editId="29559C4E">
                <wp:simplePos x="0" y="0"/>
                <wp:positionH relativeFrom="column">
                  <wp:posOffset>-297815</wp:posOffset>
                </wp:positionH>
                <wp:positionV relativeFrom="paragraph">
                  <wp:posOffset>1144270</wp:posOffset>
                </wp:positionV>
                <wp:extent cx="768985" cy="318770"/>
                <wp:effectExtent l="0" t="0" r="0" b="0"/>
                <wp:wrapNone/>
                <wp:docPr id="23" name="Прямоугольник 1"/>
                <wp:cNvGraphicFramePr/>
                <a:graphic xmlns:a="http://schemas.openxmlformats.org/drawingml/2006/main">
                  <a:graphicData uri="http://schemas.microsoft.com/office/word/2010/wordprocessingShape">
                    <wps:wsp>
                      <wps:cNvSpPr/>
                      <wps:spPr>
                        <a:xfrm>
                          <a:off x="0" y="0"/>
                          <a:ext cx="768985" cy="318770"/>
                        </a:xfrm>
                        <a:prstGeom prst="rect">
                          <a:avLst/>
                        </a:prstGeom>
                        <a:noFill/>
                        <a:ln w="25400" cap="flat" cmpd="sng" algn="ctr">
                          <a:noFill/>
                          <a:prstDash val="solid"/>
                        </a:ln>
                        <a:effectLst/>
                      </wps:spPr>
                      <wps:txbx>
                        <w:txbxContent>
                          <w:p w:rsidR="00185150" w:rsidRPr="009B69CA" w:rsidRDefault="00185150" w:rsidP="005C498A">
                            <w:pPr>
                              <w:pStyle w:val="aff6"/>
                              <w:spacing w:after="0"/>
                            </w:pPr>
                            <w:r w:rsidRPr="009B69CA">
                              <w:rPr>
                                <w:color w:val="000000"/>
                                <w:sz w:val="22"/>
                                <w:szCs w:val="22"/>
                              </w:rPr>
                              <w:t>2022 г.</w:t>
                            </w:r>
                          </w:p>
                        </w:txbxContent>
                      </wps:txbx>
                      <wps:bodyPr vertOverflow="clip">
                        <a:noAutofit/>
                      </wps:bodyPr>
                    </wps:wsp>
                  </a:graphicData>
                </a:graphic>
                <wp14:sizeRelV relativeFrom="margin">
                  <wp14:pctHeight>0</wp14:pctHeight>
                </wp14:sizeRelV>
              </wp:anchor>
            </w:drawing>
          </mc:Choice>
          <mc:Fallback xmlns:cx1="http://schemas.microsoft.com/office/drawing/2015/9/8/chartex">
            <w:pict>
              <v:rect w14:anchorId="243BE890" id="_x0000_s1033" style="position:absolute;left:0;text-align:left;margin-left:-23.45pt;margin-top:90.1pt;width:60.55pt;height:25.1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" filled="f" stroked="f" strokeweight="2pt">
                <v:textbox>
                  <w:txbxContent>
                    <w:p w:rsidR="00185150" w:rsidRPr="009B69CA" w:rsidRDefault="00185150" w:rsidP="005C498A">
                      <w:pPr>
                        <w:pStyle w:val="aff6"/>
                        <w:spacing w:after="0"/>
                      </w:pPr>
                      <w:r w:rsidRPr="009B69CA">
                        <w:rPr>
                          <w:color w:val="000000"/>
                          <w:sz w:val="22"/>
                          <w:szCs w:val="22"/>
                        </w:rPr>
                        <w:t>2022 г.</w:t>
                      </w:r>
                    </w:p>
                  </w:txbxContent>
                </v:textbox>
              </v:rect>
            </w:pict>
          </mc:Fallback>
        </mc:AlternateContent>
      </w:r>
      <w:r w:rsidR="009B69CA" w:rsidRPr="005C498A">
        <w:rPr>
          <w:rFonts w:ascii="Times New Roman" w:eastAsia="Times New Roman" w:hAnsi="Times New Roman" w:cs="Times New Roman"/>
          <w:noProof/>
          <w:color w:val="17365D"/>
          <w:szCs w:val="24"/>
          <w:lang w:val="ru-RU" w:eastAsia="ru-RU" w:bidi="ar-SA"/>
        </w:rPr>
        <w:drawing>
          <wp:anchor distT="0" distB="0" distL="114300" distR="114300" simplePos="0" relativeHeight="252143616" behindDoc="0" locked="0" layoutInCell="1" allowOverlap="1" wp14:anchorId="614956ED" wp14:editId="5598AE25">
            <wp:simplePos x="0" y="0"/>
            <wp:positionH relativeFrom="column">
              <wp:posOffset>-100965</wp:posOffset>
            </wp:positionH>
            <wp:positionV relativeFrom="paragraph">
              <wp:posOffset>501650</wp:posOffset>
            </wp:positionV>
            <wp:extent cx="6276975" cy="3019425"/>
            <wp:effectExtent l="0" t="0" r="0" b="0"/>
            <wp:wrapSquare wrapText="bothSides"/>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9B69CA" w:rsidRPr="005C498A">
        <w:rPr>
          <w:rFonts w:ascii="Calibri" w:eastAsia="Times New Roman" w:hAnsi="Calibri" w:cs="Times New Roman"/>
          <w:noProof/>
          <w:lang w:val="ru-RU" w:eastAsia="ru-RU" w:bidi="ar-SA"/>
        </w:rPr>
        <mc:AlternateContent>
          <mc:Choice Requires="wps">
            <w:drawing>
              <wp:anchor distT="0" distB="0" distL="114300" distR="114300" simplePos="0" relativeHeight="252146688" behindDoc="0" locked="0" layoutInCell="1" allowOverlap="1" wp14:anchorId="5D5D986F" wp14:editId="6AADAFBD">
                <wp:simplePos x="0" y="0"/>
                <wp:positionH relativeFrom="column">
                  <wp:posOffset>-291465</wp:posOffset>
                </wp:positionH>
                <wp:positionV relativeFrom="paragraph">
                  <wp:posOffset>692150</wp:posOffset>
                </wp:positionV>
                <wp:extent cx="769416" cy="247650"/>
                <wp:effectExtent l="0" t="0" r="0" b="0"/>
                <wp:wrapNone/>
                <wp:docPr id="20" name="Прямоугольник 1"/>
                <wp:cNvGraphicFramePr/>
                <a:graphic xmlns:a="http://schemas.openxmlformats.org/drawingml/2006/main">
                  <a:graphicData uri="http://schemas.microsoft.com/office/word/2010/wordprocessingShape">
                    <wps:wsp>
                      <wps:cNvSpPr/>
                      <wps:spPr>
                        <a:xfrm>
                          <a:off x="0" y="0"/>
                          <a:ext cx="769416" cy="247650"/>
                        </a:xfrm>
                        <a:prstGeom prst="rect">
                          <a:avLst/>
                        </a:prstGeom>
                        <a:noFill/>
                        <a:ln w="25400" cap="flat" cmpd="sng" algn="ctr">
                          <a:noFill/>
                          <a:prstDash val="solid"/>
                        </a:ln>
                        <a:effectLst/>
                      </wps:spPr>
                      <wps:txbx>
                        <w:txbxContent>
                          <w:p w:rsidR="00185150" w:rsidRPr="009B69CA" w:rsidRDefault="00185150" w:rsidP="005C498A">
                            <w:pPr>
                              <w:pStyle w:val="aff6"/>
                              <w:spacing w:after="0"/>
                            </w:pPr>
                            <w:r w:rsidRPr="009B69CA">
                              <w:rPr>
                                <w:color w:val="000000"/>
                                <w:sz w:val="22"/>
                                <w:szCs w:val="22"/>
                              </w:rPr>
                              <w:t>2023 г.</w:t>
                            </w:r>
                          </w:p>
                        </w:txbxContent>
                      </wps:txbx>
                      <wps:bodyPr vertOverflow="clip">
                        <a:noAutofit/>
                      </wps:bodyPr>
                    </wps:wsp>
                  </a:graphicData>
                </a:graphic>
                <wp14:sizeRelV relativeFrom="margin">
                  <wp14:pctHeight>0</wp14:pctHeight>
                </wp14:sizeRelV>
              </wp:anchor>
            </w:drawing>
          </mc:Choice>
          <mc:Fallback xmlns:cx1="http://schemas.microsoft.com/office/drawing/2015/9/8/chartex">
            <w:pict>
              <v:rect w14:anchorId="5D5D986F" id="_x0000_s1034" style="position:absolute;left:0;text-align:left;margin-left:-22.95pt;margin-top:54.5pt;width:60.6pt;height:19.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" filled="f" stroked="f" strokeweight="2pt">
                <v:textbox>
                  <w:txbxContent>
                    <w:p w:rsidR="00185150" w:rsidRPr="009B69CA" w:rsidRDefault="00185150" w:rsidP="005C498A">
                      <w:pPr>
                        <w:pStyle w:val="aff6"/>
                        <w:spacing w:after="0"/>
                      </w:pPr>
                      <w:r w:rsidRPr="009B69CA">
                        <w:rPr>
                          <w:color w:val="000000"/>
                          <w:sz w:val="22"/>
                          <w:szCs w:val="22"/>
                        </w:rPr>
                        <w:t>2023 г.</w:t>
                      </w:r>
                    </w:p>
                  </w:txbxContent>
                </v:textbox>
              </v:rect>
            </w:pict>
          </mc:Fallback>
        </mc:AlternateContent>
      </w:r>
      <w:r w:rsidR="005C498A" w:rsidRPr="005C498A">
        <w:rPr>
          <w:rFonts w:ascii="Times New Roman" w:eastAsia="Times New Roman" w:hAnsi="Times New Roman" w:cs="Times New Roman"/>
          <w:b/>
          <w:color w:val="17365D"/>
          <w:sz w:val="24"/>
          <w:szCs w:val="24"/>
          <w:lang w:val="ru-RU"/>
        </w:rPr>
        <w:t>Наличие обращений граждан в АР РТ на должностных лиц органов местного      самоуправления в 2021-2023 гг.</w:t>
      </w:r>
    </w:p>
    <w:p w:rsidR="005C498A" w:rsidRPr="005C498A" w:rsidRDefault="005C498A" w:rsidP="00C43BA2">
      <w:pPr>
        <w:spacing w:before="0" w:after="0"/>
        <w:ind w:right="-1" w:firstLine="567"/>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О</w:t>
      </w:r>
      <w:r w:rsidRPr="005C498A">
        <w:rPr>
          <w:rFonts w:ascii="Times New Roman" w:eastAsia="Times New Roman" w:hAnsi="Times New Roman" w:cs="Times New Roman"/>
          <w:color w:val="000000"/>
          <w:sz w:val="28"/>
          <w:szCs w:val="28"/>
          <w:lang w:val="ru-RU"/>
        </w:rPr>
        <w:t>т</w:t>
      </w:r>
      <w:r w:rsidRPr="005C498A">
        <w:rPr>
          <w:rFonts w:ascii="Calibri" w:eastAsia="Times New Roman" w:hAnsi="Calibri" w:cs="Times New Roman"/>
          <w:lang w:val="ru-RU"/>
        </w:rPr>
        <w:t xml:space="preserve"> </w:t>
      </w:r>
      <w:r w:rsidRPr="005C498A">
        <w:rPr>
          <w:rFonts w:ascii="Times New Roman" w:eastAsia="Times New Roman" w:hAnsi="Times New Roman" w:cs="Times New Roman"/>
          <w:sz w:val="28"/>
          <w:szCs w:val="28"/>
          <w:lang w:val="ru-RU"/>
        </w:rPr>
        <w:t>граждан республики по фактам коррупции поступило 4 обращения на должностных лиц республиканских органов исполнительной власти (</w:t>
      </w:r>
      <w:r w:rsidRPr="005C498A">
        <w:rPr>
          <w:rFonts w:ascii="Times New Roman" w:eastAsia="Times New Roman" w:hAnsi="Times New Roman" w:cs="Times New Roman"/>
          <w:color w:val="000000"/>
          <w:sz w:val="28"/>
          <w:szCs w:val="28"/>
          <w:lang w:val="ru-RU"/>
        </w:rPr>
        <w:t>Государственная жилищная инспекция РТ</w:t>
      </w:r>
      <w:r w:rsidRPr="005C498A">
        <w:rPr>
          <w:rFonts w:ascii="Times New Roman" w:eastAsia="Times New Roman" w:hAnsi="Times New Roman" w:cs="Times New Roman"/>
          <w:sz w:val="28"/>
          <w:szCs w:val="28"/>
          <w:lang w:val="ru-RU"/>
        </w:rPr>
        <w:t xml:space="preserve"> (2 обр.), Министерство</w:t>
      </w:r>
      <w:r w:rsidRPr="005C498A">
        <w:rPr>
          <w:rFonts w:ascii="Times New Roman" w:eastAsia="Times New Roman" w:hAnsi="Times New Roman" w:cs="Times New Roman"/>
          <w:color w:val="000000"/>
          <w:sz w:val="28"/>
          <w:szCs w:val="28"/>
          <w:lang w:val="ru-RU"/>
        </w:rPr>
        <w:t xml:space="preserve"> образования и науки РТ </w:t>
      </w:r>
      <w:r w:rsidRPr="005C498A">
        <w:rPr>
          <w:rFonts w:ascii="Times New Roman" w:eastAsia="Times New Roman" w:hAnsi="Times New Roman" w:cs="Times New Roman"/>
          <w:sz w:val="28"/>
          <w:szCs w:val="28"/>
          <w:lang w:val="ru-RU"/>
        </w:rPr>
        <w:t xml:space="preserve">(1 обр.), Агентство инвестиционного развития РТ (1 обр.)) и </w:t>
      </w:r>
      <w:r w:rsidRPr="005C498A">
        <w:rPr>
          <w:rFonts w:ascii="Times New Roman" w:eastAsia="Times New Roman" w:hAnsi="Times New Roman" w:cs="Times New Roman"/>
          <w:color w:val="000000"/>
          <w:sz w:val="28"/>
          <w:szCs w:val="28"/>
          <w:lang w:val="ru-RU"/>
        </w:rPr>
        <w:t>1 обращение</w:t>
      </w:r>
      <w:r w:rsidRPr="005C498A">
        <w:rPr>
          <w:rFonts w:ascii="Times New Roman" w:eastAsia="Times New Roman" w:hAnsi="Times New Roman" w:cs="Times New Roman"/>
          <w:sz w:val="28"/>
          <w:szCs w:val="28"/>
          <w:lang w:val="ru-RU"/>
        </w:rPr>
        <w:t xml:space="preserve"> на представителя</w:t>
      </w:r>
      <w:r w:rsidRPr="005C498A">
        <w:rPr>
          <w:rFonts w:ascii="Times New Roman" w:eastAsia="Times New Roman" w:hAnsi="Times New Roman" w:cs="Times New Roman"/>
          <w:color w:val="000000"/>
          <w:sz w:val="28"/>
          <w:szCs w:val="28"/>
          <w:lang w:val="ru-RU"/>
        </w:rPr>
        <w:t xml:space="preserve"> Государственного </w:t>
      </w:r>
      <w:r w:rsidR="00CB279B">
        <w:rPr>
          <w:rFonts w:ascii="Times New Roman" w:eastAsia="Times New Roman" w:hAnsi="Times New Roman" w:cs="Times New Roman"/>
          <w:color w:val="000000"/>
          <w:sz w:val="28"/>
          <w:szCs w:val="28"/>
          <w:lang w:val="ru-RU"/>
        </w:rPr>
        <w:t>С</w:t>
      </w:r>
      <w:r w:rsidRPr="005C498A">
        <w:rPr>
          <w:rFonts w:ascii="Times New Roman" w:eastAsia="Times New Roman" w:hAnsi="Times New Roman" w:cs="Times New Roman"/>
          <w:color w:val="000000"/>
          <w:sz w:val="28"/>
          <w:szCs w:val="28"/>
          <w:lang w:val="ru-RU"/>
        </w:rPr>
        <w:t>овет</w:t>
      </w:r>
      <w:r w:rsidR="00CB279B">
        <w:rPr>
          <w:rFonts w:ascii="Times New Roman" w:eastAsia="Times New Roman" w:hAnsi="Times New Roman" w:cs="Times New Roman"/>
          <w:color w:val="000000"/>
          <w:sz w:val="28"/>
          <w:szCs w:val="28"/>
          <w:lang w:val="ru-RU"/>
        </w:rPr>
        <w:t>а</w:t>
      </w:r>
      <w:r w:rsidRPr="005C498A">
        <w:rPr>
          <w:rFonts w:ascii="Times New Roman" w:eastAsia="Times New Roman" w:hAnsi="Times New Roman" w:cs="Times New Roman"/>
          <w:color w:val="000000"/>
          <w:sz w:val="28"/>
          <w:szCs w:val="28"/>
          <w:lang w:val="ru-RU"/>
        </w:rPr>
        <w:t xml:space="preserve"> Р</w:t>
      </w:r>
      <w:r w:rsidR="00CB279B">
        <w:rPr>
          <w:rFonts w:ascii="Times New Roman" w:eastAsia="Times New Roman" w:hAnsi="Times New Roman" w:cs="Times New Roman"/>
          <w:color w:val="000000"/>
          <w:sz w:val="28"/>
          <w:szCs w:val="28"/>
          <w:lang w:val="ru-RU"/>
        </w:rPr>
        <w:t xml:space="preserve">еспублики </w:t>
      </w:r>
      <w:r w:rsidRPr="005C498A">
        <w:rPr>
          <w:rFonts w:ascii="Times New Roman" w:eastAsia="Times New Roman" w:hAnsi="Times New Roman" w:cs="Times New Roman"/>
          <w:color w:val="000000"/>
          <w:sz w:val="28"/>
          <w:szCs w:val="28"/>
          <w:lang w:val="ru-RU"/>
        </w:rPr>
        <w:t>Т</w:t>
      </w:r>
      <w:r w:rsidR="00CB279B">
        <w:rPr>
          <w:rFonts w:ascii="Times New Roman" w:eastAsia="Times New Roman" w:hAnsi="Times New Roman" w:cs="Times New Roman"/>
          <w:color w:val="000000"/>
          <w:sz w:val="28"/>
          <w:szCs w:val="28"/>
          <w:lang w:val="ru-RU"/>
        </w:rPr>
        <w:t>атарстан</w:t>
      </w:r>
      <w:r w:rsidRPr="005C498A">
        <w:rPr>
          <w:rFonts w:ascii="Times New Roman" w:eastAsia="Times New Roman" w:hAnsi="Times New Roman" w:cs="Times New Roman"/>
          <w:color w:val="000000"/>
          <w:sz w:val="28"/>
          <w:szCs w:val="28"/>
          <w:lang w:val="ru-RU"/>
        </w:rPr>
        <w:t>.</w:t>
      </w:r>
    </w:p>
    <w:p w:rsidR="005C498A" w:rsidRPr="005C498A" w:rsidRDefault="005C498A" w:rsidP="00C43BA2">
      <w:pPr>
        <w:spacing w:before="0" w:after="0"/>
        <w:ind w:right="-1" w:firstLine="567"/>
        <w:jc w:val="both"/>
        <w:rPr>
          <w:rFonts w:ascii="Times New Roman" w:eastAsia="Times New Roman" w:hAnsi="Times New Roman" w:cs="Times New Roman"/>
          <w:sz w:val="28"/>
          <w:szCs w:val="28"/>
          <w:lang w:val="ru-RU"/>
        </w:rPr>
      </w:pPr>
      <w:r w:rsidRPr="005C498A">
        <w:rPr>
          <w:rFonts w:ascii="Times New Roman" w:eastAsia="Times New Roman" w:hAnsi="Times New Roman" w:cs="Times New Roman"/>
          <w:sz w:val="28"/>
          <w:szCs w:val="28"/>
          <w:lang w:val="ru-RU"/>
        </w:rPr>
        <w:t>Информация по обращени</w:t>
      </w:r>
      <w:r w:rsidR="00CE33A9">
        <w:rPr>
          <w:rFonts w:ascii="Times New Roman" w:eastAsia="Times New Roman" w:hAnsi="Times New Roman" w:cs="Times New Roman"/>
          <w:sz w:val="28"/>
          <w:szCs w:val="28"/>
          <w:lang w:val="ru-RU"/>
        </w:rPr>
        <w:t>ям</w:t>
      </w:r>
      <w:r w:rsidRPr="005C498A">
        <w:rPr>
          <w:rFonts w:ascii="Times New Roman" w:eastAsia="Times New Roman" w:hAnsi="Times New Roman" w:cs="Times New Roman"/>
          <w:sz w:val="28"/>
          <w:szCs w:val="28"/>
          <w:lang w:val="ru-RU"/>
        </w:rPr>
        <w:t xml:space="preserve"> на должностных лиц министерств и ведомств республики в период с 2021 по 2023 годы представлена ниже:</w:t>
      </w:r>
    </w:p>
    <w:p w:rsidR="005C498A" w:rsidRPr="005C498A" w:rsidRDefault="005C498A" w:rsidP="00C43BA2">
      <w:pPr>
        <w:spacing w:before="0" w:after="0"/>
        <w:ind w:right="-1" w:firstLine="567"/>
        <w:jc w:val="both"/>
        <w:rPr>
          <w:rFonts w:ascii="Times New Roman" w:eastAsia="Times New Roman" w:hAnsi="Times New Roman" w:cs="Times New Roman"/>
          <w:sz w:val="14"/>
          <w:szCs w:val="28"/>
          <w:lang w:val="ru-RU"/>
        </w:rPr>
      </w:pPr>
    </w:p>
    <w:p w:rsidR="005C498A" w:rsidRPr="005C498A" w:rsidRDefault="005C498A" w:rsidP="00C43BA2">
      <w:pPr>
        <w:tabs>
          <w:tab w:val="left" w:pos="567"/>
        </w:tabs>
        <w:spacing w:before="0" w:after="0" w:line="240" w:lineRule="auto"/>
        <w:ind w:right="-1"/>
        <w:contextualSpacing/>
        <w:jc w:val="center"/>
        <w:rPr>
          <w:rFonts w:ascii="Times New Roman" w:eastAsia="Times New Roman" w:hAnsi="Times New Roman" w:cs="Times New Roman"/>
          <w:b/>
          <w:i/>
          <w:color w:val="17365D"/>
          <w:szCs w:val="24"/>
          <w:lang w:val="ru-RU"/>
        </w:rPr>
      </w:pPr>
      <w:r w:rsidRPr="005C498A">
        <w:rPr>
          <w:rFonts w:ascii="Times New Roman" w:eastAsia="Times New Roman" w:hAnsi="Times New Roman" w:cs="Times New Roman"/>
          <w:b/>
          <w:color w:val="17365D"/>
          <w:sz w:val="24"/>
          <w:szCs w:val="24"/>
          <w:lang w:val="ru-RU"/>
        </w:rPr>
        <w:t xml:space="preserve">Наличие обращений граждан в АР РТ на должностных лиц министерств и ведомств Республики Татарстан в 2021-2023 гг., </w:t>
      </w:r>
      <w:r w:rsidRPr="005C498A">
        <w:rPr>
          <w:rFonts w:ascii="Times New Roman" w:eastAsia="Times New Roman" w:hAnsi="Times New Roman" w:cs="Times New Roman"/>
          <w:i/>
          <w:color w:val="17365D"/>
          <w:szCs w:val="24"/>
          <w:lang w:val="ru-RU"/>
        </w:rPr>
        <w:t>(+наличие, - отсутствие)</w:t>
      </w:r>
    </w:p>
    <w:p w:rsidR="005C498A" w:rsidRPr="005C498A" w:rsidRDefault="005C498A" w:rsidP="00C43BA2">
      <w:pPr>
        <w:tabs>
          <w:tab w:val="left" w:pos="567"/>
        </w:tabs>
        <w:spacing w:before="0" w:after="0"/>
        <w:ind w:right="-1" w:firstLine="567"/>
        <w:contextualSpacing/>
        <w:jc w:val="center"/>
        <w:rPr>
          <w:rFonts w:ascii="Times New Roman" w:eastAsia="Times New Roman" w:hAnsi="Times New Roman" w:cs="Times New Roman"/>
          <w:i/>
          <w:color w:val="365F91"/>
          <w:sz w:val="24"/>
          <w:szCs w:val="24"/>
          <w:lang w:val="ru-RU"/>
        </w:rPr>
      </w:pPr>
    </w:p>
    <w:tbl>
      <w:tblPr>
        <w:tblW w:w="9639" w:type="dxa"/>
        <w:tblInd w:w="-5" w:type="dxa"/>
        <w:tblLook w:val="04A0" w:firstRow="1" w:lastRow="0" w:firstColumn="1" w:lastColumn="0" w:noHBand="0" w:noVBand="1"/>
      </w:tblPr>
      <w:tblGrid>
        <w:gridCol w:w="4820"/>
        <w:gridCol w:w="1559"/>
        <w:gridCol w:w="1701"/>
        <w:gridCol w:w="1559"/>
      </w:tblGrid>
      <w:tr w:rsidR="005C498A" w:rsidRPr="005C498A" w:rsidTr="00DE07D6">
        <w:trPr>
          <w:trHeight w:val="288"/>
          <w:tblHead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5C498A">
              <w:rPr>
                <w:rFonts w:ascii="Times New Roman" w:eastAsia="Times New Roman" w:hAnsi="Times New Roman" w:cs="Times New Roman"/>
                <w:color w:val="000000"/>
                <w:sz w:val="22"/>
                <w:lang w:val="ru-RU" w:eastAsia="ru-RU" w:bidi="ar-SA"/>
              </w:rPr>
              <w:t>Министерства и ведомства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5C498A">
              <w:rPr>
                <w:rFonts w:ascii="Times New Roman" w:eastAsia="Times New Roman" w:hAnsi="Times New Roman" w:cs="Times New Roman"/>
                <w:color w:val="000000"/>
                <w:sz w:val="22"/>
                <w:lang w:val="ru-RU" w:eastAsia="ru-RU" w:bidi="ar-SA"/>
              </w:rPr>
              <w:t>2021 г.</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5C498A">
              <w:rPr>
                <w:rFonts w:ascii="Times New Roman" w:eastAsia="Times New Roman" w:hAnsi="Times New Roman" w:cs="Times New Roman"/>
                <w:color w:val="000000"/>
                <w:sz w:val="22"/>
                <w:lang w:val="ru-RU" w:eastAsia="ru-RU" w:bidi="ar-SA"/>
              </w:rPr>
              <w:t>2022 г.</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5C498A">
              <w:rPr>
                <w:rFonts w:ascii="Times New Roman" w:eastAsia="Times New Roman" w:hAnsi="Times New Roman" w:cs="Times New Roman"/>
                <w:color w:val="000000"/>
                <w:sz w:val="22"/>
                <w:lang w:val="ru-RU" w:eastAsia="ru-RU" w:bidi="ar-SA"/>
              </w:rPr>
              <w:t>2023 г.</w:t>
            </w:r>
          </w:p>
        </w:tc>
      </w:tr>
      <w:tr w:rsidR="005C498A" w:rsidRPr="005C498A" w:rsidTr="00DE07D6">
        <w:trPr>
          <w:trHeight w:val="279"/>
          <w:tblHead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8A" w:rsidRPr="005C498A" w:rsidRDefault="005C498A" w:rsidP="00C43BA2">
            <w:pPr>
              <w:spacing w:before="0" w:after="0" w:line="240" w:lineRule="auto"/>
              <w:ind w:right="-1"/>
              <w:jc w:val="both"/>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Агентство инвестиционного развития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blHead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8A" w:rsidRPr="005C498A" w:rsidRDefault="005C498A" w:rsidP="00C43BA2">
            <w:pPr>
              <w:spacing w:before="0" w:after="0" w:line="240" w:lineRule="auto"/>
              <w:ind w:right="-1"/>
              <w:jc w:val="both"/>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Министерство образования и науки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CE33A9" w:rsidRPr="005C498A" w:rsidTr="00DE07D6">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CE33A9" w:rsidRPr="005C498A" w:rsidRDefault="00CE33A9" w:rsidP="00D836B1">
            <w:pPr>
              <w:spacing w:before="0" w:after="0" w:line="240" w:lineRule="auto"/>
              <w:ind w:right="-1"/>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Государственная жилищная инспекция РТ</w:t>
            </w:r>
          </w:p>
        </w:tc>
        <w:tc>
          <w:tcPr>
            <w:tcW w:w="1559" w:type="dxa"/>
            <w:tcBorders>
              <w:top w:val="single" w:sz="4" w:space="0" w:color="auto"/>
              <w:left w:val="nil"/>
              <w:bottom w:val="single" w:sz="4" w:space="0" w:color="auto"/>
              <w:right w:val="single" w:sz="4" w:space="0" w:color="auto"/>
            </w:tcBorders>
          </w:tcPr>
          <w:p w:rsidR="00CE33A9" w:rsidRPr="005C498A" w:rsidRDefault="00CE33A9" w:rsidP="00D836B1">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CE33A9" w:rsidRPr="005C498A" w:rsidRDefault="00CE33A9" w:rsidP="00D836B1">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CE33A9" w:rsidRPr="005C498A" w:rsidRDefault="00CE33A9" w:rsidP="00D836B1">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rPr>
        <w:tc>
          <w:tcPr>
            <w:tcW w:w="4820" w:type="dxa"/>
            <w:tcBorders>
              <w:top w:val="nil"/>
              <w:left w:val="single" w:sz="4" w:space="0" w:color="auto"/>
              <w:bottom w:val="single" w:sz="4" w:space="0" w:color="auto"/>
              <w:right w:val="single" w:sz="4" w:space="0" w:color="auto"/>
            </w:tcBorders>
            <w:shd w:val="clear" w:color="auto" w:fill="auto"/>
          </w:tcPr>
          <w:p w:rsidR="005C498A" w:rsidRPr="005C498A" w:rsidRDefault="005C498A" w:rsidP="00C43BA2">
            <w:pPr>
              <w:spacing w:before="0" w:after="0" w:line="240" w:lineRule="auto"/>
              <w:ind w:right="-1"/>
              <w:jc w:val="both"/>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Министерство здравоохранения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rPr>
        <w:tc>
          <w:tcPr>
            <w:tcW w:w="4820" w:type="dxa"/>
            <w:tcBorders>
              <w:top w:val="nil"/>
              <w:left w:val="single" w:sz="4" w:space="0" w:color="auto"/>
              <w:bottom w:val="single" w:sz="4" w:space="0" w:color="auto"/>
              <w:right w:val="single" w:sz="4" w:space="0" w:color="auto"/>
            </w:tcBorders>
            <w:shd w:val="clear" w:color="auto" w:fill="auto"/>
          </w:tcPr>
          <w:p w:rsidR="005C498A" w:rsidRPr="005C498A" w:rsidRDefault="005C498A" w:rsidP="00C43BA2">
            <w:pPr>
              <w:spacing w:before="0" w:after="0" w:line="240" w:lineRule="auto"/>
              <w:ind w:right="-1"/>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Министерство промышленности и торговли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rPr>
        <w:tc>
          <w:tcPr>
            <w:tcW w:w="4820" w:type="dxa"/>
            <w:tcBorders>
              <w:top w:val="nil"/>
              <w:left w:val="single" w:sz="4" w:space="0" w:color="auto"/>
              <w:bottom w:val="single" w:sz="4" w:space="0" w:color="auto"/>
              <w:right w:val="single" w:sz="4" w:space="0" w:color="auto"/>
            </w:tcBorders>
            <w:shd w:val="clear" w:color="auto" w:fill="auto"/>
          </w:tcPr>
          <w:p w:rsidR="005C498A" w:rsidRPr="005C498A" w:rsidRDefault="005C498A" w:rsidP="00C43BA2">
            <w:pPr>
              <w:spacing w:before="0" w:after="0" w:line="240" w:lineRule="auto"/>
              <w:ind w:right="-1"/>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Комитет РТ по охране объектов культурного наследия</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5C498A" w:rsidRPr="005C498A" w:rsidRDefault="005C498A" w:rsidP="00C43BA2">
            <w:pPr>
              <w:spacing w:before="0" w:after="0" w:line="240" w:lineRule="auto"/>
              <w:ind w:right="-1"/>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Министерство транспорта и дорожного хозяйства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5C498A" w:rsidRPr="005C498A" w:rsidRDefault="005C498A" w:rsidP="00C43BA2">
            <w:pPr>
              <w:spacing w:before="0" w:after="0" w:line="240" w:lineRule="auto"/>
              <w:ind w:right="-1"/>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Министерство труда, занятости и социальной защиты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r w:rsidR="005C498A" w:rsidRPr="005C498A" w:rsidTr="00DE07D6">
        <w:trPr>
          <w:trHeight w:val="20"/>
        </w:trPr>
        <w:tc>
          <w:tcPr>
            <w:tcW w:w="4820" w:type="dxa"/>
            <w:tcBorders>
              <w:top w:val="single" w:sz="4" w:space="0" w:color="auto"/>
              <w:left w:val="single" w:sz="4" w:space="0" w:color="auto"/>
              <w:bottom w:val="single" w:sz="4" w:space="0" w:color="auto"/>
              <w:right w:val="single" w:sz="4" w:space="0" w:color="auto"/>
            </w:tcBorders>
            <w:shd w:val="clear" w:color="auto" w:fill="auto"/>
          </w:tcPr>
          <w:p w:rsidR="005C498A" w:rsidRPr="005C498A" w:rsidRDefault="005C498A" w:rsidP="00C43BA2">
            <w:pPr>
              <w:spacing w:before="0" w:after="0" w:line="240" w:lineRule="auto"/>
              <w:ind w:right="-1"/>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Министерство культуры РТ</w:t>
            </w:r>
          </w:p>
        </w:tc>
        <w:tc>
          <w:tcPr>
            <w:tcW w:w="1559" w:type="dxa"/>
            <w:tcBorders>
              <w:top w:val="single" w:sz="4" w:space="0" w:color="auto"/>
              <w:left w:val="nil"/>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c>
          <w:tcPr>
            <w:tcW w:w="1559" w:type="dxa"/>
            <w:tcBorders>
              <w:top w:val="single" w:sz="4" w:space="0" w:color="auto"/>
              <w:left w:val="single" w:sz="4" w:space="0" w:color="auto"/>
              <w:bottom w:val="single" w:sz="4" w:space="0" w:color="auto"/>
              <w:right w:val="single" w:sz="4" w:space="0" w:color="auto"/>
            </w:tcBorders>
          </w:tcPr>
          <w:p w:rsidR="005C498A" w:rsidRPr="005C498A" w:rsidRDefault="005C498A" w:rsidP="00C43BA2">
            <w:pPr>
              <w:spacing w:before="0" w:after="0" w:line="240" w:lineRule="auto"/>
              <w:ind w:right="-1"/>
              <w:jc w:val="center"/>
              <w:rPr>
                <w:rFonts w:ascii="Times New Roman" w:eastAsia="Times New Roman" w:hAnsi="Times New Roman" w:cs="Times New Roman"/>
                <w:color w:val="000000"/>
                <w:lang w:val="ru-RU" w:eastAsia="ru-RU" w:bidi="ar-SA"/>
              </w:rPr>
            </w:pPr>
            <w:r w:rsidRPr="005C498A">
              <w:rPr>
                <w:rFonts w:ascii="Times New Roman" w:eastAsia="Times New Roman" w:hAnsi="Times New Roman" w:cs="Times New Roman"/>
                <w:color w:val="000000"/>
                <w:lang w:val="ru-RU" w:eastAsia="ru-RU" w:bidi="ar-SA"/>
              </w:rPr>
              <w:t>-</w:t>
            </w:r>
          </w:p>
        </w:tc>
      </w:tr>
    </w:tbl>
    <w:p w:rsidR="005C498A" w:rsidRPr="005C498A" w:rsidRDefault="005C498A" w:rsidP="00C43BA2">
      <w:pPr>
        <w:spacing w:before="0" w:after="160" w:line="259" w:lineRule="auto"/>
        <w:ind w:right="-1" w:firstLine="567"/>
        <w:rPr>
          <w:rFonts w:ascii="Calibri" w:eastAsia="Calibri" w:hAnsi="Calibri" w:cs="Times New Roman"/>
          <w:sz w:val="22"/>
          <w:szCs w:val="22"/>
          <w:lang w:val="ru-RU" w:bidi="ar-SA"/>
        </w:rPr>
      </w:pPr>
    </w:p>
    <w:p w:rsidR="005C498A" w:rsidRPr="009F5CD2" w:rsidRDefault="005C498A" w:rsidP="00C43BA2">
      <w:pPr>
        <w:pStyle w:val="a3"/>
        <w:spacing w:before="0" w:after="0"/>
        <w:ind w:left="0" w:right="-1" w:firstLine="567"/>
        <w:jc w:val="both"/>
        <w:rPr>
          <w:rFonts w:ascii="Times New Roman" w:hAnsi="Times New Roman" w:cs="Times New Roman"/>
          <w:sz w:val="28"/>
          <w:szCs w:val="28"/>
          <w:highlight w:val="yellow"/>
          <w:lang w:val="ru-RU"/>
        </w:rPr>
      </w:pPr>
    </w:p>
    <w:p w:rsidR="00B0087E" w:rsidRPr="00856CF9" w:rsidRDefault="00241884" w:rsidP="00C43BA2">
      <w:pPr>
        <w:spacing w:after="0"/>
        <w:ind w:right="-1"/>
        <w:jc w:val="both"/>
        <w:rPr>
          <w:rFonts w:ascii="Times New Roman" w:hAnsi="Times New Roman" w:cs="Times New Roman"/>
          <w:b/>
          <w:color w:val="17365D" w:themeColor="text2" w:themeShade="BF"/>
          <w:sz w:val="28"/>
          <w:szCs w:val="28"/>
          <w:lang w:val="ru-RU"/>
        </w:rPr>
      </w:pPr>
      <w:r w:rsidRPr="00856CF9">
        <w:rPr>
          <w:rFonts w:ascii="Times New Roman" w:hAnsi="Times New Roman" w:cs="Times New Roman"/>
          <w:b/>
          <w:color w:val="17365D" w:themeColor="text2" w:themeShade="BF"/>
          <w:sz w:val="28"/>
          <w:szCs w:val="28"/>
          <w:lang w:val="ru-RU"/>
        </w:rPr>
        <w:lastRenderedPageBreak/>
        <w:t>5</w:t>
      </w:r>
      <w:r w:rsidR="00B0087E" w:rsidRPr="00856CF9">
        <w:rPr>
          <w:rFonts w:ascii="Times New Roman" w:hAnsi="Times New Roman" w:cs="Times New Roman"/>
          <w:b/>
          <w:color w:val="17365D" w:themeColor="text2" w:themeShade="BF"/>
          <w:sz w:val="28"/>
          <w:szCs w:val="28"/>
          <w:lang w:val="ru-RU"/>
        </w:rPr>
        <w:t>.</w:t>
      </w:r>
      <w:r w:rsidR="00B0087E" w:rsidRPr="00856CF9">
        <w:rPr>
          <w:rFonts w:ascii="Times New Roman" w:hAnsi="Times New Roman" w:cs="Times New Roman"/>
          <w:color w:val="17365D" w:themeColor="text2" w:themeShade="BF"/>
          <w:sz w:val="28"/>
          <w:szCs w:val="28"/>
          <w:lang w:val="ru-RU"/>
        </w:rPr>
        <w:t xml:space="preserve"> </w:t>
      </w:r>
      <w:r w:rsidR="00B0087E" w:rsidRPr="00856CF9">
        <w:rPr>
          <w:rFonts w:ascii="Times New Roman" w:hAnsi="Times New Roman" w:cs="Times New Roman"/>
          <w:b/>
          <w:color w:val="17365D" w:themeColor="text2" w:themeShade="BF"/>
          <w:sz w:val="28"/>
          <w:szCs w:val="28"/>
          <w:lang w:val="ru-RU"/>
        </w:rPr>
        <w:t>МОНИТОРИНГ НАРУШЕНИЙ ЗАКОНОДАТЕЛЬСТВА О ГОСУДАРСТВЕННОЙ И МУНИЦИПАЛЬНОЙ СЛУЖБЕ. ПРОФИЛАКТИЧЕСКАЯ РАБОТА СО СЛУЖАЩИМИ</w:t>
      </w:r>
    </w:p>
    <w:p w:rsidR="00B0087E" w:rsidRPr="00856CF9" w:rsidRDefault="00B0087E" w:rsidP="00C43BA2">
      <w:pPr>
        <w:spacing w:before="0" w:after="0"/>
        <w:ind w:right="-1"/>
        <w:contextualSpacing/>
        <w:jc w:val="both"/>
        <w:rPr>
          <w:rFonts w:ascii="Times New Roman" w:hAnsi="Times New Roman" w:cs="Times New Roman"/>
          <w:b/>
          <w:color w:val="365F91" w:themeColor="accent1" w:themeShade="BF"/>
          <w:sz w:val="28"/>
          <w:szCs w:val="28"/>
          <w:lang w:val="ru-RU"/>
        </w:rPr>
      </w:pPr>
    </w:p>
    <w:p w:rsidR="007A4133" w:rsidRPr="00856CF9" w:rsidRDefault="007A4133" w:rsidP="00C43BA2">
      <w:pPr>
        <w:spacing w:before="0" w:after="0"/>
        <w:ind w:right="-1" w:firstLine="708"/>
        <w:jc w:val="both"/>
        <w:rPr>
          <w:rFonts w:ascii="Times New Roman" w:hAnsi="Times New Roman" w:cs="Times New Roman"/>
          <w:color w:val="000000" w:themeColor="text1"/>
          <w:sz w:val="28"/>
          <w:szCs w:val="28"/>
          <w:lang w:val="ru-RU"/>
        </w:rPr>
      </w:pPr>
      <w:r w:rsidRPr="00856CF9">
        <w:rPr>
          <w:rFonts w:ascii="Times New Roman" w:eastAsia="Times New Roman" w:hAnsi="Times New Roman" w:cs="Times New Roman"/>
          <w:b/>
          <w:bCs/>
          <w:color w:val="17365D" w:themeColor="text2" w:themeShade="BF"/>
          <w:sz w:val="28"/>
          <w:szCs w:val="28"/>
          <w:lang w:val="ru-RU" w:eastAsia="ru-RU"/>
        </w:rPr>
        <w:t>По данным Прокуратуры РТ</w:t>
      </w:r>
      <w:r w:rsidRPr="00856CF9">
        <w:rPr>
          <w:rFonts w:ascii="Times New Roman" w:hAnsi="Times New Roman" w:cs="Times New Roman"/>
          <w:color w:val="17365D" w:themeColor="text2" w:themeShade="BF"/>
          <w:sz w:val="28"/>
          <w:szCs w:val="28"/>
          <w:lang w:val="ru-RU"/>
        </w:rPr>
        <w:t xml:space="preserve"> </w:t>
      </w:r>
      <w:r w:rsidR="00856CF9" w:rsidRPr="00856CF9">
        <w:rPr>
          <w:rFonts w:ascii="Times New Roman" w:hAnsi="Times New Roman" w:cs="Times New Roman"/>
          <w:color w:val="000000" w:themeColor="text1"/>
          <w:sz w:val="28"/>
          <w:szCs w:val="28"/>
          <w:lang w:val="ru-RU"/>
        </w:rPr>
        <w:t>в 2023</w:t>
      </w:r>
      <w:r w:rsidRPr="00856CF9">
        <w:rPr>
          <w:rFonts w:ascii="Times New Roman" w:hAnsi="Times New Roman" w:cs="Times New Roman"/>
          <w:color w:val="000000" w:themeColor="text1"/>
          <w:sz w:val="28"/>
          <w:szCs w:val="28"/>
          <w:lang w:val="ru-RU"/>
        </w:rPr>
        <w:t xml:space="preserve"> году в целом по республике выявлено </w:t>
      </w:r>
      <w:r w:rsidR="009B76B7">
        <w:rPr>
          <w:rFonts w:ascii="Times New Roman" w:hAnsi="Times New Roman" w:cs="Times New Roman"/>
          <w:color w:val="000000" w:themeColor="text1"/>
          <w:sz w:val="28"/>
          <w:szCs w:val="28"/>
          <w:lang w:val="ru-RU"/>
        </w:rPr>
        <w:t>1 288</w:t>
      </w:r>
      <w:r w:rsidR="00856CF9" w:rsidRPr="00856CF9">
        <w:rPr>
          <w:rFonts w:ascii="Times New Roman" w:hAnsi="Times New Roman" w:cs="Times New Roman"/>
          <w:color w:val="000000" w:themeColor="text1"/>
          <w:sz w:val="28"/>
          <w:szCs w:val="28"/>
          <w:lang w:val="ru-RU"/>
        </w:rPr>
        <w:t xml:space="preserve"> нарушени</w:t>
      </w:r>
      <w:r w:rsidR="009B76B7">
        <w:rPr>
          <w:rFonts w:ascii="Times New Roman" w:hAnsi="Times New Roman" w:cs="Times New Roman"/>
          <w:color w:val="000000" w:themeColor="text1"/>
          <w:sz w:val="28"/>
          <w:szCs w:val="28"/>
          <w:lang w:val="ru-RU"/>
        </w:rPr>
        <w:t>й</w:t>
      </w:r>
      <w:r w:rsidRPr="00856CF9">
        <w:rPr>
          <w:rFonts w:ascii="Times New Roman" w:hAnsi="Times New Roman" w:cs="Times New Roman"/>
          <w:color w:val="000000" w:themeColor="text1"/>
          <w:sz w:val="28"/>
          <w:szCs w:val="28"/>
          <w:lang w:val="ru-RU"/>
        </w:rPr>
        <w:t xml:space="preserve"> законодательства о муниципальной службе в Республике Татарстан.</w:t>
      </w:r>
    </w:p>
    <w:p w:rsidR="00B97DBE" w:rsidRPr="00856CF9" w:rsidRDefault="00B97DBE" w:rsidP="00C43BA2">
      <w:pPr>
        <w:spacing w:before="0" w:after="0"/>
        <w:ind w:right="-1" w:firstLine="708"/>
        <w:jc w:val="both"/>
        <w:rPr>
          <w:rFonts w:ascii="Times New Roman" w:hAnsi="Times New Roman" w:cs="Times New Roman"/>
          <w:color w:val="000000" w:themeColor="text1"/>
          <w:sz w:val="28"/>
          <w:szCs w:val="28"/>
          <w:lang w:val="ru-RU"/>
        </w:rPr>
      </w:pPr>
    </w:p>
    <w:p w:rsidR="00B97DBE" w:rsidRPr="00856CF9" w:rsidRDefault="00B97DBE"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r w:rsidRPr="00856CF9">
        <w:rPr>
          <w:rFonts w:ascii="Times New Roman" w:eastAsia="Times New Roman" w:hAnsi="Times New Roman" w:cs="Times New Roman"/>
          <w:b/>
          <w:bCs/>
          <w:color w:val="17365D" w:themeColor="text2" w:themeShade="BF"/>
          <w:sz w:val="24"/>
          <w:szCs w:val="24"/>
          <w:lang w:val="ru-RU" w:eastAsia="ru-RU"/>
        </w:rPr>
        <w:t xml:space="preserve">Количество выявленных нарушений закона о муниципальной службе в РТ </w:t>
      </w:r>
    </w:p>
    <w:p w:rsidR="00B97DBE" w:rsidRPr="00856CF9" w:rsidRDefault="00856CF9"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r w:rsidRPr="00856CF9">
        <w:rPr>
          <w:rFonts w:ascii="Times New Roman" w:eastAsia="Times New Roman" w:hAnsi="Times New Roman" w:cs="Times New Roman"/>
          <w:b/>
          <w:bCs/>
          <w:color w:val="17365D" w:themeColor="text2" w:themeShade="BF"/>
          <w:sz w:val="24"/>
          <w:szCs w:val="24"/>
          <w:lang w:val="ru-RU" w:eastAsia="ru-RU"/>
        </w:rPr>
        <w:t>в 2021- 202</w:t>
      </w:r>
      <w:r w:rsidRPr="00DD45FB">
        <w:rPr>
          <w:rFonts w:ascii="Times New Roman" w:eastAsia="Times New Roman" w:hAnsi="Times New Roman" w:cs="Times New Roman"/>
          <w:b/>
          <w:bCs/>
          <w:color w:val="17365D" w:themeColor="text2" w:themeShade="BF"/>
          <w:sz w:val="24"/>
          <w:szCs w:val="24"/>
          <w:lang w:val="ru-RU" w:eastAsia="ru-RU"/>
        </w:rPr>
        <w:t>3</w:t>
      </w:r>
      <w:r w:rsidR="00B97DBE" w:rsidRPr="00856CF9">
        <w:rPr>
          <w:rFonts w:ascii="Times New Roman" w:eastAsia="Times New Roman" w:hAnsi="Times New Roman" w:cs="Times New Roman"/>
          <w:b/>
          <w:bCs/>
          <w:color w:val="17365D" w:themeColor="text2" w:themeShade="BF"/>
          <w:sz w:val="24"/>
          <w:szCs w:val="24"/>
          <w:lang w:val="ru-RU" w:eastAsia="ru-RU"/>
        </w:rPr>
        <w:t xml:space="preserve"> гг., </w:t>
      </w:r>
      <w:r w:rsidR="00B97DBE" w:rsidRPr="00856CF9">
        <w:rPr>
          <w:rFonts w:ascii="Times New Roman" w:eastAsia="Times New Roman" w:hAnsi="Times New Roman" w:cs="Times New Roman"/>
          <w:bCs/>
          <w:i/>
          <w:color w:val="17365D" w:themeColor="text2" w:themeShade="BF"/>
          <w:szCs w:val="24"/>
          <w:lang w:val="ru-RU" w:eastAsia="ru-RU"/>
        </w:rPr>
        <w:t>ед.</w:t>
      </w:r>
    </w:p>
    <w:p w:rsidR="00B97DBE" w:rsidRPr="00856CF9" w:rsidRDefault="00B97DBE" w:rsidP="00C43BA2">
      <w:pPr>
        <w:spacing w:before="0" w:after="0"/>
        <w:ind w:right="-1"/>
        <w:jc w:val="both"/>
        <w:rPr>
          <w:rFonts w:ascii="Times New Roman" w:hAnsi="Times New Roman" w:cs="Times New Roman"/>
          <w:b/>
          <w:color w:val="365F91" w:themeColor="accent1" w:themeShade="BF"/>
          <w:sz w:val="28"/>
          <w:szCs w:val="28"/>
          <w:lang w:val="ru-RU"/>
        </w:rPr>
      </w:pPr>
      <w:r w:rsidRPr="00856CF9">
        <w:rPr>
          <w:rFonts w:cs="Times New Roman"/>
          <w:noProof/>
          <w:color w:val="365F91" w:themeColor="accent1" w:themeShade="BF"/>
          <w:sz w:val="28"/>
          <w:szCs w:val="28"/>
          <w:lang w:val="ru-RU" w:eastAsia="ru-RU" w:bidi="ar-SA"/>
        </w:rPr>
        <w:drawing>
          <wp:inline distT="0" distB="0" distL="0" distR="0" wp14:anchorId="54C14F08" wp14:editId="1701C0F2">
            <wp:extent cx="6096000" cy="12573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56CF9">
        <w:rPr>
          <w:lang w:val="ru-RU"/>
        </w:rPr>
        <w:t xml:space="preserve"> </w:t>
      </w:r>
    </w:p>
    <w:p w:rsidR="00B0087E" w:rsidRPr="00856CF9" w:rsidRDefault="00B0087E" w:rsidP="00C43BA2">
      <w:pPr>
        <w:spacing w:before="0" w:after="0"/>
        <w:ind w:right="-1" w:firstLine="708"/>
        <w:jc w:val="both"/>
        <w:rPr>
          <w:rFonts w:ascii="Times New Roman" w:hAnsi="Times New Roman" w:cs="Times New Roman"/>
          <w:color w:val="000000" w:themeColor="text1"/>
          <w:sz w:val="18"/>
          <w:szCs w:val="28"/>
          <w:lang w:val="ru-RU"/>
        </w:rPr>
      </w:pPr>
    </w:p>
    <w:p w:rsidR="00B97DBE" w:rsidRPr="009F5CD2" w:rsidRDefault="00A44622" w:rsidP="00C43BA2">
      <w:pPr>
        <w:spacing w:before="0" w:after="0"/>
        <w:ind w:right="-1" w:firstLine="567"/>
        <w:jc w:val="both"/>
        <w:rPr>
          <w:rFonts w:ascii="Times New Roman" w:hAnsi="Times New Roman" w:cs="Times New Roman"/>
          <w:color w:val="000000" w:themeColor="text1"/>
          <w:sz w:val="28"/>
          <w:szCs w:val="28"/>
          <w:highlight w:val="yellow"/>
          <w:lang w:val="ru-RU"/>
        </w:rPr>
      </w:pPr>
      <w:r w:rsidRPr="00856CF9">
        <w:rPr>
          <w:rFonts w:ascii="Times New Roman" w:hAnsi="Times New Roman" w:cs="Times New Roman"/>
          <w:color w:val="000000" w:themeColor="text1"/>
          <w:sz w:val="28"/>
          <w:szCs w:val="28"/>
          <w:lang w:val="ru-RU"/>
        </w:rPr>
        <w:t xml:space="preserve">В отчетном периоде в </w:t>
      </w:r>
      <w:r w:rsidR="009B76B7">
        <w:rPr>
          <w:rFonts w:ascii="Times New Roman" w:hAnsi="Times New Roman" w:cs="Times New Roman"/>
          <w:color w:val="000000" w:themeColor="text1"/>
          <w:sz w:val="28"/>
          <w:szCs w:val="28"/>
          <w:lang w:val="ru-RU"/>
        </w:rPr>
        <w:t>16</w:t>
      </w:r>
      <w:r w:rsidR="00B97DBE" w:rsidRPr="00856CF9">
        <w:rPr>
          <w:rFonts w:ascii="Times New Roman" w:hAnsi="Times New Roman" w:cs="Times New Roman"/>
          <w:color w:val="000000" w:themeColor="text1"/>
          <w:sz w:val="28"/>
          <w:szCs w:val="28"/>
          <w:lang w:val="ru-RU"/>
        </w:rPr>
        <w:t xml:space="preserve"> муниципальных </w:t>
      </w:r>
      <w:r w:rsidR="00B97DBE" w:rsidRPr="00F0566E">
        <w:rPr>
          <w:rFonts w:ascii="Times New Roman" w:hAnsi="Times New Roman" w:cs="Times New Roman"/>
          <w:color w:val="000000" w:themeColor="text1"/>
          <w:sz w:val="28"/>
          <w:szCs w:val="28"/>
          <w:lang w:val="ru-RU"/>
        </w:rPr>
        <w:t xml:space="preserve">образованиях отмечается </w:t>
      </w:r>
      <w:r w:rsidR="00CB1FDE" w:rsidRPr="00F0566E">
        <w:rPr>
          <w:rFonts w:ascii="Times New Roman" w:hAnsi="Times New Roman" w:cs="Times New Roman"/>
          <w:color w:val="000000" w:themeColor="text1"/>
          <w:sz w:val="28"/>
          <w:szCs w:val="28"/>
          <w:lang w:val="ru-RU"/>
        </w:rPr>
        <w:t>сокращение</w:t>
      </w:r>
      <w:r w:rsidR="00B97DBE" w:rsidRPr="00F0566E">
        <w:rPr>
          <w:rFonts w:ascii="Times New Roman" w:hAnsi="Times New Roman" w:cs="Times New Roman"/>
          <w:color w:val="000000" w:themeColor="text1"/>
          <w:sz w:val="28"/>
          <w:szCs w:val="28"/>
          <w:lang w:val="ru-RU"/>
        </w:rPr>
        <w:t xml:space="preserve"> числа выявленных нарушений законодательства о муниципальной службе относительно аналогичного периода прошлого года.</w:t>
      </w:r>
    </w:p>
    <w:p w:rsidR="007A4133" w:rsidRPr="009F5CD2" w:rsidRDefault="007A4133" w:rsidP="00C43BA2">
      <w:pPr>
        <w:spacing w:before="0" w:after="0"/>
        <w:ind w:right="-1" w:firstLine="567"/>
        <w:jc w:val="both"/>
        <w:rPr>
          <w:rFonts w:ascii="Times New Roman" w:hAnsi="Times New Roman" w:cs="Times New Roman"/>
          <w:color w:val="000000" w:themeColor="text1"/>
          <w:sz w:val="28"/>
          <w:szCs w:val="28"/>
          <w:highlight w:val="yellow"/>
          <w:lang w:val="ru-RU"/>
        </w:rPr>
      </w:pPr>
    </w:p>
    <w:p w:rsidR="007A4133" w:rsidRPr="00F0566E" w:rsidRDefault="007A4133"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r w:rsidRPr="00F0566E">
        <w:rPr>
          <w:rFonts w:ascii="Times New Roman" w:eastAsia="Times New Roman" w:hAnsi="Times New Roman" w:cs="Times New Roman"/>
          <w:b/>
          <w:bCs/>
          <w:color w:val="17365D" w:themeColor="text2" w:themeShade="BF"/>
          <w:sz w:val="24"/>
          <w:szCs w:val="24"/>
          <w:lang w:val="ru-RU" w:eastAsia="ru-RU"/>
        </w:rPr>
        <w:t xml:space="preserve">Количество выявленных нарушений законодательства о муниципальной службе и </w:t>
      </w:r>
    </w:p>
    <w:p w:rsidR="007A4133" w:rsidRPr="00F0566E" w:rsidRDefault="007A4133"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r w:rsidRPr="00F0566E">
        <w:rPr>
          <w:rFonts w:ascii="Times New Roman" w:eastAsia="Times New Roman" w:hAnsi="Times New Roman" w:cs="Times New Roman"/>
          <w:b/>
          <w:bCs/>
          <w:color w:val="17365D" w:themeColor="text2" w:themeShade="BF"/>
          <w:sz w:val="24"/>
          <w:szCs w:val="24"/>
          <w:lang w:val="ru-RU" w:eastAsia="ru-RU"/>
        </w:rPr>
        <w:t xml:space="preserve">работа кадровых служб муниципальных образований РТ </w:t>
      </w:r>
    </w:p>
    <w:p w:rsidR="007A4133" w:rsidRPr="00F0566E" w:rsidRDefault="007A4133"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r w:rsidRPr="00F0566E">
        <w:rPr>
          <w:rFonts w:ascii="Times New Roman" w:eastAsia="Times New Roman" w:hAnsi="Times New Roman" w:cs="Times New Roman"/>
          <w:b/>
          <w:bCs/>
          <w:color w:val="17365D" w:themeColor="text2" w:themeShade="BF"/>
          <w:sz w:val="24"/>
          <w:szCs w:val="24"/>
          <w:lang w:val="ru-RU" w:eastAsia="ru-RU"/>
        </w:rPr>
        <w:t>по противодействию коррупции</w:t>
      </w:r>
    </w:p>
    <w:p w:rsidR="004A7218" w:rsidRDefault="004A7218"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p>
    <w:tbl>
      <w:tblPr>
        <w:tblW w:w="9640" w:type="dxa"/>
        <w:jc w:val="center"/>
        <w:tblLayout w:type="fixed"/>
        <w:tblLook w:val="04A0" w:firstRow="1" w:lastRow="0" w:firstColumn="1" w:lastColumn="0" w:noHBand="0" w:noVBand="1"/>
      </w:tblPr>
      <w:tblGrid>
        <w:gridCol w:w="1843"/>
        <w:gridCol w:w="880"/>
        <w:gridCol w:w="851"/>
        <w:gridCol w:w="6"/>
        <w:gridCol w:w="1579"/>
        <w:gridCol w:w="6"/>
        <w:gridCol w:w="1498"/>
        <w:gridCol w:w="1417"/>
        <w:gridCol w:w="1560"/>
      </w:tblGrid>
      <w:tr w:rsidR="001B1E16" w:rsidRPr="00D45FF5" w:rsidTr="000D0821">
        <w:trPr>
          <w:trHeight w:val="1230"/>
          <w:tblHeader/>
          <w:jc w:val="center"/>
        </w:trPr>
        <w:tc>
          <w:tcPr>
            <w:tcW w:w="1843" w:type="dxa"/>
            <w:vMerge w:val="restart"/>
            <w:tcBorders>
              <w:top w:val="single" w:sz="4" w:space="0" w:color="auto"/>
              <w:left w:val="single" w:sz="4" w:space="0" w:color="auto"/>
              <w:right w:val="single" w:sz="4" w:space="0" w:color="auto"/>
            </w:tcBorders>
            <w:shd w:val="clear" w:color="auto" w:fill="auto"/>
          </w:tcPr>
          <w:p w:rsidR="001B1E16" w:rsidRPr="009B76B7" w:rsidRDefault="000D0821" w:rsidP="009B76B7">
            <w:pPr>
              <w:spacing w:before="0" w:after="0" w:line="240" w:lineRule="auto"/>
              <w:ind w:right="-1"/>
              <w:jc w:val="center"/>
              <w:rPr>
                <w:rFonts w:ascii="Times New Roman" w:eastAsia="Times New Roman" w:hAnsi="Times New Roman" w:cs="Times New Roman"/>
                <w:color w:val="000000"/>
                <w:sz w:val="22"/>
                <w:szCs w:val="22"/>
                <w:lang w:val="ru-RU" w:eastAsia="ru-RU" w:bidi="ar-SA"/>
              </w:rPr>
            </w:pPr>
            <w:r w:rsidRPr="009B76B7">
              <w:rPr>
                <w:rFonts w:ascii="Times New Roman" w:eastAsia="Times New Roman" w:hAnsi="Times New Roman" w:cs="Times New Roman"/>
                <w:color w:val="000000"/>
                <w:lang w:val="ru-RU" w:eastAsia="ru-RU" w:bidi="ar-SA"/>
              </w:rPr>
              <w:t>Муниципальные образования</w:t>
            </w:r>
          </w:p>
        </w:tc>
        <w:tc>
          <w:tcPr>
            <w:tcW w:w="1737" w:type="dxa"/>
            <w:gridSpan w:val="3"/>
            <w:tcBorders>
              <w:top w:val="single" w:sz="4" w:space="0" w:color="auto"/>
              <w:left w:val="nil"/>
              <w:bottom w:val="single" w:sz="4" w:space="0" w:color="auto"/>
              <w:right w:val="single" w:sz="4" w:space="0" w:color="auto"/>
            </w:tcBorders>
            <w:shd w:val="clear" w:color="auto" w:fill="auto"/>
          </w:tcPr>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22"/>
                <w:szCs w:val="22"/>
                <w:lang w:val="ru-RU" w:eastAsia="ru-RU" w:bidi="ar-SA"/>
              </w:rPr>
            </w:pPr>
            <w:r w:rsidRPr="009B76B7">
              <w:rPr>
                <w:rFonts w:ascii="Times New Roman" w:eastAsia="Times New Roman" w:hAnsi="Times New Roman" w:cs="Times New Roman"/>
                <w:b/>
                <w:bCs/>
                <w:color w:val="000000"/>
                <w:sz w:val="18"/>
                <w:szCs w:val="18"/>
                <w:lang w:val="ru-RU" w:eastAsia="ru-RU" w:bidi="ar-SA"/>
              </w:rPr>
              <w:t>Количество выявленных нарушений законов муниципальной службы, ед.</w:t>
            </w:r>
          </w:p>
        </w:tc>
        <w:tc>
          <w:tcPr>
            <w:tcW w:w="1585" w:type="dxa"/>
            <w:gridSpan w:val="2"/>
            <w:vMerge w:val="restart"/>
            <w:tcBorders>
              <w:top w:val="single" w:sz="4" w:space="0" w:color="auto"/>
              <w:left w:val="nil"/>
              <w:right w:val="single" w:sz="4" w:space="0" w:color="auto"/>
            </w:tcBorders>
            <w:shd w:val="clear" w:color="auto" w:fill="auto"/>
          </w:tcPr>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16"/>
                <w:szCs w:val="16"/>
                <w:lang w:val="ru-RU" w:eastAsia="ru-RU" w:bidi="ar-SA"/>
              </w:rPr>
            </w:pPr>
            <w:r w:rsidRPr="009B76B7">
              <w:rPr>
                <w:rFonts w:ascii="Times New Roman" w:eastAsia="Times New Roman" w:hAnsi="Times New Roman" w:cs="Times New Roman"/>
                <w:b/>
                <w:bCs/>
                <w:color w:val="000000"/>
                <w:sz w:val="18"/>
                <w:szCs w:val="18"/>
                <w:lang w:val="ru-RU" w:eastAsia="ru-RU" w:bidi="ar-SA"/>
              </w:rPr>
              <w:t>Количество заседаний комиссий по соблюдению требований к служебному поведению муниципальных служащих и урегулированию конфликта интересов, ед.</w:t>
            </w:r>
          </w:p>
        </w:tc>
        <w:tc>
          <w:tcPr>
            <w:tcW w:w="1498" w:type="dxa"/>
            <w:vMerge w:val="restart"/>
            <w:tcBorders>
              <w:top w:val="single" w:sz="4" w:space="0" w:color="auto"/>
              <w:left w:val="nil"/>
              <w:right w:val="single" w:sz="4" w:space="0" w:color="auto"/>
            </w:tcBorders>
            <w:shd w:val="clear" w:color="auto" w:fill="auto"/>
          </w:tcPr>
          <w:p w:rsidR="001B1E16" w:rsidRPr="009B76B7" w:rsidRDefault="001B1E16" w:rsidP="009B76B7">
            <w:pPr>
              <w:spacing w:before="0" w:after="0" w:line="240" w:lineRule="auto"/>
              <w:ind w:right="-1"/>
              <w:jc w:val="center"/>
              <w:rPr>
                <w:rFonts w:ascii="Times New Roman" w:eastAsia="Times New Roman" w:hAnsi="Times New Roman" w:cs="Times New Roman"/>
                <w:b/>
                <w:color w:val="000000"/>
                <w:sz w:val="16"/>
                <w:szCs w:val="16"/>
                <w:lang w:val="ru-RU" w:eastAsia="ru-RU" w:bidi="ar-SA"/>
              </w:rPr>
            </w:pPr>
            <w:r w:rsidRPr="009B76B7">
              <w:rPr>
                <w:rFonts w:ascii="Times New Roman" w:eastAsia="Times New Roman" w:hAnsi="Times New Roman" w:cs="Times New Roman"/>
                <w:b/>
                <w:color w:val="000000"/>
                <w:sz w:val="16"/>
                <w:szCs w:val="16"/>
                <w:lang w:val="ru-RU" w:eastAsia="ru-RU" w:bidi="ar-SA"/>
              </w:rPr>
              <w:t>Наличие служащих, привлеченных к дисциплинарной ответственности по результатам заседаний комиссий, в том числе за нарушение требований:</w:t>
            </w:r>
          </w:p>
        </w:tc>
        <w:tc>
          <w:tcPr>
            <w:tcW w:w="1417" w:type="dxa"/>
            <w:vMerge w:val="restart"/>
            <w:tcBorders>
              <w:top w:val="single" w:sz="4" w:space="0" w:color="auto"/>
              <w:left w:val="nil"/>
              <w:right w:val="single" w:sz="4" w:space="0" w:color="auto"/>
            </w:tcBorders>
            <w:shd w:val="clear" w:color="auto" w:fill="auto"/>
          </w:tcPr>
          <w:p w:rsidR="001B1E16" w:rsidRPr="009B76B7" w:rsidRDefault="001B1E16" w:rsidP="009B76B7">
            <w:pPr>
              <w:spacing w:before="0" w:after="0" w:line="240" w:lineRule="auto"/>
              <w:ind w:right="-1"/>
              <w:jc w:val="center"/>
              <w:rPr>
                <w:rFonts w:ascii="Times New Roman" w:eastAsia="Times New Roman" w:hAnsi="Times New Roman" w:cs="Times New Roman"/>
                <w:b/>
                <w:bCs/>
                <w:color w:val="000000"/>
                <w:sz w:val="18"/>
                <w:szCs w:val="18"/>
                <w:lang w:val="ru-RU" w:eastAsia="ru-RU" w:bidi="ar-SA"/>
              </w:rPr>
            </w:pPr>
            <w:r w:rsidRPr="009B76B7">
              <w:rPr>
                <w:rFonts w:ascii="Times New Roman" w:eastAsia="Times New Roman" w:hAnsi="Times New Roman" w:cs="Times New Roman"/>
                <w:b/>
                <w:bCs/>
                <w:color w:val="000000"/>
                <w:sz w:val="18"/>
                <w:szCs w:val="18"/>
                <w:lang w:val="ru-RU" w:eastAsia="ru-RU" w:bidi="ar-SA"/>
              </w:rPr>
              <w:t>Число профилактических бесед</w:t>
            </w:r>
          </w:p>
          <w:p w:rsidR="001B1E16" w:rsidRPr="009B76B7" w:rsidRDefault="001B1E16" w:rsidP="009B76B7">
            <w:pPr>
              <w:spacing w:before="0" w:after="0" w:line="240" w:lineRule="auto"/>
              <w:ind w:right="-1"/>
              <w:jc w:val="center"/>
              <w:rPr>
                <w:rFonts w:ascii="Times New Roman" w:eastAsia="Times New Roman" w:hAnsi="Times New Roman" w:cs="Times New Roman"/>
                <w:b/>
                <w:bCs/>
                <w:color w:val="000000"/>
                <w:sz w:val="18"/>
                <w:szCs w:val="18"/>
                <w:lang w:val="ru-RU" w:eastAsia="ru-RU" w:bidi="ar-SA"/>
              </w:rPr>
            </w:pPr>
            <w:r w:rsidRPr="009B76B7">
              <w:rPr>
                <w:rFonts w:ascii="Times New Roman" w:eastAsia="Times New Roman" w:hAnsi="Times New Roman" w:cs="Times New Roman"/>
                <w:b/>
                <w:bCs/>
                <w:color w:val="000000"/>
                <w:sz w:val="18"/>
                <w:szCs w:val="18"/>
                <w:lang w:val="ru-RU" w:eastAsia="ru-RU" w:bidi="ar-SA"/>
              </w:rPr>
              <w:t>с муниципаль-ными служащими, ед.</w:t>
            </w:r>
          </w:p>
        </w:tc>
        <w:tc>
          <w:tcPr>
            <w:tcW w:w="1560" w:type="dxa"/>
            <w:vMerge w:val="restart"/>
            <w:tcBorders>
              <w:top w:val="single" w:sz="4" w:space="0" w:color="auto"/>
              <w:left w:val="nil"/>
              <w:right w:val="single" w:sz="4" w:space="0" w:color="auto"/>
            </w:tcBorders>
            <w:shd w:val="clear" w:color="auto" w:fill="auto"/>
          </w:tcPr>
          <w:p w:rsidR="001B1E16" w:rsidRPr="009B76B7" w:rsidRDefault="001B1E16" w:rsidP="009B76B7">
            <w:pPr>
              <w:spacing w:before="0" w:after="0" w:line="240" w:lineRule="auto"/>
              <w:ind w:right="-1"/>
              <w:jc w:val="center"/>
              <w:rPr>
                <w:rFonts w:ascii="Times New Roman" w:eastAsia="Times New Roman" w:hAnsi="Times New Roman" w:cs="Times New Roman"/>
                <w:b/>
                <w:bCs/>
                <w:color w:val="000000"/>
                <w:sz w:val="18"/>
                <w:szCs w:val="18"/>
                <w:lang w:val="ru-RU" w:eastAsia="ru-RU" w:bidi="ar-SA"/>
              </w:rPr>
            </w:pPr>
            <w:r w:rsidRPr="009B76B7">
              <w:rPr>
                <w:rFonts w:ascii="Times New Roman" w:eastAsia="Times New Roman" w:hAnsi="Times New Roman" w:cs="Times New Roman"/>
                <w:b/>
                <w:bCs/>
                <w:color w:val="000000"/>
                <w:sz w:val="18"/>
                <w:szCs w:val="18"/>
                <w:lang w:val="ru-RU" w:eastAsia="ru-RU" w:bidi="ar-SA"/>
              </w:rPr>
              <w:t>Доля профилактических бесед, проведенных</w:t>
            </w:r>
          </w:p>
          <w:p w:rsidR="001B1E16" w:rsidRPr="009B76B7" w:rsidRDefault="001B1E16" w:rsidP="009B76B7">
            <w:pPr>
              <w:spacing w:before="0" w:after="0" w:line="240" w:lineRule="auto"/>
              <w:ind w:right="-1"/>
              <w:jc w:val="center"/>
              <w:rPr>
                <w:rFonts w:ascii="Times New Roman" w:eastAsia="Times New Roman" w:hAnsi="Times New Roman" w:cs="Times New Roman"/>
                <w:b/>
                <w:bCs/>
                <w:color w:val="000000"/>
                <w:sz w:val="18"/>
                <w:szCs w:val="18"/>
                <w:lang w:val="ru-RU" w:eastAsia="ru-RU" w:bidi="ar-SA"/>
              </w:rPr>
            </w:pPr>
            <w:r w:rsidRPr="009B76B7">
              <w:rPr>
                <w:rFonts w:ascii="Times New Roman" w:eastAsia="Times New Roman" w:hAnsi="Times New Roman" w:cs="Times New Roman"/>
                <w:b/>
                <w:bCs/>
                <w:color w:val="000000"/>
                <w:sz w:val="18"/>
                <w:szCs w:val="18"/>
                <w:lang w:val="ru-RU" w:eastAsia="ru-RU" w:bidi="ar-SA"/>
              </w:rPr>
              <w:t>с вновь назначенными на должность муниципальной службы в общем числе проведенных профилактических бесед, %</w:t>
            </w:r>
          </w:p>
          <w:p w:rsidR="001B1E16" w:rsidRPr="009B76B7" w:rsidRDefault="001B1E16" w:rsidP="009B76B7">
            <w:pPr>
              <w:spacing w:before="0" w:after="0" w:line="240" w:lineRule="auto"/>
              <w:ind w:right="-1"/>
              <w:jc w:val="center"/>
              <w:rPr>
                <w:rFonts w:ascii="Times New Roman" w:eastAsia="Times New Roman" w:hAnsi="Times New Roman" w:cs="Times New Roman"/>
                <w:b/>
                <w:bCs/>
                <w:color w:val="000000"/>
                <w:sz w:val="18"/>
                <w:szCs w:val="18"/>
                <w:lang w:val="ru-RU" w:eastAsia="ru-RU" w:bidi="ar-SA"/>
              </w:rPr>
            </w:pPr>
          </w:p>
        </w:tc>
      </w:tr>
      <w:tr w:rsidR="001B1E16" w:rsidRPr="009B76B7" w:rsidTr="000D0821">
        <w:trPr>
          <w:trHeight w:val="1230"/>
          <w:tblHeader/>
          <w:jc w:val="center"/>
        </w:trPr>
        <w:tc>
          <w:tcPr>
            <w:tcW w:w="1843" w:type="dxa"/>
            <w:vMerge/>
            <w:tcBorders>
              <w:left w:val="single" w:sz="4" w:space="0" w:color="auto"/>
              <w:right w:val="single" w:sz="4" w:space="0" w:color="auto"/>
            </w:tcBorders>
            <w:shd w:val="clear" w:color="auto" w:fill="auto"/>
            <w:hideMark/>
          </w:tcPr>
          <w:p w:rsidR="001B1E16" w:rsidRPr="009B76B7" w:rsidRDefault="001B1E16" w:rsidP="009B76B7">
            <w:pPr>
              <w:spacing w:before="0" w:after="0" w:line="240" w:lineRule="auto"/>
              <w:ind w:right="-1"/>
              <w:rPr>
                <w:rFonts w:ascii="Times New Roman" w:eastAsia="Times New Roman" w:hAnsi="Times New Roman" w:cs="Times New Roman"/>
                <w:color w:val="000000"/>
                <w:sz w:val="22"/>
                <w:szCs w:val="22"/>
                <w:lang w:val="ru-RU" w:eastAsia="ru-RU" w:bidi="ar-SA"/>
              </w:rPr>
            </w:pPr>
          </w:p>
        </w:tc>
        <w:tc>
          <w:tcPr>
            <w:tcW w:w="1737" w:type="dxa"/>
            <w:gridSpan w:val="3"/>
            <w:tcBorders>
              <w:top w:val="single" w:sz="4" w:space="0" w:color="auto"/>
              <w:left w:val="nil"/>
              <w:bottom w:val="single" w:sz="4" w:space="0" w:color="auto"/>
              <w:right w:val="single" w:sz="4" w:space="0" w:color="auto"/>
            </w:tcBorders>
            <w:shd w:val="clear" w:color="auto" w:fill="auto"/>
            <w:hideMark/>
          </w:tcPr>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22"/>
                <w:szCs w:val="22"/>
                <w:lang w:val="ru-RU" w:eastAsia="ru-RU" w:bidi="ar-SA"/>
              </w:rPr>
            </w:pPr>
            <w:r w:rsidRPr="009B76B7">
              <w:rPr>
                <w:rFonts w:ascii="Times New Roman" w:eastAsia="Times New Roman" w:hAnsi="Times New Roman" w:cs="Times New Roman"/>
                <w:color w:val="000000"/>
                <w:sz w:val="22"/>
                <w:szCs w:val="22"/>
                <w:lang w:val="ru-RU" w:eastAsia="ru-RU" w:bidi="ar-SA"/>
              </w:rPr>
              <w:t> </w:t>
            </w:r>
            <w:r w:rsidRPr="009B76B7">
              <w:rPr>
                <w:rFonts w:ascii="Times New Roman" w:eastAsia="Times New Roman" w:hAnsi="Times New Roman" w:cs="Times New Roman"/>
                <w:b/>
                <w:bCs/>
                <w:color w:val="000000"/>
                <w:sz w:val="18"/>
                <w:szCs w:val="18"/>
                <w:lang w:val="ru-RU" w:eastAsia="ru-RU" w:bidi="ar-SA"/>
              </w:rPr>
              <w:t>по данным Прокуратуры РТ</w:t>
            </w:r>
          </w:p>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22"/>
                <w:szCs w:val="22"/>
                <w:lang w:val="ru-RU" w:eastAsia="ru-RU" w:bidi="ar-SA"/>
              </w:rPr>
            </w:pPr>
            <w:r w:rsidRPr="009B76B7">
              <w:rPr>
                <w:rFonts w:ascii="Times New Roman" w:eastAsia="Times New Roman" w:hAnsi="Times New Roman" w:cs="Times New Roman"/>
                <w:color w:val="000000"/>
                <w:sz w:val="22"/>
                <w:szCs w:val="22"/>
                <w:lang w:val="ru-RU" w:eastAsia="ru-RU" w:bidi="ar-SA"/>
              </w:rPr>
              <w:t> </w:t>
            </w:r>
          </w:p>
        </w:tc>
        <w:tc>
          <w:tcPr>
            <w:tcW w:w="1585" w:type="dxa"/>
            <w:gridSpan w:val="2"/>
            <w:vMerge/>
            <w:tcBorders>
              <w:left w:val="nil"/>
              <w:bottom w:val="single" w:sz="4" w:space="0" w:color="auto"/>
              <w:right w:val="single" w:sz="4" w:space="0" w:color="auto"/>
            </w:tcBorders>
            <w:shd w:val="clear" w:color="auto" w:fill="auto"/>
            <w:vAlign w:val="bottom"/>
            <w:hideMark/>
          </w:tcPr>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16"/>
                <w:szCs w:val="16"/>
                <w:lang w:val="ru-RU" w:eastAsia="ru-RU" w:bidi="ar-SA"/>
              </w:rPr>
            </w:pPr>
          </w:p>
        </w:tc>
        <w:tc>
          <w:tcPr>
            <w:tcW w:w="1498" w:type="dxa"/>
            <w:vMerge/>
            <w:tcBorders>
              <w:left w:val="nil"/>
              <w:bottom w:val="single" w:sz="4" w:space="0" w:color="auto"/>
              <w:right w:val="single" w:sz="4" w:space="0" w:color="auto"/>
            </w:tcBorders>
            <w:shd w:val="clear" w:color="auto" w:fill="auto"/>
            <w:vAlign w:val="bottom"/>
            <w:hideMark/>
          </w:tcPr>
          <w:p w:rsidR="001B1E16" w:rsidRPr="009B76B7" w:rsidRDefault="001B1E16" w:rsidP="009B76B7">
            <w:pPr>
              <w:spacing w:before="0" w:after="0" w:line="240" w:lineRule="auto"/>
              <w:ind w:right="-1"/>
              <w:jc w:val="center"/>
              <w:rPr>
                <w:rFonts w:ascii="Times New Roman" w:eastAsia="Times New Roman" w:hAnsi="Times New Roman" w:cs="Times New Roman"/>
                <w:b/>
                <w:color w:val="000000"/>
                <w:sz w:val="16"/>
                <w:szCs w:val="16"/>
                <w:lang w:val="ru-RU" w:eastAsia="ru-RU" w:bidi="ar-SA"/>
              </w:rPr>
            </w:pPr>
          </w:p>
        </w:tc>
        <w:tc>
          <w:tcPr>
            <w:tcW w:w="1417" w:type="dxa"/>
            <w:vMerge/>
            <w:tcBorders>
              <w:left w:val="nil"/>
              <w:bottom w:val="single" w:sz="4" w:space="0" w:color="auto"/>
              <w:right w:val="single" w:sz="4" w:space="0" w:color="auto"/>
            </w:tcBorders>
            <w:shd w:val="clear" w:color="auto" w:fill="auto"/>
            <w:hideMark/>
          </w:tcPr>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16"/>
                <w:szCs w:val="16"/>
                <w:lang w:val="ru-RU" w:eastAsia="ru-RU" w:bidi="ar-SA"/>
              </w:rPr>
            </w:pPr>
          </w:p>
        </w:tc>
        <w:tc>
          <w:tcPr>
            <w:tcW w:w="1560" w:type="dxa"/>
            <w:vMerge/>
            <w:tcBorders>
              <w:left w:val="nil"/>
              <w:bottom w:val="single" w:sz="4" w:space="0" w:color="auto"/>
              <w:right w:val="single" w:sz="4" w:space="0" w:color="auto"/>
            </w:tcBorders>
            <w:shd w:val="clear" w:color="auto" w:fill="auto"/>
            <w:hideMark/>
          </w:tcPr>
          <w:p w:rsidR="001B1E16" w:rsidRPr="009B76B7" w:rsidRDefault="001B1E16" w:rsidP="009B76B7">
            <w:pPr>
              <w:spacing w:before="0" w:after="0" w:line="240" w:lineRule="auto"/>
              <w:ind w:right="-1"/>
              <w:jc w:val="center"/>
              <w:rPr>
                <w:rFonts w:ascii="Times New Roman" w:eastAsia="Times New Roman" w:hAnsi="Times New Roman" w:cs="Times New Roman"/>
                <w:color w:val="000000"/>
                <w:sz w:val="22"/>
                <w:szCs w:val="22"/>
                <w:lang w:val="ru-RU" w:eastAsia="ru-RU" w:bidi="ar-SA"/>
              </w:rPr>
            </w:pPr>
          </w:p>
        </w:tc>
      </w:tr>
      <w:tr w:rsidR="001B1E16" w:rsidRPr="00D45FF5" w:rsidTr="000D0821">
        <w:trPr>
          <w:trHeight w:val="397"/>
          <w:tblHeader/>
          <w:jc w:val="center"/>
        </w:trPr>
        <w:tc>
          <w:tcPr>
            <w:tcW w:w="1843" w:type="dxa"/>
            <w:vMerge/>
            <w:tcBorders>
              <w:left w:val="single" w:sz="4" w:space="0" w:color="auto"/>
              <w:bottom w:val="single" w:sz="4" w:space="0" w:color="auto"/>
              <w:right w:val="single" w:sz="4" w:space="0" w:color="auto"/>
            </w:tcBorders>
            <w:shd w:val="clear" w:color="auto" w:fill="auto"/>
          </w:tcPr>
          <w:p w:rsidR="001B1E16" w:rsidRPr="009B76B7" w:rsidRDefault="001B1E16" w:rsidP="009B76B7">
            <w:pPr>
              <w:spacing w:before="0" w:after="0" w:line="240" w:lineRule="auto"/>
              <w:ind w:right="-1"/>
              <w:rPr>
                <w:rFonts w:ascii="Times New Roman" w:eastAsia="Times New Roman" w:hAnsi="Times New Roman" w:cs="Times New Roman"/>
                <w:color w:val="000000"/>
                <w:sz w:val="22"/>
                <w:szCs w:val="22"/>
                <w:lang w:val="ru-RU" w:eastAsia="ru-RU" w:bidi="ar-SA"/>
              </w:rPr>
            </w:pPr>
          </w:p>
        </w:tc>
        <w:tc>
          <w:tcPr>
            <w:tcW w:w="880" w:type="dxa"/>
            <w:tcBorders>
              <w:top w:val="nil"/>
              <w:left w:val="nil"/>
              <w:bottom w:val="single" w:sz="4" w:space="0" w:color="auto"/>
              <w:right w:val="single" w:sz="4" w:space="0" w:color="auto"/>
            </w:tcBorders>
            <w:shd w:val="clear" w:color="auto" w:fill="auto"/>
          </w:tcPr>
          <w:p w:rsidR="001B1E16" w:rsidRPr="009B76B7" w:rsidRDefault="001B1E16" w:rsidP="009B76B7">
            <w:pPr>
              <w:spacing w:before="0" w:after="0" w:line="240" w:lineRule="auto"/>
              <w:ind w:right="-1"/>
              <w:rPr>
                <w:rFonts w:ascii="Times New Roman" w:hAnsi="Times New Roman" w:cs="Times New Roman"/>
                <w:b/>
              </w:rPr>
            </w:pPr>
            <w:r w:rsidRPr="009B76B7">
              <w:rPr>
                <w:rFonts w:ascii="Times New Roman" w:hAnsi="Times New Roman" w:cs="Times New Roman"/>
                <w:b/>
              </w:rPr>
              <w:t>2022 г.</w:t>
            </w:r>
          </w:p>
        </w:tc>
        <w:tc>
          <w:tcPr>
            <w:tcW w:w="851" w:type="dxa"/>
            <w:tcBorders>
              <w:top w:val="nil"/>
              <w:left w:val="nil"/>
              <w:bottom w:val="single" w:sz="4" w:space="0" w:color="auto"/>
              <w:right w:val="single" w:sz="4" w:space="0" w:color="auto"/>
            </w:tcBorders>
            <w:shd w:val="clear" w:color="auto" w:fill="auto"/>
            <w:noWrap/>
          </w:tcPr>
          <w:p w:rsidR="001B1E16" w:rsidRPr="009B76B7" w:rsidRDefault="001B1E16" w:rsidP="009B76B7">
            <w:pPr>
              <w:spacing w:before="0" w:after="0" w:line="240" w:lineRule="auto"/>
              <w:ind w:right="-1"/>
              <w:rPr>
                <w:rFonts w:ascii="Times New Roman" w:hAnsi="Times New Roman" w:cs="Times New Roman"/>
                <w:b/>
              </w:rPr>
            </w:pPr>
            <w:r w:rsidRPr="009B76B7">
              <w:rPr>
                <w:rFonts w:ascii="Times New Roman" w:hAnsi="Times New Roman" w:cs="Times New Roman"/>
                <w:b/>
              </w:rPr>
              <w:t>2023 г.</w:t>
            </w:r>
          </w:p>
        </w:tc>
        <w:tc>
          <w:tcPr>
            <w:tcW w:w="6066" w:type="dxa"/>
            <w:gridSpan w:val="6"/>
            <w:tcBorders>
              <w:top w:val="nil"/>
              <w:left w:val="nil"/>
              <w:bottom w:val="single" w:sz="4" w:space="0" w:color="auto"/>
              <w:right w:val="single" w:sz="4" w:space="0" w:color="auto"/>
            </w:tcBorders>
            <w:shd w:val="clear" w:color="auto" w:fill="auto"/>
            <w:vAlign w:val="bottom"/>
          </w:tcPr>
          <w:p w:rsidR="001B1E16" w:rsidRPr="009B76B7" w:rsidRDefault="001B1E16" w:rsidP="009B76B7">
            <w:pPr>
              <w:spacing w:before="0" w:after="0" w:line="240" w:lineRule="auto"/>
              <w:ind w:right="-1"/>
              <w:jc w:val="center"/>
              <w:rPr>
                <w:rFonts w:ascii="Times New Roman" w:eastAsia="Times New Roman" w:hAnsi="Times New Roman" w:cs="Times New Roman"/>
                <w:b/>
                <w:color w:val="000000"/>
                <w:sz w:val="22"/>
                <w:szCs w:val="22"/>
                <w:lang w:val="ru-RU" w:eastAsia="ru-RU" w:bidi="ar-SA"/>
              </w:rPr>
            </w:pPr>
            <w:r w:rsidRPr="009B76B7">
              <w:rPr>
                <w:rFonts w:ascii="Times New Roman" w:eastAsia="Times New Roman" w:hAnsi="Times New Roman" w:cs="Times New Roman"/>
                <w:b/>
                <w:bCs/>
                <w:color w:val="000000"/>
                <w:sz w:val="18"/>
                <w:szCs w:val="18"/>
                <w:lang w:val="ru-RU" w:eastAsia="ru-RU" w:bidi="ar-SA"/>
              </w:rPr>
              <w:t>по данным отчетов МО, предоставленных в рамках Антикоррупционного мониторинга</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Агрызский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22</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30</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100,0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Азнакаевский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60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62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163A2E">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124</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14,5</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Аксубаевский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163A2E">
            <w:pPr>
              <w:spacing w:before="0" w:after="0" w:line="240" w:lineRule="auto"/>
              <w:ind w:right="-1" w:hanging="3"/>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155</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Актанышский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37</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13,5</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Алексеевский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18</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54</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27,8</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Алькеевский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29</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21</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89</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10,1</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Альметьевский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48</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77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78</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23,1</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Апастовский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89</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12,4</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Арский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18</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106</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12,3</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Атнинский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24</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54</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lastRenderedPageBreak/>
              <w:t xml:space="preserve">Бавлинский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17</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33</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92</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Балтасинский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21</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156</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3,8</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Бугульминский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82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6</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131</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20,6</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Буинский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135</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9,6</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Верхнеуслонский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21</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63,6</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Высокогорский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26</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16</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145</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17,2</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Дрожжановский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80</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Елабужский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47</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78</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64,1</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Заинский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63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74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136</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14,7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Зеленодольский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186</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12,9</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Кайбицкий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57</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12,3</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Камско-Устьинский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93</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10,8</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Кукморский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31</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70</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14,3</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Лаишевский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49</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42,9</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Лениногорский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29</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33</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100,0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Мамадышский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60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203</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4,9</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Менделеевский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58</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20,7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Мензелинский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34</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38,2</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Муслюмовский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7</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108</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6,5</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Нижнекамский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181</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49,7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Новошешминский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112</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Нурлатский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47</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100,0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Пестречинский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138</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20,3</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Рыбно-Слободский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59</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23,7</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Сабинский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47</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21,3</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Сармановский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49</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97</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11,3</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Спасский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55</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10,9</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Тетюшский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42</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23,8</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Тукаевский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26</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115</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9,6</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Тюлячинский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16</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100,0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Черемшанский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21</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0</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25</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92,0</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Чистопольский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55</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189</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11,1</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 xml:space="preserve">Ютазинский </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23</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12</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91</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20,9</w:t>
            </w:r>
          </w:p>
        </w:tc>
      </w:tr>
      <w:tr w:rsidR="009B76B7" w:rsidRPr="009B76B7" w:rsidTr="000D0821">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г. Казань</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42</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8</w:t>
            </w:r>
          </w:p>
        </w:tc>
        <w:tc>
          <w:tcPr>
            <w:tcW w:w="1585"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15</w:t>
            </w:r>
          </w:p>
        </w:tc>
        <w:tc>
          <w:tcPr>
            <w:tcW w:w="1504" w:type="dxa"/>
            <w:gridSpan w:val="2"/>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2032</w:t>
            </w:r>
          </w:p>
        </w:tc>
        <w:tc>
          <w:tcPr>
            <w:tcW w:w="1560" w:type="dxa"/>
            <w:tcBorders>
              <w:top w:val="nil"/>
              <w:left w:val="nil"/>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12,2</w:t>
            </w:r>
          </w:p>
        </w:tc>
      </w:tr>
      <w:tr w:rsidR="009B76B7" w:rsidRPr="009B76B7" w:rsidTr="007C05CA">
        <w:trPr>
          <w:trHeight w:val="2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B76B7" w:rsidRPr="009B76B7" w:rsidRDefault="009B76B7" w:rsidP="009B76B7">
            <w:pPr>
              <w:spacing w:before="0" w:after="0" w:line="240" w:lineRule="auto"/>
              <w:ind w:right="-1"/>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г. Набережные Челны</w:t>
            </w:r>
          </w:p>
        </w:tc>
        <w:tc>
          <w:tcPr>
            <w:tcW w:w="880"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38</w:t>
            </w:r>
          </w:p>
        </w:tc>
        <w:tc>
          <w:tcPr>
            <w:tcW w:w="851" w:type="dxa"/>
            <w:tcBorders>
              <w:top w:val="nil"/>
              <w:left w:val="nil"/>
              <w:bottom w:val="single" w:sz="4" w:space="0" w:color="auto"/>
              <w:right w:val="single" w:sz="4" w:space="0" w:color="auto"/>
            </w:tcBorders>
            <w:shd w:val="clear" w:color="auto" w:fill="auto"/>
            <w:vAlign w:val="center"/>
            <w:hideMark/>
          </w:tcPr>
          <w:p w:rsidR="009B76B7" w:rsidRPr="009B76B7" w:rsidRDefault="009B76B7" w:rsidP="009B76B7">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16</w:t>
            </w:r>
          </w:p>
        </w:tc>
        <w:tc>
          <w:tcPr>
            <w:tcW w:w="1585" w:type="dxa"/>
            <w:gridSpan w:val="2"/>
            <w:tcBorders>
              <w:top w:val="nil"/>
              <w:left w:val="nil"/>
              <w:bottom w:val="single" w:sz="4" w:space="0" w:color="auto"/>
              <w:right w:val="single" w:sz="4" w:space="0" w:color="auto"/>
            </w:tcBorders>
            <w:shd w:val="clear" w:color="auto" w:fill="auto"/>
            <w:noWrap/>
            <w:vAlign w:val="center"/>
            <w:hideMark/>
          </w:tcPr>
          <w:p w:rsidR="009B76B7" w:rsidRPr="009B76B7" w:rsidRDefault="009B76B7" w:rsidP="007C05CA">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8</w:t>
            </w:r>
          </w:p>
        </w:tc>
        <w:tc>
          <w:tcPr>
            <w:tcW w:w="1504" w:type="dxa"/>
            <w:gridSpan w:val="2"/>
            <w:tcBorders>
              <w:top w:val="nil"/>
              <w:left w:val="nil"/>
              <w:bottom w:val="single" w:sz="4" w:space="0" w:color="auto"/>
              <w:right w:val="single" w:sz="4" w:space="0" w:color="auto"/>
            </w:tcBorders>
            <w:shd w:val="clear" w:color="auto" w:fill="auto"/>
            <w:noWrap/>
            <w:vAlign w:val="center"/>
            <w:hideMark/>
          </w:tcPr>
          <w:p w:rsidR="009B76B7" w:rsidRPr="009B76B7" w:rsidRDefault="009B76B7" w:rsidP="007C05CA">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w:t>
            </w:r>
          </w:p>
        </w:tc>
        <w:tc>
          <w:tcPr>
            <w:tcW w:w="1417" w:type="dxa"/>
            <w:tcBorders>
              <w:top w:val="nil"/>
              <w:left w:val="nil"/>
              <w:bottom w:val="single" w:sz="4" w:space="0" w:color="auto"/>
              <w:right w:val="single" w:sz="4" w:space="0" w:color="auto"/>
            </w:tcBorders>
            <w:shd w:val="clear" w:color="auto" w:fill="auto"/>
            <w:noWrap/>
            <w:vAlign w:val="center"/>
            <w:hideMark/>
          </w:tcPr>
          <w:p w:rsidR="009B76B7" w:rsidRPr="009B76B7" w:rsidRDefault="009B76B7" w:rsidP="007C05CA">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295</w:t>
            </w:r>
          </w:p>
        </w:tc>
        <w:tc>
          <w:tcPr>
            <w:tcW w:w="1560" w:type="dxa"/>
            <w:tcBorders>
              <w:top w:val="nil"/>
              <w:left w:val="nil"/>
              <w:bottom w:val="single" w:sz="4" w:space="0" w:color="auto"/>
              <w:right w:val="single" w:sz="4" w:space="0" w:color="auto"/>
            </w:tcBorders>
            <w:shd w:val="clear" w:color="auto" w:fill="auto"/>
            <w:noWrap/>
            <w:vAlign w:val="center"/>
            <w:hideMark/>
          </w:tcPr>
          <w:p w:rsidR="009B76B7" w:rsidRPr="009B76B7" w:rsidRDefault="009B76B7" w:rsidP="007C05CA">
            <w:pPr>
              <w:spacing w:before="0" w:after="0" w:line="240" w:lineRule="auto"/>
              <w:ind w:right="-1"/>
              <w:jc w:val="center"/>
              <w:rPr>
                <w:rFonts w:ascii="Times New Roman" w:eastAsia="Times New Roman" w:hAnsi="Times New Roman" w:cs="Times New Roman"/>
                <w:color w:val="000000"/>
                <w:lang w:val="ru-RU" w:eastAsia="ru-RU" w:bidi="ar-SA"/>
              </w:rPr>
            </w:pPr>
            <w:r w:rsidRPr="009B76B7">
              <w:rPr>
                <w:rFonts w:ascii="Times New Roman" w:eastAsia="Times New Roman" w:hAnsi="Times New Roman" w:cs="Times New Roman"/>
                <w:color w:val="000000"/>
                <w:lang w:val="ru-RU" w:eastAsia="ru-RU" w:bidi="ar-SA"/>
              </w:rPr>
              <w:t>24,7</w:t>
            </w:r>
          </w:p>
        </w:tc>
      </w:tr>
    </w:tbl>
    <w:p w:rsidR="001B1E16" w:rsidRDefault="001B1E16"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lang w:val="ru-RU" w:eastAsia="ru-RU"/>
        </w:rPr>
      </w:pPr>
    </w:p>
    <w:p w:rsidR="004A7218" w:rsidRPr="009F5CD2" w:rsidRDefault="004A7218" w:rsidP="00C43BA2">
      <w:pPr>
        <w:spacing w:before="0" w:after="0" w:line="240" w:lineRule="auto"/>
        <w:ind w:right="-1"/>
        <w:jc w:val="center"/>
        <w:rPr>
          <w:rFonts w:ascii="Times New Roman" w:eastAsia="Times New Roman" w:hAnsi="Times New Roman" w:cs="Times New Roman"/>
          <w:b/>
          <w:bCs/>
          <w:color w:val="17365D" w:themeColor="text2" w:themeShade="BF"/>
          <w:sz w:val="24"/>
          <w:szCs w:val="24"/>
          <w:highlight w:val="yellow"/>
          <w:lang w:val="ru-RU" w:eastAsia="ru-RU"/>
        </w:rPr>
      </w:pPr>
    </w:p>
    <w:p w:rsidR="008B51B7" w:rsidRPr="008B51B7" w:rsidRDefault="00832E58" w:rsidP="00C43BA2">
      <w:pPr>
        <w:spacing w:before="0" w:after="0"/>
        <w:ind w:right="-1" w:firstLine="567"/>
        <w:jc w:val="both"/>
        <w:rPr>
          <w:rFonts w:ascii="Times New Roman" w:eastAsia="Times New Roman" w:hAnsi="Times New Roman" w:cs="Times New Roman"/>
          <w:color w:val="000000" w:themeColor="text1"/>
          <w:sz w:val="28"/>
          <w:szCs w:val="28"/>
          <w:lang w:val="ru-RU" w:eastAsia="ru-RU"/>
        </w:rPr>
      </w:pPr>
      <w:r w:rsidRPr="00832E58">
        <w:rPr>
          <w:rFonts w:ascii="Times New Roman" w:eastAsia="Times New Roman" w:hAnsi="Times New Roman" w:cs="Times New Roman"/>
          <w:color w:val="000000" w:themeColor="text1"/>
          <w:sz w:val="28"/>
          <w:szCs w:val="28"/>
          <w:lang w:val="ru-RU" w:eastAsia="ru-RU"/>
        </w:rPr>
        <w:t>Подразделения</w:t>
      </w:r>
      <w:r w:rsidR="007A4133" w:rsidRPr="00832E58">
        <w:rPr>
          <w:rFonts w:ascii="Times New Roman" w:eastAsia="Times New Roman" w:hAnsi="Times New Roman" w:cs="Times New Roman"/>
          <w:color w:val="000000" w:themeColor="text1"/>
          <w:sz w:val="28"/>
          <w:szCs w:val="28"/>
          <w:lang w:val="ru-RU" w:eastAsia="ru-RU"/>
        </w:rPr>
        <w:t xml:space="preserve"> кадровых служб государственных и муниципальных органов по профилактике коррупционных и иных правонарушений</w:t>
      </w:r>
      <w:r w:rsidRPr="00832E58">
        <w:rPr>
          <w:rFonts w:ascii="Times New Roman" w:eastAsia="Times New Roman" w:hAnsi="Times New Roman" w:cs="Times New Roman"/>
          <w:color w:val="000000" w:themeColor="text1"/>
          <w:sz w:val="28"/>
          <w:szCs w:val="28"/>
          <w:lang w:val="ru-RU" w:eastAsia="ru-RU"/>
        </w:rPr>
        <w:t xml:space="preserve"> реализуют эффективную и налаженную профилактическую работу.</w:t>
      </w:r>
      <w:r>
        <w:rPr>
          <w:rFonts w:ascii="Times New Roman" w:eastAsia="Times New Roman" w:hAnsi="Times New Roman" w:cs="Times New Roman"/>
          <w:color w:val="000000" w:themeColor="text1"/>
          <w:sz w:val="28"/>
          <w:szCs w:val="28"/>
          <w:lang w:val="ru-RU" w:eastAsia="ru-RU"/>
        </w:rPr>
        <w:t xml:space="preserve"> </w:t>
      </w:r>
      <w:r w:rsidRPr="008B51B7">
        <w:rPr>
          <w:rFonts w:ascii="Times New Roman" w:eastAsia="Times New Roman" w:hAnsi="Times New Roman" w:cs="Times New Roman"/>
          <w:color w:val="000000" w:themeColor="text1"/>
          <w:sz w:val="28"/>
          <w:szCs w:val="28"/>
          <w:lang w:val="ru-RU" w:eastAsia="ru-RU"/>
        </w:rPr>
        <w:t xml:space="preserve">Одной из </w:t>
      </w:r>
      <w:r w:rsidR="007A4133" w:rsidRPr="008B51B7">
        <w:rPr>
          <w:rFonts w:ascii="Times New Roman" w:eastAsia="Times New Roman" w:hAnsi="Times New Roman" w:cs="Times New Roman"/>
          <w:color w:val="000000" w:themeColor="text1"/>
          <w:sz w:val="28"/>
          <w:szCs w:val="28"/>
          <w:lang w:val="ru-RU" w:eastAsia="ru-RU"/>
        </w:rPr>
        <w:t xml:space="preserve">составляющей </w:t>
      </w:r>
      <w:r w:rsidR="008B51B7" w:rsidRPr="008B51B7">
        <w:rPr>
          <w:rFonts w:ascii="Times New Roman" w:eastAsia="Times New Roman" w:hAnsi="Times New Roman" w:cs="Times New Roman"/>
          <w:color w:val="000000" w:themeColor="text1"/>
          <w:sz w:val="28"/>
          <w:szCs w:val="28"/>
          <w:lang w:val="ru-RU" w:eastAsia="ru-RU"/>
        </w:rPr>
        <w:lastRenderedPageBreak/>
        <w:t>этой работы</w:t>
      </w:r>
      <w:r w:rsidR="007A4133" w:rsidRPr="008B51B7">
        <w:rPr>
          <w:rFonts w:ascii="Times New Roman" w:eastAsia="Times New Roman" w:hAnsi="Times New Roman" w:cs="Times New Roman"/>
          <w:color w:val="000000" w:themeColor="text1"/>
          <w:sz w:val="28"/>
          <w:szCs w:val="28"/>
          <w:lang w:val="ru-RU" w:eastAsia="ru-RU"/>
        </w:rPr>
        <w:t xml:space="preserve"> являются профилактические беседы, которые включают в себя обучение, просвещение, консультирование служащих по вопросам противодействия коррупции, а также информирование о соблюдении запретов, ограничений, требований к служебному поведению</w:t>
      </w:r>
      <w:r w:rsidR="008B51B7">
        <w:rPr>
          <w:rFonts w:ascii="Times New Roman" w:eastAsia="Times New Roman" w:hAnsi="Times New Roman" w:cs="Times New Roman"/>
          <w:color w:val="000000" w:themeColor="text1"/>
          <w:sz w:val="28"/>
          <w:szCs w:val="28"/>
          <w:lang w:val="ru-RU" w:eastAsia="ru-RU"/>
        </w:rPr>
        <w:t xml:space="preserve">. </w:t>
      </w:r>
      <w:r w:rsidR="007A4133" w:rsidRPr="008B51B7">
        <w:rPr>
          <w:rFonts w:ascii="Times New Roman" w:eastAsia="Times New Roman" w:hAnsi="Times New Roman" w:cs="Times New Roman"/>
          <w:color w:val="000000" w:themeColor="text1"/>
          <w:sz w:val="28"/>
          <w:szCs w:val="28"/>
          <w:lang w:val="ru-RU" w:eastAsia="ru-RU"/>
        </w:rPr>
        <w:t xml:space="preserve">В органах власти профилактические беседы должны иметь регулярный характер. </w:t>
      </w:r>
    </w:p>
    <w:p w:rsidR="008B51B7" w:rsidRPr="008B51B7" w:rsidRDefault="007A4133" w:rsidP="00C43BA2">
      <w:pPr>
        <w:spacing w:before="0" w:after="0"/>
        <w:ind w:right="-1" w:firstLine="567"/>
        <w:jc w:val="both"/>
        <w:rPr>
          <w:rFonts w:ascii="Times New Roman" w:eastAsia="Times New Roman" w:hAnsi="Times New Roman" w:cs="Times New Roman"/>
          <w:color w:val="000000" w:themeColor="text1"/>
          <w:sz w:val="28"/>
          <w:szCs w:val="28"/>
          <w:lang w:val="ru-RU" w:eastAsia="ru-RU"/>
        </w:rPr>
      </w:pPr>
      <w:r w:rsidRPr="008B51B7">
        <w:rPr>
          <w:rFonts w:ascii="Times New Roman" w:eastAsia="Times New Roman" w:hAnsi="Times New Roman" w:cs="Times New Roman"/>
          <w:color w:val="000000" w:themeColor="text1"/>
          <w:sz w:val="28"/>
          <w:szCs w:val="28"/>
          <w:lang w:val="ru-RU" w:eastAsia="ru-RU"/>
        </w:rPr>
        <w:t>Обязательными являются беседы</w:t>
      </w:r>
      <w:r w:rsidR="008B51B7" w:rsidRPr="008B51B7">
        <w:rPr>
          <w:rFonts w:ascii="Times New Roman" w:eastAsia="Times New Roman" w:hAnsi="Times New Roman" w:cs="Times New Roman"/>
          <w:color w:val="000000" w:themeColor="text1"/>
          <w:sz w:val="28"/>
          <w:szCs w:val="28"/>
          <w:lang w:val="ru-RU" w:eastAsia="ru-RU"/>
        </w:rPr>
        <w:t>:</w:t>
      </w:r>
    </w:p>
    <w:p w:rsidR="008B51B7" w:rsidRPr="008B51B7" w:rsidRDefault="008B51B7" w:rsidP="00C43BA2">
      <w:pPr>
        <w:spacing w:before="0" w:after="0"/>
        <w:ind w:right="-1" w:firstLine="567"/>
        <w:jc w:val="both"/>
        <w:rPr>
          <w:rFonts w:ascii="Times New Roman" w:eastAsia="Times New Roman" w:hAnsi="Times New Roman" w:cs="Times New Roman"/>
          <w:color w:val="000000" w:themeColor="text1"/>
          <w:sz w:val="28"/>
          <w:szCs w:val="28"/>
          <w:lang w:val="ru-RU" w:eastAsia="ru-RU"/>
        </w:rPr>
      </w:pPr>
      <w:r w:rsidRPr="008B51B7">
        <w:rPr>
          <w:rFonts w:ascii="Times New Roman" w:eastAsia="Times New Roman" w:hAnsi="Times New Roman" w:cs="Times New Roman"/>
          <w:color w:val="000000" w:themeColor="text1"/>
          <w:sz w:val="28"/>
          <w:szCs w:val="28"/>
          <w:lang w:val="ru-RU" w:eastAsia="ru-RU"/>
        </w:rPr>
        <w:t>-</w:t>
      </w:r>
      <w:r w:rsidR="007A4133" w:rsidRPr="008B51B7">
        <w:rPr>
          <w:rFonts w:ascii="Times New Roman" w:eastAsia="Times New Roman" w:hAnsi="Times New Roman" w:cs="Times New Roman"/>
          <w:color w:val="000000" w:themeColor="text1"/>
          <w:sz w:val="28"/>
          <w:szCs w:val="28"/>
          <w:lang w:val="ru-RU" w:eastAsia="ru-RU"/>
        </w:rPr>
        <w:t xml:space="preserve"> </w:t>
      </w:r>
      <w:r w:rsidRPr="008B51B7">
        <w:rPr>
          <w:rFonts w:ascii="Times New Roman" w:eastAsia="Times New Roman" w:hAnsi="Times New Roman" w:cs="Times New Roman"/>
          <w:color w:val="000000" w:themeColor="text1"/>
          <w:sz w:val="28"/>
          <w:szCs w:val="28"/>
          <w:lang w:val="ru-RU" w:eastAsia="ru-RU"/>
        </w:rPr>
        <w:t xml:space="preserve">с гражданами, </w:t>
      </w:r>
      <w:r w:rsidR="007A4133" w:rsidRPr="008B51B7">
        <w:rPr>
          <w:rFonts w:ascii="Times New Roman" w:eastAsia="Times New Roman" w:hAnsi="Times New Roman" w:cs="Times New Roman"/>
          <w:color w:val="000000" w:themeColor="text1"/>
          <w:sz w:val="28"/>
          <w:szCs w:val="28"/>
          <w:lang w:val="ru-RU" w:eastAsia="ru-RU"/>
        </w:rPr>
        <w:t>впервые поступившими на государственную или муниципальную службу</w:t>
      </w:r>
      <w:r w:rsidRPr="008B51B7">
        <w:rPr>
          <w:rFonts w:ascii="Times New Roman" w:eastAsia="Times New Roman" w:hAnsi="Times New Roman" w:cs="Times New Roman"/>
          <w:color w:val="000000" w:themeColor="text1"/>
          <w:sz w:val="28"/>
          <w:szCs w:val="28"/>
          <w:lang w:val="ru-RU" w:eastAsia="ru-RU"/>
        </w:rPr>
        <w:t xml:space="preserve">, </w:t>
      </w:r>
    </w:p>
    <w:p w:rsidR="008B51B7" w:rsidRPr="008B51B7" w:rsidRDefault="008B51B7" w:rsidP="00C43BA2">
      <w:pPr>
        <w:spacing w:before="0" w:after="0"/>
        <w:ind w:right="-1" w:firstLine="567"/>
        <w:jc w:val="both"/>
        <w:rPr>
          <w:rFonts w:ascii="Times New Roman" w:eastAsia="Times New Roman" w:hAnsi="Times New Roman" w:cs="Times New Roman"/>
          <w:color w:val="000000" w:themeColor="text1"/>
          <w:sz w:val="28"/>
          <w:szCs w:val="28"/>
          <w:lang w:val="ru-RU" w:eastAsia="ru-RU"/>
        </w:rPr>
      </w:pPr>
      <w:r w:rsidRPr="008B51B7">
        <w:rPr>
          <w:rFonts w:ascii="Times New Roman" w:eastAsia="Times New Roman" w:hAnsi="Times New Roman" w:cs="Times New Roman"/>
          <w:color w:val="000000" w:themeColor="text1"/>
          <w:sz w:val="28"/>
          <w:szCs w:val="28"/>
          <w:lang w:val="ru-RU" w:eastAsia="ru-RU"/>
        </w:rPr>
        <w:t>- с</w:t>
      </w:r>
      <w:r>
        <w:rPr>
          <w:rFonts w:ascii="Times New Roman" w:eastAsia="Times New Roman" w:hAnsi="Times New Roman" w:cs="Times New Roman"/>
          <w:color w:val="000000" w:themeColor="text1"/>
          <w:sz w:val="28"/>
          <w:szCs w:val="28"/>
          <w:lang w:val="ru-RU" w:eastAsia="ru-RU"/>
        </w:rPr>
        <w:t>о</w:t>
      </w:r>
      <w:r w:rsidR="007A4133" w:rsidRPr="008B51B7">
        <w:rPr>
          <w:rFonts w:ascii="Times New Roman" w:eastAsia="Times New Roman" w:hAnsi="Times New Roman" w:cs="Times New Roman"/>
          <w:color w:val="000000" w:themeColor="text1"/>
          <w:sz w:val="28"/>
          <w:szCs w:val="28"/>
          <w:lang w:val="ru-RU" w:eastAsia="ru-RU"/>
        </w:rPr>
        <w:t xml:space="preserve"> служащими, увольняющимися с государственной</w:t>
      </w:r>
      <w:r>
        <w:rPr>
          <w:rFonts w:ascii="Times New Roman" w:eastAsia="Times New Roman" w:hAnsi="Times New Roman" w:cs="Times New Roman"/>
          <w:color w:val="000000" w:themeColor="text1"/>
          <w:sz w:val="28"/>
          <w:szCs w:val="28"/>
          <w:lang w:val="ru-RU" w:eastAsia="ru-RU"/>
        </w:rPr>
        <w:t xml:space="preserve"> </w:t>
      </w:r>
      <w:r w:rsidR="007A4133" w:rsidRPr="008B51B7">
        <w:rPr>
          <w:rFonts w:ascii="Times New Roman" w:eastAsia="Times New Roman" w:hAnsi="Times New Roman" w:cs="Times New Roman"/>
          <w:color w:val="000000" w:themeColor="text1"/>
          <w:sz w:val="28"/>
          <w:szCs w:val="28"/>
          <w:lang w:val="ru-RU" w:eastAsia="ru-RU"/>
        </w:rPr>
        <w:t>службы, чьи должности входили в перечень, установленный Указом Президента Российской Федерации от 21.07.2010    № 925 «О мерах по реализации отдельных положений Федерального закона</w:t>
      </w:r>
      <w:r w:rsidRPr="008B51B7">
        <w:rPr>
          <w:rFonts w:ascii="Times New Roman" w:eastAsia="Times New Roman" w:hAnsi="Times New Roman" w:cs="Times New Roman"/>
          <w:color w:val="000000" w:themeColor="text1"/>
          <w:sz w:val="28"/>
          <w:szCs w:val="28"/>
          <w:lang w:val="ru-RU" w:eastAsia="ru-RU"/>
        </w:rPr>
        <w:t xml:space="preserve"> «О противодействии коррупции»;</w:t>
      </w:r>
    </w:p>
    <w:p w:rsidR="007A4133" w:rsidRPr="008B51B7" w:rsidRDefault="008B51B7" w:rsidP="00C43BA2">
      <w:pPr>
        <w:spacing w:before="0" w:after="0"/>
        <w:ind w:right="-1" w:firstLine="567"/>
        <w:jc w:val="both"/>
        <w:rPr>
          <w:rFonts w:ascii="Times New Roman" w:eastAsia="Times New Roman" w:hAnsi="Times New Roman" w:cs="Times New Roman"/>
          <w:color w:val="000000" w:themeColor="text1"/>
          <w:sz w:val="28"/>
          <w:szCs w:val="28"/>
          <w:lang w:val="ru-RU" w:eastAsia="ru-RU"/>
        </w:rPr>
      </w:pPr>
      <w:r w:rsidRPr="008B51B7">
        <w:rPr>
          <w:rFonts w:ascii="Times New Roman" w:eastAsia="Times New Roman" w:hAnsi="Times New Roman" w:cs="Times New Roman"/>
          <w:color w:val="000000" w:themeColor="text1"/>
          <w:sz w:val="28"/>
          <w:szCs w:val="28"/>
          <w:lang w:val="ru-RU" w:eastAsia="ru-RU"/>
        </w:rPr>
        <w:t xml:space="preserve">- </w:t>
      </w:r>
      <w:r w:rsidR="007A4133" w:rsidRPr="008B51B7">
        <w:rPr>
          <w:rFonts w:ascii="Times New Roman" w:eastAsia="Times New Roman" w:hAnsi="Times New Roman" w:cs="Times New Roman"/>
          <w:color w:val="000000" w:themeColor="text1"/>
          <w:sz w:val="28"/>
          <w:szCs w:val="28"/>
          <w:lang w:val="ru-RU" w:eastAsia="ru-RU"/>
        </w:rPr>
        <w:t>разъясняющие ограничения, связанные с последующим трудоустройством.</w:t>
      </w:r>
    </w:p>
    <w:p w:rsidR="007A4133" w:rsidRPr="008B51B7" w:rsidRDefault="008B51B7" w:rsidP="00C43BA2">
      <w:pPr>
        <w:spacing w:before="0" w:after="0"/>
        <w:ind w:right="-1" w:firstLine="567"/>
        <w:jc w:val="both"/>
        <w:rPr>
          <w:rFonts w:ascii="Times New Roman" w:eastAsia="Times New Roman" w:hAnsi="Times New Roman" w:cs="Times New Roman"/>
          <w:sz w:val="28"/>
          <w:lang w:val="ru-RU" w:eastAsia="ru-RU" w:bidi="ar-SA"/>
        </w:rPr>
      </w:pPr>
      <w:r w:rsidRPr="008B51B7">
        <w:rPr>
          <w:rFonts w:ascii="Times New Roman" w:eastAsia="Times New Roman" w:hAnsi="Times New Roman" w:cs="Times New Roman"/>
          <w:sz w:val="28"/>
          <w:lang w:val="ru-RU" w:eastAsia="ru-RU" w:bidi="ar-SA"/>
        </w:rPr>
        <w:t xml:space="preserve">Системная профилактическая работа включает </w:t>
      </w:r>
      <w:r w:rsidR="007A4133" w:rsidRPr="008B51B7">
        <w:rPr>
          <w:rFonts w:ascii="Times New Roman" w:eastAsia="Times New Roman" w:hAnsi="Times New Roman" w:cs="Times New Roman"/>
          <w:sz w:val="28"/>
          <w:lang w:val="ru-RU" w:eastAsia="ru-RU" w:bidi="ar-SA"/>
        </w:rPr>
        <w:t>беседы разъяснительного характера не только с вновь назначенными служащими, но и с являющимися государственными (муниципальными) служащими.</w:t>
      </w:r>
    </w:p>
    <w:p w:rsidR="008B51B7" w:rsidRPr="00A840F8" w:rsidRDefault="008B51B7" w:rsidP="00C43BA2">
      <w:pPr>
        <w:spacing w:before="0" w:after="0"/>
        <w:ind w:right="-1" w:firstLine="567"/>
        <w:jc w:val="both"/>
        <w:rPr>
          <w:rFonts w:ascii="Times New Roman" w:eastAsia="Times New Roman" w:hAnsi="Times New Roman" w:cs="Times New Roman"/>
          <w:color w:val="000000" w:themeColor="text1"/>
          <w:sz w:val="28"/>
          <w:szCs w:val="28"/>
          <w:lang w:val="ru-RU" w:eastAsia="ru-RU"/>
        </w:rPr>
      </w:pPr>
      <w:r w:rsidRPr="00A840F8">
        <w:rPr>
          <w:rFonts w:ascii="Times New Roman" w:eastAsia="Times New Roman" w:hAnsi="Times New Roman" w:cs="Times New Roman"/>
          <w:color w:val="000000" w:themeColor="text1"/>
          <w:sz w:val="28"/>
          <w:szCs w:val="28"/>
          <w:lang w:val="ru-RU" w:eastAsia="ru-RU"/>
        </w:rPr>
        <w:t>Таким образом, проводимые мероприятия направлены на формирование устойчивого убеждения о недопустимости совершения в процессе служебной деятельности действий (бездействий) коррупционного характера.</w:t>
      </w:r>
    </w:p>
    <w:p w:rsidR="007A4133" w:rsidRPr="00A840F8" w:rsidRDefault="007A4133" w:rsidP="00C43BA2">
      <w:pPr>
        <w:spacing w:before="0" w:after="0"/>
        <w:ind w:right="-1" w:firstLine="567"/>
        <w:jc w:val="both"/>
        <w:rPr>
          <w:rFonts w:ascii="Times New Roman" w:eastAsia="Times New Roman" w:hAnsi="Times New Roman" w:cs="Times New Roman"/>
          <w:color w:val="000000"/>
          <w:sz w:val="28"/>
          <w:szCs w:val="28"/>
          <w:lang w:val="ru-RU" w:eastAsia="ru-RU" w:bidi="ar-SA"/>
        </w:rPr>
      </w:pPr>
      <w:r w:rsidRPr="00A840F8">
        <w:rPr>
          <w:rFonts w:ascii="Times New Roman" w:eastAsia="Times New Roman" w:hAnsi="Times New Roman" w:cs="Times New Roman"/>
          <w:color w:val="000000"/>
          <w:sz w:val="28"/>
          <w:szCs w:val="28"/>
          <w:lang w:val="ru-RU" w:eastAsia="ru-RU" w:bidi="ar-SA"/>
        </w:rPr>
        <w:t xml:space="preserve">В действующей государственной программе «Реализация антикоррупционной политики Республики Татарстан на 2015-2025 годы» одним из индикаторов оценки является показатель «доля государственных гражданских (муниципальных) служащих, прошедших повышение квалификации», который должен составлять не менее 33% ежегодно. Исполнение данного индикатора, то есть обеспечение в централизованном порядке повышения квалификации государственных гражданских и муниципальных служащих, в должностные обязанности которых входит участие в противодействии коррупции, возложено на Департамент государственной службы и кадров при </w:t>
      </w:r>
      <w:r w:rsidR="00DD45FB" w:rsidRPr="00A840F8">
        <w:rPr>
          <w:rFonts w:ascii="Times New Roman" w:eastAsia="Times New Roman" w:hAnsi="Times New Roman" w:cs="Times New Roman"/>
          <w:color w:val="000000"/>
          <w:sz w:val="28"/>
          <w:szCs w:val="28"/>
          <w:lang w:val="ru-RU" w:eastAsia="ru-RU" w:bidi="ar-SA"/>
        </w:rPr>
        <w:t xml:space="preserve">Раисе </w:t>
      </w:r>
      <w:r w:rsidRPr="00A840F8">
        <w:rPr>
          <w:rFonts w:ascii="Times New Roman" w:hAnsi="Times New Roman" w:cs="Times New Roman"/>
          <w:color w:val="000000" w:themeColor="text1"/>
          <w:sz w:val="28"/>
          <w:szCs w:val="28"/>
          <w:lang w:val="ru-RU"/>
        </w:rPr>
        <w:t>Р</w:t>
      </w:r>
      <w:r w:rsidR="00A840F8">
        <w:rPr>
          <w:rFonts w:ascii="Times New Roman" w:hAnsi="Times New Roman" w:cs="Times New Roman"/>
          <w:color w:val="000000" w:themeColor="text1"/>
          <w:sz w:val="28"/>
          <w:szCs w:val="28"/>
          <w:lang w:val="ru-RU"/>
        </w:rPr>
        <w:t xml:space="preserve">еспублики </w:t>
      </w:r>
      <w:r w:rsidRPr="00A840F8">
        <w:rPr>
          <w:rFonts w:ascii="Times New Roman" w:hAnsi="Times New Roman" w:cs="Times New Roman"/>
          <w:color w:val="000000" w:themeColor="text1"/>
          <w:sz w:val="28"/>
          <w:szCs w:val="28"/>
          <w:lang w:val="ru-RU"/>
        </w:rPr>
        <w:t>Т</w:t>
      </w:r>
      <w:r w:rsidRPr="00A840F8">
        <w:rPr>
          <w:rFonts w:ascii="Times New Roman" w:eastAsia="Times New Roman" w:hAnsi="Times New Roman" w:cs="Times New Roman"/>
          <w:color w:val="000000"/>
          <w:sz w:val="28"/>
          <w:szCs w:val="28"/>
          <w:lang w:val="ru-RU" w:eastAsia="ru-RU" w:bidi="ar-SA"/>
        </w:rPr>
        <w:t>, которое осуществляется на базе Высшей школы государственного и муниципального управления Казанского федерального университета.</w:t>
      </w:r>
    </w:p>
    <w:p w:rsidR="00A840F8" w:rsidRDefault="007A4133" w:rsidP="00C43BA2">
      <w:pPr>
        <w:spacing w:before="0" w:after="0"/>
        <w:ind w:right="-1" w:firstLine="567"/>
        <w:jc w:val="both"/>
        <w:rPr>
          <w:rFonts w:ascii="Times New Roman" w:hAnsi="Times New Roman" w:cs="Times New Roman"/>
          <w:color w:val="000000" w:themeColor="text1"/>
          <w:sz w:val="28"/>
          <w:szCs w:val="28"/>
          <w:lang w:val="ru-RU"/>
        </w:rPr>
      </w:pPr>
      <w:r w:rsidRPr="00A840F8">
        <w:rPr>
          <w:rFonts w:ascii="Times New Roman" w:hAnsi="Times New Roman" w:cs="Times New Roman"/>
          <w:color w:val="000000" w:themeColor="text1"/>
          <w:sz w:val="28"/>
          <w:szCs w:val="28"/>
          <w:lang w:val="ru-RU"/>
        </w:rPr>
        <w:t xml:space="preserve">Программа «Антикоррупционная политика» входит в список основных программ повышения квалификации, разрабатываемых для государственных и муниципальных служащих. В рамках обучения служащие знакомятся с последними изменениями в антикоррупционной политике Российской Федерации и Республики Татарстан, совершенствуют знания в области противодействия коррупции. Обучение проводят высококвалифицированные преподаватели в виде круглых-столов, мастер-классов, бесед и диспутов. </w:t>
      </w:r>
    </w:p>
    <w:p w:rsidR="007A4133" w:rsidRPr="009F5CD2" w:rsidRDefault="007A4133" w:rsidP="00C43BA2">
      <w:pPr>
        <w:spacing w:before="0" w:after="0"/>
        <w:ind w:right="-1" w:firstLine="567"/>
        <w:jc w:val="both"/>
        <w:rPr>
          <w:rFonts w:ascii="Times New Roman" w:hAnsi="Times New Roman" w:cs="Times New Roman"/>
          <w:color w:val="000000" w:themeColor="text1"/>
          <w:sz w:val="28"/>
          <w:szCs w:val="28"/>
          <w:highlight w:val="yellow"/>
          <w:lang w:val="ru-RU"/>
        </w:rPr>
      </w:pPr>
      <w:r w:rsidRPr="00003C0A">
        <w:rPr>
          <w:rFonts w:ascii="Times New Roman" w:hAnsi="Times New Roman" w:cs="Times New Roman"/>
          <w:color w:val="000000" w:themeColor="text1"/>
          <w:sz w:val="28"/>
          <w:szCs w:val="28"/>
          <w:lang w:val="ru-RU"/>
        </w:rPr>
        <w:lastRenderedPageBreak/>
        <w:t>По данным Департамента государственной службы и кадров при Раисе Республики Татарстан в</w:t>
      </w:r>
      <w:r w:rsidR="00A840F8">
        <w:rPr>
          <w:rFonts w:ascii="Times New Roman" w:hAnsi="Times New Roman" w:cs="Times New Roman"/>
          <w:color w:val="000000" w:themeColor="text1"/>
          <w:sz w:val="28"/>
          <w:szCs w:val="28"/>
          <w:lang w:val="ru-RU"/>
        </w:rPr>
        <w:t xml:space="preserve"> 2023</w:t>
      </w:r>
      <w:r w:rsidR="00003C0A" w:rsidRPr="00003C0A">
        <w:rPr>
          <w:rFonts w:ascii="Times New Roman" w:hAnsi="Times New Roman" w:cs="Times New Roman"/>
          <w:color w:val="000000" w:themeColor="text1"/>
          <w:sz w:val="28"/>
          <w:szCs w:val="28"/>
          <w:lang w:val="ru-RU"/>
        </w:rPr>
        <w:t xml:space="preserve"> году обучение прошли 3 548</w:t>
      </w:r>
      <w:r w:rsidRPr="00003C0A">
        <w:rPr>
          <w:rFonts w:ascii="Times New Roman" w:hAnsi="Times New Roman" w:cs="Times New Roman"/>
          <w:color w:val="000000" w:themeColor="text1"/>
          <w:sz w:val="28"/>
          <w:szCs w:val="28"/>
          <w:lang w:val="ru-RU"/>
        </w:rPr>
        <w:t xml:space="preserve"> государств</w:t>
      </w:r>
      <w:r w:rsidR="00003C0A">
        <w:rPr>
          <w:rFonts w:ascii="Times New Roman" w:hAnsi="Times New Roman" w:cs="Times New Roman"/>
          <w:color w:val="000000" w:themeColor="text1"/>
          <w:sz w:val="28"/>
          <w:szCs w:val="28"/>
          <w:lang w:val="ru-RU"/>
        </w:rPr>
        <w:t xml:space="preserve">енных и муниципальных служащих </w:t>
      </w:r>
      <w:r w:rsidR="00003C0A" w:rsidRPr="00881501">
        <w:rPr>
          <w:rFonts w:ascii="Times New Roman" w:hAnsi="Times New Roman" w:cs="Times New Roman"/>
          <w:color w:val="000000" w:themeColor="text1"/>
          <w:sz w:val="28"/>
          <w:szCs w:val="28"/>
          <w:lang w:val="ru-RU"/>
        </w:rPr>
        <w:t>республики</w:t>
      </w:r>
      <w:r w:rsidRPr="00881501">
        <w:rPr>
          <w:rFonts w:ascii="Times New Roman" w:hAnsi="Times New Roman" w:cs="Times New Roman"/>
          <w:color w:val="000000" w:themeColor="text1"/>
          <w:sz w:val="28"/>
          <w:szCs w:val="28"/>
          <w:lang w:val="ru-RU"/>
        </w:rPr>
        <w:t xml:space="preserve">, </w:t>
      </w:r>
      <w:r w:rsidR="00003C0A" w:rsidRPr="00881501">
        <w:rPr>
          <w:rFonts w:ascii="Times New Roman" w:hAnsi="Times New Roman" w:cs="Times New Roman"/>
          <w:color w:val="000000" w:themeColor="text1"/>
          <w:sz w:val="28"/>
          <w:szCs w:val="28"/>
          <w:lang w:val="ru-RU"/>
        </w:rPr>
        <w:t>из них 58,5</w:t>
      </w:r>
      <w:r w:rsidRPr="00881501">
        <w:rPr>
          <w:rFonts w:ascii="Times New Roman" w:hAnsi="Times New Roman" w:cs="Times New Roman"/>
          <w:color w:val="000000" w:themeColor="text1"/>
          <w:sz w:val="28"/>
          <w:szCs w:val="28"/>
          <w:lang w:val="ru-RU"/>
        </w:rPr>
        <w:t xml:space="preserve">% </w:t>
      </w:r>
      <w:r w:rsidR="00D56267" w:rsidRPr="00881501">
        <w:rPr>
          <w:rFonts w:ascii="Times New Roman" w:hAnsi="Times New Roman" w:cs="Times New Roman"/>
          <w:color w:val="000000" w:themeColor="text1"/>
          <w:sz w:val="28"/>
          <w:szCs w:val="28"/>
          <w:lang w:val="ru-RU"/>
        </w:rPr>
        <w:t xml:space="preserve">– </w:t>
      </w:r>
      <w:r w:rsidR="00003C0A" w:rsidRPr="00881501">
        <w:rPr>
          <w:rFonts w:ascii="Times New Roman" w:hAnsi="Times New Roman" w:cs="Times New Roman"/>
          <w:color w:val="000000" w:themeColor="text1"/>
          <w:sz w:val="28"/>
          <w:szCs w:val="28"/>
          <w:lang w:val="ru-RU"/>
        </w:rPr>
        <w:t>муниципальные служащие, 41,4</w:t>
      </w:r>
      <w:r w:rsidRPr="00881501">
        <w:rPr>
          <w:rFonts w:ascii="Times New Roman" w:hAnsi="Times New Roman" w:cs="Times New Roman"/>
          <w:color w:val="000000" w:themeColor="text1"/>
          <w:sz w:val="28"/>
          <w:szCs w:val="28"/>
          <w:lang w:val="ru-RU"/>
        </w:rPr>
        <w:t xml:space="preserve">% – государственные. Слушателями тем, где содержатся часы по профилактике коррупции, являлись </w:t>
      </w:r>
      <w:r w:rsidR="00881501" w:rsidRPr="00881501">
        <w:rPr>
          <w:rFonts w:ascii="Times New Roman" w:hAnsi="Times New Roman" w:cs="Times New Roman"/>
          <w:color w:val="000000" w:themeColor="text1"/>
          <w:sz w:val="28"/>
          <w:szCs w:val="28"/>
          <w:lang w:val="ru-RU"/>
        </w:rPr>
        <w:t>1 035</w:t>
      </w:r>
      <w:r w:rsidRPr="00881501">
        <w:rPr>
          <w:rFonts w:ascii="Times New Roman" w:hAnsi="Times New Roman" w:cs="Times New Roman"/>
          <w:color w:val="000000" w:themeColor="text1"/>
          <w:sz w:val="28"/>
          <w:szCs w:val="28"/>
          <w:lang w:val="ru-RU"/>
        </w:rPr>
        <w:t xml:space="preserve"> государственных и муниципальных служащих, тем профилактики коррупции – 1</w:t>
      </w:r>
      <w:r w:rsidR="00881501" w:rsidRPr="00881501">
        <w:rPr>
          <w:rFonts w:ascii="Times New Roman" w:hAnsi="Times New Roman" w:cs="Times New Roman"/>
          <w:color w:val="000000" w:themeColor="text1"/>
          <w:sz w:val="28"/>
          <w:szCs w:val="28"/>
          <w:lang w:val="ru-RU"/>
        </w:rPr>
        <w:t>98</w:t>
      </w:r>
      <w:r w:rsidRPr="00881501">
        <w:rPr>
          <w:rFonts w:ascii="Times New Roman" w:hAnsi="Times New Roman" w:cs="Times New Roman"/>
          <w:color w:val="000000" w:themeColor="text1"/>
          <w:sz w:val="28"/>
          <w:szCs w:val="28"/>
          <w:lang w:val="ru-RU"/>
        </w:rPr>
        <w:t xml:space="preserve"> служащих. </w:t>
      </w:r>
    </w:p>
    <w:p w:rsidR="00A840F8" w:rsidRPr="000D0821" w:rsidRDefault="00A840F8" w:rsidP="00C43BA2">
      <w:pPr>
        <w:spacing w:before="0" w:after="0" w:line="240" w:lineRule="auto"/>
        <w:ind w:right="-1" w:firstLine="567"/>
        <w:jc w:val="both"/>
        <w:rPr>
          <w:rFonts w:ascii="Times New Roman" w:eastAsia="Times New Roman" w:hAnsi="Times New Roman" w:cs="Times New Roman"/>
          <w:color w:val="000000" w:themeColor="text1"/>
          <w:sz w:val="28"/>
          <w:szCs w:val="28"/>
          <w:lang w:val="ru-RU" w:eastAsia="ru-RU"/>
        </w:rPr>
      </w:pPr>
      <w:r w:rsidRPr="000D0821">
        <w:rPr>
          <w:rFonts w:ascii="Times New Roman" w:eastAsia="Times New Roman" w:hAnsi="Times New Roman" w:cs="Times New Roman"/>
          <w:color w:val="000000" w:themeColor="text1"/>
          <w:sz w:val="28"/>
          <w:szCs w:val="28"/>
          <w:lang w:val="ru-RU" w:eastAsia="ru-RU"/>
        </w:rPr>
        <w:t xml:space="preserve">Эффективно построенная система подготовки, переподготовки и повышения квалификации служащих является </w:t>
      </w:r>
      <w:r w:rsidR="000D0821">
        <w:rPr>
          <w:rFonts w:ascii="Times New Roman" w:eastAsia="Times New Roman" w:hAnsi="Times New Roman" w:cs="Times New Roman"/>
          <w:color w:val="000000" w:themeColor="text1"/>
          <w:sz w:val="28"/>
          <w:szCs w:val="28"/>
          <w:lang w:val="ru-RU" w:eastAsia="ru-RU"/>
        </w:rPr>
        <w:t xml:space="preserve">одним из </w:t>
      </w:r>
      <w:r w:rsidRPr="000D0821">
        <w:rPr>
          <w:rFonts w:ascii="Times New Roman" w:eastAsia="Times New Roman" w:hAnsi="Times New Roman" w:cs="Times New Roman"/>
          <w:color w:val="000000" w:themeColor="text1"/>
          <w:sz w:val="28"/>
          <w:szCs w:val="28"/>
          <w:lang w:val="ru-RU" w:eastAsia="ru-RU"/>
        </w:rPr>
        <w:t>профилактически</w:t>
      </w:r>
      <w:r w:rsidR="000D0821">
        <w:rPr>
          <w:rFonts w:ascii="Times New Roman" w:eastAsia="Times New Roman" w:hAnsi="Times New Roman" w:cs="Times New Roman"/>
          <w:color w:val="000000" w:themeColor="text1"/>
          <w:sz w:val="28"/>
          <w:szCs w:val="28"/>
          <w:lang w:val="ru-RU" w:eastAsia="ru-RU"/>
        </w:rPr>
        <w:t>х инструментов</w:t>
      </w:r>
      <w:r w:rsidRPr="000D0821">
        <w:rPr>
          <w:rFonts w:ascii="Times New Roman" w:eastAsia="Times New Roman" w:hAnsi="Times New Roman" w:cs="Times New Roman"/>
          <w:color w:val="000000" w:themeColor="text1"/>
          <w:sz w:val="28"/>
          <w:szCs w:val="28"/>
          <w:lang w:val="ru-RU" w:eastAsia="ru-RU"/>
        </w:rPr>
        <w:t xml:space="preserve"> борьбы с коррупцией. </w:t>
      </w:r>
    </w:p>
    <w:p w:rsidR="007A4133" w:rsidRPr="000D0821" w:rsidRDefault="007A4133" w:rsidP="00C43BA2">
      <w:pPr>
        <w:spacing w:before="0" w:after="0"/>
        <w:ind w:right="-1" w:firstLine="567"/>
        <w:jc w:val="both"/>
        <w:rPr>
          <w:rFonts w:ascii="Times New Roman" w:hAnsi="Times New Roman" w:cs="Times New Roman"/>
          <w:color w:val="000000" w:themeColor="text1"/>
          <w:sz w:val="28"/>
          <w:szCs w:val="28"/>
          <w:lang w:val="ru-RU"/>
        </w:rPr>
      </w:pPr>
    </w:p>
    <w:p w:rsidR="007A4133" w:rsidRPr="00881501" w:rsidRDefault="007A4133" w:rsidP="00C43BA2">
      <w:pPr>
        <w:spacing w:before="0" w:after="0" w:line="240" w:lineRule="auto"/>
        <w:ind w:right="-1" w:firstLine="567"/>
        <w:jc w:val="center"/>
        <w:rPr>
          <w:rFonts w:ascii="Times New Roman" w:eastAsia="Times New Roman" w:hAnsi="Times New Roman" w:cs="Times New Roman"/>
          <w:b/>
          <w:bCs/>
          <w:color w:val="17365D" w:themeColor="text2" w:themeShade="BF"/>
          <w:sz w:val="24"/>
          <w:szCs w:val="24"/>
          <w:lang w:val="ru-RU" w:eastAsia="ru-RU"/>
        </w:rPr>
      </w:pPr>
      <w:r w:rsidRPr="00881501">
        <w:rPr>
          <w:rFonts w:ascii="Times New Roman" w:eastAsia="Times New Roman" w:hAnsi="Times New Roman" w:cs="Times New Roman"/>
          <w:b/>
          <w:bCs/>
          <w:color w:val="17365D" w:themeColor="text2" w:themeShade="BF"/>
          <w:sz w:val="24"/>
          <w:szCs w:val="24"/>
          <w:lang w:val="ru-RU" w:eastAsia="ru-RU"/>
        </w:rPr>
        <w:t xml:space="preserve">Количество муниципальных служащих РТ, прошедших обучение по темам профилактики коррупции на базе К(П)ФУ, и число выявленных нарушений законодательства о муниципальной службе </w:t>
      </w:r>
    </w:p>
    <w:p w:rsidR="007A4133" w:rsidRDefault="007A4133" w:rsidP="00C43BA2">
      <w:pPr>
        <w:spacing w:before="0" w:after="0" w:line="240" w:lineRule="auto"/>
        <w:ind w:right="-1" w:firstLine="567"/>
        <w:jc w:val="center"/>
        <w:rPr>
          <w:rFonts w:ascii="Times New Roman" w:eastAsia="Times New Roman" w:hAnsi="Times New Roman" w:cs="Times New Roman"/>
          <w:b/>
          <w:bCs/>
          <w:color w:val="17365D" w:themeColor="text2" w:themeShade="BF"/>
          <w:sz w:val="24"/>
          <w:szCs w:val="24"/>
          <w:highlight w:val="yellow"/>
          <w:lang w:val="ru-RU" w:eastAsia="ru-RU"/>
        </w:rPr>
      </w:pPr>
    </w:p>
    <w:tbl>
      <w:tblPr>
        <w:tblW w:w="9781" w:type="dxa"/>
        <w:tblInd w:w="-5" w:type="dxa"/>
        <w:tblLook w:val="04A0" w:firstRow="1" w:lastRow="0" w:firstColumn="1" w:lastColumn="0" w:noHBand="0" w:noVBand="1"/>
      </w:tblPr>
      <w:tblGrid>
        <w:gridCol w:w="2560"/>
        <w:gridCol w:w="984"/>
        <w:gridCol w:w="961"/>
        <w:gridCol w:w="1449"/>
        <w:gridCol w:w="1926"/>
        <w:gridCol w:w="58"/>
        <w:gridCol w:w="1843"/>
      </w:tblGrid>
      <w:tr w:rsidR="00A840F8" w:rsidRPr="00D45FF5" w:rsidTr="00A840F8">
        <w:trPr>
          <w:trHeight w:val="955"/>
          <w:tblHeader/>
        </w:trPr>
        <w:tc>
          <w:tcPr>
            <w:tcW w:w="25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40F8" w:rsidRPr="00881501" w:rsidRDefault="00A840F8"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Муниципальные образования</w:t>
            </w:r>
          </w:p>
        </w:tc>
        <w:tc>
          <w:tcPr>
            <w:tcW w:w="1945"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rsidR="00A840F8" w:rsidRPr="00881501" w:rsidRDefault="00A840F8"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Количество выявленных нарушений законов муниципальной службы, ед.</w:t>
            </w:r>
          </w:p>
          <w:p w:rsidR="00A840F8" w:rsidRPr="00881501" w:rsidRDefault="00A840F8"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 xml:space="preserve"> «О муниципальной службе», </w:t>
            </w:r>
            <w:r w:rsidRPr="00881501">
              <w:rPr>
                <w:rFonts w:ascii="Times New Roman" w:eastAsia="Times New Roman" w:hAnsi="Times New Roman" w:cs="Times New Roman"/>
                <w:i/>
                <w:iCs/>
                <w:color w:val="000000"/>
                <w:lang w:val="ru-RU" w:eastAsia="ru-RU" w:bidi="ar-SA"/>
              </w:rPr>
              <w:t>ед.</w:t>
            </w:r>
          </w:p>
          <w:p w:rsidR="00A840F8" w:rsidRPr="00881501" w:rsidRDefault="00A840F8" w:rsidP="00C43BA2">
            <w:pPr>
              <w:spacing w:before="0" w:after="0" w:line="240" w:lineRule="auto"/>
              <w:ind w:right="-1"/>
              <w:rPr>
                <w:rFonts w:ascii="Times New Roman" w:eastAsia="Times New Roman" w:hAnsi="Times New Roman" w:cs="Times New Roman"/>
                <w:color w:val="000000"/>
                <w:lang w:val="ru-RU" w:eastAsia="ru-RU" w:bidi="ar-SA"/>
              </w:rPr>
            </w:pPr>
            <w:r w:rsidRPr="00881501">
              <w:rPr>
                <w:rFonts w:ascii="Calibri" w:eastAsia="Times New Roman" w:hAnsi="Calibri" w:cs="Calibri"/>
                <w:color w:val="000000"/>
                <w:lang w:val="ru-RU" w:eastAsia="ru-RU" w:bidi="ar-SA"/>
              </w:rPr>
              <w:t> </w:t>
            </w:r>
          </w:p>
          <w:p w:rsidR="00A840F8" w:rsidRPr="00881501" w:rsidRDefault="00A840F8" w:rsidP="00C43BA2">
            <w:pPr>
              <w:spacing w:before="0" w:after="0" w:line="240" w:lineRule="auto"/>
              <w:ind w:right="-1"/>
              <w:rPr>
                <w:rFonts w:ascii="Times New Roman" w:eastAsia="Times New Roman" w:hAnsi="Times New Roman" w:cs="Times New Roman"/>
                <w:color w:val="000000"/>
                <w:lang w:val="ru-RU" w:eastAsia="ru-RU" w:bidi="ar-SA"/>
              </w:rPr>
            </w:pPr>
            <w:r w:rsidRPr="00881501">
              <w:rPr>
                <w:rFonts w:ascii="Calibri" w:eastAsia="Times New Roman" w:hAnsi="Calibri" w:cs="Calibri"/>
                <w:color w:val="000000"/>
                <w:lang w:val="ru-RU" w:eastAsia="ru-RU" w:bidi="ar-SA"/>
              </w:rPr>
              <w:t> </w:t>
            </w:r>
          </w:p>
        </w:tc>
        <w:tc>
          <w:tcPr>
            <w:tcW w:w="5276" w:type="dxa"/>
            <w:gridSpan w:val="4"/>
            <w:tcBorders>
              <w:top w:val="single" w:sz="4" w:space="0" w:color="auto"/>
              <w:left w:val="nil"/>
              <w:bottom w:val="single" w:sz="4" w:space="0" w:color="auto"/>
              <w:right w:val="single" w:sz="4" w:space="0" w:color="auto"/>
            </w:tcBorders>
            <w:shd w:val="clear" w:color="auto" w:fill="auto"/>
            <w:vAlign w:val="center"/>
            <w:hideMark/>
          </w:tcPr>
          <w:p w:rsidR="00A840F8" w:rsidRPr="00881501" w:rsidRDefault="00A840F8"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Количество муниципальных служащих РТ, прошедших повышение квалификации</w:t>
            </w:r>
          </w:p>
          <w:p w:rsidR="00A840F8" w:rsidRPr="00881501" w:rsidRDefault="00A840F8"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 xml:space="preserve">по вопросам профилактики коррупции в 2023 г., </w:t>
            </w:r>
            <w:r w:rsidRPr="00881501">
              <w:rPr>
                <w:rFonts w:ascii="Times New Roman" w:eastAsia="Times New Roman" w:hAnsi="Times New Roman" w:cs="Times New Roman"/>
                <w:i/>
                <w:iCs/>
                <w:color w:val="000000"/>
                <w:lang w:val="ru-RU" w:eastAsia="ru-RU" w:bidi="ar-SA"/>
              </w:rPr>
              <w:t>чел.</w:t>
            </w:r>
          </w:p>
        </w:tc>
      </w:tr>
      <w:tr w:rsidR="00881501" w:rsidRPr="00881501" w:rsidTr="00A840F8">
        <w:trPr>
          <w:trHeight w:val="255"/>
          <w:tblHeader/>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81501" w:rsidRPr="00881501" w:rsidRDefault="00881501" w:rsidP="00C43BA2">
            <w:pPr>
              <w:spacing w:before="0" w:after="0" w:line="240" w:lineRule="auto"/>
              <w:ind w:right="-1"/>
              <w:rPr>
                <w:rFonts w:ascii="Times New Roman" w:eastAsia="Times New Roman" w:hAnsi="Times New Roman" w:cs="Times New Roman"/>
                <w:color w:val="000000"/>
                <w:lang w:val="ru-RU" w:eastAsia="ru-RU" w:bidi="ar-SA"/>
              </w:rPr>
            </w:pPr>
          </w:p>
        </w:tc>
        <w:tc>
          <w:tcPr>
            <w:tcW w:w="1945" w:type="dxa"/>
            <w:gridSpan w:val="2"/>
            <w:vMerge/>
            <w:tcBorders>
              <w:top w:val="single" w:sz="4" w:space="0" w:color="auto"/>
              <w:left w:val="nil"/>
              <w:bottom w:val="single" w:sz="4" w:space="0" w:color="auto"/>
              <w:right w:val="single" w:sz="4" w:space="0" w:color="auto"/>
            </w:tcBorders>
            <w:shd w:val="clear" w:color="auto" w:fill="auto"/>
            <w:noWrap/>
            <w:hideMark/>
          </w:tcPr>
          <w:p w:rsidR="00881501" w:rsidRPr="00881501" w:rsidRDefault="00881501" w:rsidP="00C43BA2">
            <w:pPr>
              <w:spacing w:before="0" w:after="0" w:line="240" w:lineRule="auto"/>
              <w:ind w:right="-1"/>
              <w:rPr>
                <w:rFonts w:ascii="Calibri" w:eastAsia="Times New Roman" w:hAnsi="Calibri" w:cs="Calibri"/>
                <w:color w:val="000000"/>
                <w:lang w:val="ru-RU" w:eastAsia="ru-RU" w:bidi="ar-SA"/>
              </w:rPr>
            </w:pP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Всего</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из них</w:t>
            </w:r>
          </w:p>
        </w:tc>
      </w:tr>
      <w:tr w:rsidR="00881501" w:rsidRPr="00881501" w:rsidTr="00A840F8">
        <w:trPr>
          <w:trHeight w:val="916"/>
          <w:tblHeader/>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81501" w:rsidRPr="00881501" w:rsidRDefault="00881501" w:rsidP="00C43BA2">
            <w:pPr>
              <w:spacing w:before="0" w:after="0" w:line="240" w:lineRule="auto"/>
              <w:ind w:right="-1"/>
              <w:rPr>
                <w:rFonts w:ascii="Times New Roman" w:eastAsia="Times New Roman" w:hAnsi="Times New Roman" w:cs="Times New Roman"/>
                <w:color w:val="000000"/>
                <w:lang w:val="ru-RU" w:eastAsia="ru-RU" w:bidi="ar-SA"/>
              </w:rPr>
            </w:pPr>
          </w:p>
        </w:tc>
        <w:tc>
          <w:tcPr>
            <w:tcW w:w="1945" w:type="dxa"/>
            <w:gridSpan w:val="2"/>
            <w:vMerge/>
            <w:tcBorders>
              <w:top w:val="single" w:sz="4" w:space="0" w:color="auto"/>
              <w:left w:val="nil"/>
              <w:bottom w:val="single" w:sz="4" w:space="0" w:color="auto"/>
              <w:right w:val="single" w:sz="4" w:space="0" w:color="auto"/>
            </w:tcBorders>
            <w:shd w:val="clear" w:color="auto" w:fill="auto"/>
            <w:noWrap/>
            <w:hideMark/>
          </w:tcPr>
          <w:p w:rsidR="00881501" w:rsidRPr="00881501" w:rsidRDefault="00881501" w:rsidP="00C43BA2">
            <w:pPr>
              <w:spacing w:before="0" w:after="0" w:line="240" w:lineRule="auto"/>
              <w:ind w:right="-1"/>
              <w:rPr>
                <w:rFonts w:ascii="Calibri" w:eastAsia="Times New Roman" w:hAnsi="Calibri" w:cs="Calibri"/>
                <w:color w:val="000000"/>
                <w:lang w:val="ru-RU" w:eastAsia="ru-RU" w:bidi="ar-SA"/>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rsidR="00881501" w:rsidRPr="00881501" w:rsidRDefault="00881501" w:rsidP="00C43BA2">
            <w:pPr>
              <w:spacing w:before="0" w:after="0" w:line="240" w:lineRule="auto"/>
              <w:ind w:right="-1"/>
              <w:rPr>
                <w:rFonts w:ascii="Times New Roman" w:eastAsia="Times New Roman" w:hAnsi="Times New Roman" w:cs="Times New Roman"/>
                <w:color w:val="000000"/>
                <w:lang w:val="ru-RU" w:eastAsia="ru-RU" w:bidi="ar-SA"/>
              </w:rPr>
            </w:pP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по темам, где содержатся часы по профилактике коррупции</w:t>
            </w:r>
          </w:p>
        </w:tc>
        <w:tc>
          <w:tcPr>
            <w:tcW w:w="1843" w:type="dxa"/>
            <w:tcBorders>
              <w:top w:val="nil"/>
              <w:left w:val="nil"/>
              <w:bottom w:val="single" w:sz="4" w:space="0" w:color="auto"/>
              <w:right w:val="single" w:sz="4" w:space="0" w:color="auto"/>
            </w:tcBorders>
            <w:shd w:val="clear" w:color="auto" w:fill="auto"/>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по темам профилактики коррупции</w:t>
            </w:r>
          </w:p>
        </w:tc>
      </w:tr>
      <w:tr w:rsidR="00881501" w:rsidRPr="00D45FF5" w:rsidTr="00094CB4">
        <w:trPr>
          <w:trHeight w:val="255"/>
          <w:tblHeader/>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81501" w:rsidRPr="00881501" w:rsidRDefault="00881501" w:rsidP="00C43BA2">
            <w:pPr>
              <w:spacing w:before="0" w:after="0" w:line="240" w:lineRule="auto"/>
              <w:ind w:right="-1"/>
              <w:rPr>
                <w:rFonts w:ascii="Times New Roman" w:eastAsia="Times New Roman" w:hAnsi="Times New Roman" w:cs="Times New Roman"/>
                <w:color w:val="000000"/>
                <w:lang w:val="ru-RU" w:eastAsia="ru-RU" w:bidi="ar-SA"/>
              </w:rPr>
            </w:pPr>
          </w:p>
        </w:tc>
        <w:tc>
          <w:tcPr>
            <w:tcW w:w="1945" w:type="dxa"/>
            <w:gridSpan w:val="2"/>
            <w:tcBorders>
              <w:top w:val="single" w:sz="4" w:space="0" w:color="auto"/>
              <w:left w:val="nil"/>
              <w:bottom w:val="single" w:sz="4" w:space="0" w:color="auto"/>
              <w:right w:val="single" w:sz="4" w:space="0" w:color="auto"/>
            </w:tcBorders>
            <w:shd w:val="clear" w:color="auto" w:fill="auto"/>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по данным Прокуратуры РТ</w:t>
            </w:r>
          </w:p>
        </w:tc>
        <w:tc>
          <w:tcPr>
            <w:tcW w:w="527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по данным Департамента государственной службы и кадров при Раисе РТ</w:t>
            </w:r>
          </w:p>
        </w:tc>
      </w:tr>
      <w:tr w:rsidR="00881501" w:rsidRPr="00881501" w:rsidTr="0047240B">
        <w:trPr>
          <w:trHeight w:val="417"/>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81501" w:rsidRPr="00881501" w:rsidRDefault="00881501" w:rsidP="00C43BA2">
            <w:pPr>
              <w:spacing w:before="0" w:after="0" w:line="240" w:lineRule="auto"/>
              <w:ind w:right="-1"/>
              <w:rPr>
                <w:rFonts w:ascii="Times New Roman" w:eastAsia="Times New Roman" w:hAnsi="Times New Roman" w:cs="Times New Roman"/>
                <w:color w:val="000000"/>
                <w:lang w:val="ru-RU" w:eastAsia="ru-RU" w:bidi="ar-SA"/>
              </w:rPr>
            </w:pPr>
          </w:p>
        </w:tc>
        <w:tc>
          <w:tcPr>
            <w:tcW w:w="984" w:type="dxa"/>
            <w:tcBorders>
              <w:top w:val="nil"/>
              <w:left w:val="nil"/>
              <w:bottom w:val="single" w:sz="4" w:space="0" w:color="auto"/>
              <w:right w:val="single" w:sz="4" w:space="0" w:color="auto"/>
            </w:tcBorders>
            <w:shd w:val="clear" w:color="auto" w:fill="auto"/>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sidRPr="00881501">
              <w:rPr>
                <w:rFonts w:ascii="Times New Roman" w:eastAsia="Times New Roman" w:hAnsi="Times New Roman" w:cs="Times New Roman"/>
                <w:color w:val="000000"/>
                <w:lang w:val="ru-RU" w:eastAsia="ru-RU" w:bidi="ar-SA"/>
              </w:rPr>
              <w:t>2022 г.</w:t>
            </w:r>
          </w:p>
        </w:tc>
        <w:tc>
          <w:tcPr>
            <w:tcW w:w="961" w:type="dxa"/>
            <w:tcBorders>
              <w:top w:val="nil"/>
              <w:left w:val="nil"/>
              <w:bottom w:val="single" w:sz="4" w:space="0" w:color="auto"/>
              <w:right w:val="single" w:sz="4" w:space="0" w:color="auto"/>
            </w:tcBorders>
            <w:shd w:val="clear" w:color="auto" w:fill="auto"/>
            <w:vAlign w:val="center"/>
            <w:hideMark/>
          </w:tcPr>
          <w:p w:rsidR="00881501" w:rsidRPr="00881501" w:rsidRDefault="00881501" w:rsidP="00C43BA2">
            <w:pPr>
              <w:spacing w:before="0" w:after="0" w:line="240" w:lineRule="auto"/>
              <w:ind w:right="-1"/>
              <w:jc w:val="center"/>
              <w:rPr>
                <w:rFonts w:ascii="Times New Roman" w:eastAsia="Times New Roman" w:hAnsi="Times New Roman" w:cs="Times New Roman"/>
                <w:color w:val="000000"/>
                <w:lang w:val="ru-RU" w:eastAsia="ru-RU" w:bidi="ar-SA"/>
              </w:rPr>
            </w:pPr>
            <w:r>
              <w:rPr>
                <w:rFonts w:ascii="Times New Roman" w:eastAsia="Times New Roman" w:hAnsi="Times New Roman" w:cs="Times New Roman"/>
                <w:color w:val="000000"/>
                <w:lang w:val="ru-RU" w:eastAsia="ru-RU" w:bidi="ar-SA"/>
              </w:rPr>
              <w:t>2023</w:t>
            </w:r>
            <w:r w:rsidRPr="00881501">
              <w:rPr>
                <w:rFonts w:ascii="Times New Roman" w:eastAsia="Times New Roman" w:hAnsi="Times New Roman" w:cs="Times New Roman"/>
                <w:color w:val="000000"/>
                <w:lang w:val="ru-RU" w:eastAsia="ru-RU" w:bidi="ar-SA"/>
              </w:rPr>
              <w:t xml:space="preserve"> г.</w:t>
            </w:r>
          </w:p>
        </w:tc>
        <w:tc>
          <w:tcPr>
            <w:tcW w:w="5276" w:type="dxa"/>
            <w:gridSpan w:val="4"/>
            <w:vMerge/>
            <w:tcBorders>
              <w:top w:val="nil"/>
              <w:left w:val="nil"/>
              <w:bottom w:val="single" w:sz="4" w:space="0" w:color="auto"/>
              <w:right w:val="single" w:sz="4" w:space="0" w:color="auto"/>
            </w:tcBorders>
            <w:vAlign w:val="center"/>
            <w:hideMark/>
          </w:tcPr>
          <w:p w:rsidR="00881501" w:rsidRPr="00881501" w:rsidRDefault="00881501" w:rsidP="00C43BA2">
            <w:pPr>
              <w:spacing w:before="0" w:after="0" w:line="240" w:lineRule="auto"/>
              <w:ind w:right="-1"/>
              <w:rPr>
                <w:rFonts w:ascii="Times New Roman" w:eastAsia="Times New Roman" w:hAnsi="Times New Roman" w:cs="Times New Roman"/>
                <w:color w:val="000000"/>
                <w:lang w:val="ru-RU" w:eastAsia="ru-RU" w:bidi="ar-SA"/>
              </w:rPr>
            </w:pPr>
          </w:p>
        </w:tc>
      </w:tr>
      <w:tr w:rsidR="0047240B" w:rsidRPr="00094CB4" w:rsidTr="00E71F84">
        <w:trPr>
          <w:trHeight w:hRule="exact" w:val="429"/>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b/>
                <w:color w:val="000000"/>
                <w:lang w:val="ru-RU" w:eastAsia="ru-RU" w:bidi="ar-SA"/>
              </w:rPr>
            </w:pPr>
            <w:r w:rsidRPr="00094CB4">
              <w:rPr>
                <w:rFonts w:ascii="Times New Roman" w:eastAsia="Times New Roman" w:hAnsi="Times New Roman" w:cs="Times New Roman"/>
                <w:b/>
                <w:color w:val="000000"/>
                <w:lang w:val="ru-RU" w:eastAsia="ru-RU" w:bidi="ar-SA"/>
              </w:rPr>
              <w:t>Республика Татарстан</w:t>
            </w:r>
          </w:p>
        </w:tc>
        <w:tc>
          <w:tcPr>
            <w:tcW w:w="984" w:type="dxa"/>
            <w:tcBorders>
              <w:top w:val="single" w:sz="4" w:space="0" w:color="auto"/>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b/>
                <w:color w:val="000000"/>
                <w:lang w:val="ru-RU" w:eastAsia="ru-RU" w:bidi="ar-SA"/>
              </w:rPr>
            </w:pPr>
            <w:r w:rsidRPr="00094CB4">
              <w:rPr>
                <w:rFonts w:ascii="Times New Roman" w:eastAsia="Times New Roman" w:hAnsi="Times New Roman" w:cs="Times New Roman"/>
                <w:b/>
                <w:color w:val="000000"/>
                <w:lang w:val="ru-RU" w:eastAsia="ru-RU" w:bidi="ar-SA"/>
              </w:rPr>
              <w:t>928</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rsidR="0047240B" w:rsidRPr="00E71F84" w:rsidRDefault="0047240B" w:rsidP="00E71F84">
            <w:pPr>
              <w:spacing w:before="0" w:after="0" w:line="240" w:lineRule="auto"/>
              <w:jc w:val="center"/>
              <w:rPr>
                <w:rFonts w:ascii="Times New Roman" w:hAnsi="Times New Roman" w:cs="Times New Roman"/>
                <w:b/>
                <w:color w:val="000000" w:themeColor="text1"/>
              </w:rPr>
            </w:pPr>
            <w:r w:rsidRPr="00E71F84">
              <w:rPr>
                <w:rFonts w:ascii="Times New Roman" w:hAnsi="Times New Roman" w:cs="Times New Roman"/>
                <w:b/>
                <w:color w:val="000000" w:themeColor="text1"/>
              </w:rPr>
              <w:t>12</w:t>
            </w:r>
            <w:r w:rsidR="00E71F84" w:rsidRPr="00E71F84">
              <w:rPr>
                <w:rFonts w:ascii="Times New Roman" w:hAnsi="Times New Roman" w:cs="Times New Roman"/>
                <w:b/>
                <w:color w:val="000000" w:themeColor="text1"/>
                <w:lang w:val="ru-RU"/>
              </w:rPr>
              <w:t>8</w:t>
            </w:r>
            <w:r w:rsidRPr="00E71F84">
              <w:rPr>
                <w:rFonts w:ascii="Times New Roman" w:hAnsi="Times New Roman" w:cs="Times New Roman"/>
                <w:b/>
                <w:color w:val="000000" w:themeColor="text1"/>
              </w:rPr>
              <w:t>8</w:t>
            </w:r>
          </w:p>
        </w:tc>
        <w:tc>
          <w:tcPr>
            <w:tcW w:w="1449" w:type="dxa"/>
            <w:tcBorders>
              <w:top w:val="single" w:sz="4" w:space="0" w:color="auto"/>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b/>
                <w:bCs/>
                <w:color w:val="000000"/>
                <w:lang w:val="ru-RU" w:eastAsia="ru-RU" w:bidi="ar-SA"/>
              </w:rPr>
            </w:pPr>
            <w:r w:rsidRPr="00094CB4">
              <w:rPr>
                <w:rFonts w:ascii="Times New Roman" w:eastAsia="Times New Roman" w:hAnsi="Times New Roman" w:cs="Times New Roman"/>
                <w:b/>
                <w:bCs/>
                <w:color w:val="000000"/>
                <w:lang w:val="ru-RU" w:eastAsia="ru-RU" w:bidi="ar-SA"/>
              </w:rPr>
              <w:t>2 076</w:t>
            </w:r>
          </w:p>
        </w:tc>
        <w:tc>
          <w:tcPr>
            <w:tcW w:w="1926" w:type="dxa"/>
            <w:tcBorders>
              <w:top w:val="single" w:sz="4" w:space="0" w:color="auto"/>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b/>
                <w:bCs/>
                <w:color w:val="000000"/>
                <w:lang w:val="ru-RU" w:eastAsia="ru-RU" w:bidi="ar-SA"/>
              </w:rPr>
            </w:pPr>
            <w:r w:rsidRPr="00094CB4">
              <w:rPr>
                <w:rFonts w:ascii="Times New Roman" w:eastAsia="Times New Roman" w:hAnsi="Times New Roman" w:cs="Times New Roman"/>
                <w:b/>
                <w:bCs/>
                <w:color w:val="000000"/>
                <w:lang w:val="ru-RU" w:eastAsia="ru-RU" w:bidi="ar-SA"/>
              </w:rPr>
              <w:t>683</w:t>
            </w:r>
          </w:p>
        </w:tc>
        <w:tc>
          <w:tcPr>
            <w:tcW w:w="1901" w:type="dxa"/>
            <w:gridSpan w:val="2"/>
            <w:tcBorders>
              <w:top w:val="single" w:sz="4" w:space="0" w:color="auto"/>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b/>
                <w:bCs/>
                <w:color w:val="000000"/>
                <w:lang w:val="ru-RU" w:eastAsia="ru-RU" w:bidi="ar-SA"/>
              </w:rPr>
            </w:pPr>
            <w:r w:rsidRPr="00094CB4">
              <w:rPr>
                <w:rFonts w:ascii="Times New Roman" w:eastAsia="Times New Roman" w:hAnsi="Times New Roman" w:cs="Times New Roman"/>
                <w:b/>
                <w:bCs/>
                <w:color w:val="000000"/>
                <w:lang w:val="ru-RU" w:eastAsia="ru-RU" w:bidi="ar-SA"/>
              </w:rPr>
              <w:t>118</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Агрызский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35</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Азнакаевский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60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62</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51</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24</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Аксубаевский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23</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22</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Актанышский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28</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24</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Алексеевский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24</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15</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Алькеевский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29</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21</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20</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11</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Альметьевский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48</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77</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99</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26</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Апастовский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23</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32</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Арский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18</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36</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Атнинский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24</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36</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8</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Бавлинский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17</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33</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34</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Балтасинский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21</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30</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Бугульминский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83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82</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42</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14</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Буинский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38</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18</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Верхнеуслонский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43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21</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25</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Высокогорский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26</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27</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59</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16</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Дрожжановский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29</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24</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Елабужский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47</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49</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17</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Заинский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63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74</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37</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11</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Зеленодольский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7</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61</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6</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Кайбицкий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53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28</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21</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8</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Камско-Устьинский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40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42</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12</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6</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Кукморский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31</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29</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41</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18</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lastRenderedPageBreak/>
              <w:t>Лаишевский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53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48</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34</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Лениногорский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29</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48</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Мамадышский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60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36</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11</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Менделеевский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11</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35</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15</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Мензелинский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8</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19</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8</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Муслюмовский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9</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7</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20</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Нижнекамский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97</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Новошешминский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19</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Нурлатский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12</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36</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28</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Пестречинский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5</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19</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30</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Рыбно-Слободский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9</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35</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16</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Сабинский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8</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38</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59</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28</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Сармановский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10</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49</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44</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16</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Спасский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18</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22</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Тетюшский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4</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20</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Тукаевский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26</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29</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Тюлячинский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16</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20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23</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9</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Черемшанский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21</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0</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28</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 </w:t>
            </w:r>
            <w:r>
              <w:rPr>
                <w:rFonts w:ascii="Times New Roman" w:eastAsia="Times New Roman" w:hAnsi="Times New Roman" w:cs="Times New Roman"/>
                <w:color w:val="000000"/>
                <w:lang w:val="ru-RU" w:eastAsia="ru-RU" w:bidi="ar-SA"/>
              </w:rPr>
              <w:t>-</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Чистопольский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55</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38</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13</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Ютазинский</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23</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12</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24</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6</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г.Казань</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42</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8</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492</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137</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22</w:t>
            </w:r>
          </w:p>
        </w:tc>
      </w:tr>
      <w:tr w:rsidR="0047240B" w:rsidRPr="00094CB4" w:rsidTr="00A42FEA">
        <w:trPr>
          <w:trHeight w:hRule="exact" w:val="255"/>
        </w:trPr>
        <w:tc>
          <w:tcPr>
            <w:tcW w:w="2560" w:type="dxa"/>
            <w:tcBorders>
              <w:top w:val="nil"/>
              <w:left w:val="single" w:sz="4" w:space="0" w:color="auto"/>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г.НабережныеЧелны</w:t>
            </w:r>
          </w:p>
        </w:tc>
        <w:tc>
          <w:tcPr>
            <w:tcW w:w="984"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eastAsia="ru-RU" w:bidi="ar-SA"/>
              </w:rPr>
              <w:t>38</w:t>
            </w:r>
          </w:p>
        </w:tc>
        <w:tc>
          <w:tcPr>
            <w:tcW w:w="961" w:type="dxa"/>
            <w:tcBorders>
              <w:top w:val="nil"/>
              <w:left w:val="nil"/>
              <w:bottom w:val="single" w:sz="4" w:space="0" w:color="auto"/>
              <w:right w:val="single" w:sz="4" w:space="0" w:color="auto"/>
            </w:tcBorders>
            <w:shd w:val="clear" w:color="auto" w:fill="auto"/>
            <w:vAlign w:val="center"/>
            <w:hideMark/>
          </w:tcPr>
          <w:p w:rsidR="0047240B" w:rsidRPr="009B76B7" w:rsidRDefault="0047240B" w:rsidP="0047240B">
            <w:pPr>
              <w:spacing w:before="0" w:after="0" w:line="240" w:lineRule="auto"/>
              <w:jc w:val="center"/>
              <w:rPr>
                <w:rFonts w:ascii="Times New Roman" w:hAnsi="Times New Roman" w:cs="Times New Roman"/>
                <w:color w:val="000000"/>
              </w:rPr>
            </w:pPr>
            <w:r w:rsidRPr="009B76B7">
              <w:rPr>
                <w:rFonts w:ascii="Times New Roman" w:hAnsi="Times New Roman" w:cs="Times New Roman"/>
                <w:color w:val="000000"/>
              </w:rPr>
              <w:t>16</w:t>
            </w:r>
          </w:p>
        </w:tc>
        <w:tc>
          <w:tcPr>
            <w:tcW w:w="1449"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133</w:t>
            </w:r>
          </w:p>
        </w:tc>
        <w:tc>
          <w:tcPr>
            <w:tcW w:w="1926" w:type="dxa"/>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30</w:t>
            </w:r>
          </w:p>
        </w:tc>
        <w:tc>
          <w:tcPr>
            <w:tcW w:w="1901" w:type="dxa"/>
            <w:gridSpan w:val="2"/>
            <w:tcBorders>
              <w:top w:val="nil"/>
              <w:left w:val="nil"/>
              <w:bottom w:val="single" w:sz="4" w:space="0" w:color="auto"/>
              <w:right w:val="single" w:sz="4" w:space="0" w:color="auto"/>
            </w:tcBorders>
            <w:shd w:val="clear" w:color="auto" w:fill="auto"/>
            <w:vAlign w:val="center"/>
            <w:hideMark/>
          </w:tcPr>
          <w:p w:rsidR="0047240B" w:rsidRPr="00094CB4" w:rsidRDefault="0047240B" w:rsidP="0047240B">
            <w:pPr>
              <w:spacing w:before="0" w:after="0" w:line="240" w:lineRule="auto"/>
              <w:ind w:right="-1"/>
              <w:jc w:val="center"/>
              <w:rPr>
                <w:rFonts w:ascii="Times New Roman" w:eastAsia="Times New Roman" w:hAnsi="Times New Roman" w:cs="Times New Roman"/>
                <w:color w:val="000000"/>
                <w:lang w:val="ru-RU" w:eastAsia="ru-RU" w:bidi="ar-SA"/>
              </w:rPr>
            </w:pPr>
            <w:r w:rsidRPr="00094CB4">
              <w:rPr>
                <w:rFonts w:ascii="Times New Roman" w:eastAsia="Times New Roman" w:hAnsi="Times New Roman" w:cs="Times New Roman"/>
                <w:color w:val="000000"/>
                <w:lang w:val="ru-RU" w:eastAsia="ru-RU" w:bidi="ar-SA"/>
              </w:rPr>
              <w:t>7</w:t>
            </w:r>
          </w:p>
        </w:tc>
      </w:tr>
    </w:tbl>
    <w:p w:rsidR="00881501" w:rsidRDefault="00881501" w:rsidP="00C43BA2">
      <w:pPr>
        <w:spacing w:before="0" w:after="0" w:line="240" w:lineRule="auto"/>
        <w:ind w:right="-1" w:firstLine="567"/>
        <w:jc w:val="center"/>
        <w:rPr>
          <w:rFonts w:ascii="Times New Roman" w:eastAsia="Times New Roman" w:hAnsi="Times New Roman" w:cs="Times New Roman"/>
          <w:b/>
          <w:bCs/>
          <w:color w:val="17365D" w:themeColor="text2" w:themeShade="BF"/>
          <w:sz w:val="24"/>
          <w:szCs w:val="24"/>
          <w:highlight w:val="yellow"/>
          <w:lang w:val="ru-RU" w:eastAsia="ru-RU"/>
        </w:rPr>
      </w:pPr>
    </w:p>
    <w:p w:rsidR="007A4133" w:rsidRPr="009F5CD2" w:rsidRDefault="007A4133" w:rsidP="00C43BA2">
      <w:pPr>
        <w:spacing w:before="0" w:after="0"/>
        <w:ind w:right="-1" w:firstLine="567"/>
        <w:jc w:val="both"/>
        <w:rPr>
          <w:rFonts w:ascii="Times New Roman" w:eastAsia="Times New Roman" w:hAnsi="Times New Roman" w:cs="Times New Roman"/>
          <w:color w:val="000000" w:themeColor="text1"/>
          <w:sz w:val="28"/>
          <w:szCs w:val="28"/>
          <w:highlight w:val="yellow"/>
          <w:lang w:val="ru-RU" w:eastAsia="ru-RU"/>
        </w:rPr>
      </w:pPr>
    </w:p>
    <w:p w:rsidR="00813912" w:rsidRPr="00A840F8" w:rsidRDefault="00813912" w:rsidP="0073174E">
      <w:pPr>
        <w:spacing w:after="0"/>
        <w:ind w:right="-1" w:firstLine="567"/>
        <w:jc w:val="both"/>
        <w:rPr>
          <w:rFonts w:ascii="Times New Roman" w:hAnsi="Times New Roman" w:cs="Times New Roman"/>
          <w:b/>
          <w:color w:val="17365D" w:themeColor="text2" w:themeShade="BF"/>
          <w:sz w:val="28"/>
          <w:szCs w:val="28"/>
          <w:lang w:val="ru-RU"/>
        </w:rPr>
      </w:pPr>
      <w:r w:rsidRPr="00A840F8">
        <w:rPr>
          <w:rFonts w:ascii="Times New Roman" w:hAnsi="Times New Roman" w:cs="Times New Roman"/>
          <w:b/>
          <w:color w:val="17365D" w:themeColor="text2" w:themeShade="BF"/>
          <w:sz w:val="28"/>
          <w:szCs w:val="28"/>
          <w:lang w:val="ru-RU"/>
        </w:rPr>
        <w:t>6.</w:t>
      </w:r>
      <w:r w:rsidRPr="00A840F8">
        <w:rPr>
          <w:rFonts w:ascii="Times New Roman" w:hAnsi="Times New Roman" w:cs="Times New Roman"/>
          <w:color w:val="17365D" w:themeColor="text2" w:themeShade="BF"/>
          <w:sz w:val="28"/>
          <w:szCs w:val="28"/>
          <w:lang w:val="ru-RU"/>
        </w:rPr>
        <w:t xml:space="preserve"> </w:t>
      </w:r>
      <w:r w:rsidRPr="00A840F8">
        <w:rPr>
          <w:rFonts w:ascii="Times New Roman" w:hAnsi="Times New Roman" w:cs="Times New Roman"/>
          <w:b/>
          <w:color w:val="17365D" w:themeColor="text2" w:themeShade="BF"/>
          <w:sz w:val="28"/>
          <w:szCs w:val="28"/>
          <w:lang w:val="ru-RU"/>
        </w:rPr>
        <w:t>МОНИТОРИНГ ПРОФИЛАКТИКИ КОРРУПЦИОННЫХ И ИНЫХ ПРАВОНАРУШЕНИЙ В СИСТЕМЕ ГОСУДАРСТВЕННОЙ И МУНИЦИПАЛЬНОЙ СЛУЖБЫ</w:t>
      </w:r>
    </w:p>
    <w:p w:rsidR="00813912" w:rsidRPr="009F5CD2" w:rsidRDefault="00813912" w:rsidP="00C43BA2">
      <w:pPr>
        <w:spacing w:before="0" w:after="0"/>
        <w:ind w:right="-1" w:firstLine="567"/>
        <w:jc w:val="both"/>
        <w:rPr>
          <w:rFonts w:ascii="Times New Roman" w:eastAsia="Times New Roman" w:hAnsi="Times New Roman" w:cs="Times New Roman"/>
          <w:color w:val="000000" w:themeColor="text1"/>
          <w:sz w:val="28"/>
          <w:szCs w:val="28"/>
          <w:highlight w:val="yellow"/>
          <w:lang w:val="ru-RU" w:eastAsia="ru-RU"/>
        </w:rPr>
      </w:pPr>
    </w:p>
    <w:p w:rsidR="00813912" w:rsidRPr="009F5CD2" w:rsidRDefault="00AF5AE5" w:rsidP="00C43BA2">
      <w:pPr>
        <w:autoSpaceDE w:val="0"/>
        <w:autoSpaceDN w:val="0"/>
        <w:adjustRightInd w:val="0"/>
        <w:spacing w:before="0" w:after="0"/>
        <w:ind w:right="-1" w:firstLine="567"/>
        <w:jc w:val="both"/>
        <w:rPr>
          <w:rFonts w:ascii="Times New Roman" w:hAnsi="Times New Roman" w:cs="Times New Roman"/>
          <w:color w:val="000000" w:themeColor="text1"/>
          <w:sz w:val="28"/>
          <w:szCs w:val="28"/>
          <w:highlight w:val="yellow"/>
          <w:lang w:val="ru-RU"/>
        </w:rPr>
      </w:pPr>
      <w:r w:rsidRPr="0057545F">
        <w:rPr>
          <w:rFonts w:ascii="Times New Roman" w:eastAsia="Times New Roman" w:hAnsi="Times New Roman" w:cs="Times New Roman"/>
          <w:sz w:val="28"/>
          <w:lang w:val="ru-RU" w:eastAsia="ru-RU" w:bidi="ar-SA"/>
        </w:rPr>
        <w:t>В 202</w:t>
      </w:r>
      <w:r w:rsidR="0057545F" w:rsidRPr="0057545F">
        <w:rPr>
          <w:rFonts w:ascii="Times New Roman" w:eastAsia="Times New Roman" w:hAnsi="Times New Roman" w:cs="Times New Roman"/>
          <w:sz w:val="28"/>
          <w:lang w:val="ru-RU" w:eastAsia="ru-RU" w:bidi="ar-SA"/>
        </w:rPr>
        <w:t>3</w:t>
      </w:r>
      <w:r w:rsidR="00813912" w:rsidRPr="0057545F">
        <w:rPr>
          <w:rFonts w:ascii="Times New Roman" w:eastAsia="Times New Roman" w:hAnsi="Times New Roman" w:cs="Times New Roman"/>
          <w:sz w:val="28"/>
          <w:lang w:val="ru-RU" w:eastAsia="ru-RU" w:bidi="ar-SA"/>
        </w:rPr>
        <w:t xml:space="preserve"> году должностными лицами кадровых </w:t>
      </w:r>
      <w:r w:rsidR="00813912" w:rsidRPr="0057545F">
        <w:rPr>
          <w:rFonts w:ascii="Times New Roman" w:hAnsi="Times New Roman" w:cs="Times New Roman"/>
          <w:color w:val="000000" w:themeColor="text1"/>
          <w:sz w:val="28"/>
          <w:lang w:val="ru-RU"/>
        </w:rPr>
        <w:t>служб, ответственными за работу по профилактике коррупционных</w:t>
      </w:r>
      <w:r w:rsidR="00813912" w:rsidRPr="0057545F">
        <w:rPr>
          <w:rFonts w:ascii="Times New Roman" w:hAnsi="Times New Roman" w:cs="Times New Roman"/>
          <w:color w:val="000000" w:themeColor="text1"/>
          <w:lang w:val="ru-RU"/>
        </w:rPr>
        <w:t xml:space="preserve"> </w:t>
      </w:r>
      <w:r w:rsidR="00813912" w:rsidRPr="0057545F">
        <w:rPr>
          <w:rFonts w:ascii="Times New Roman" w:hAnsi="Times New Roman" w:cs="Times New Roman"/>
          <w:color w:val="000000" w:themeColor="text1"/>
          <w:sz w:val="28"/>
          <w:lang w:val="ru-RU"/>
        </w:rPr>
        <w:t>и иных правонарушений</w:t>
      </w:r>
      <w:r w:rsidR="00813912" w:rsidRPr="0057545F">
        <w:rPr>
          <w:rFonts w:ascii="Times New Roman" w:hAnsi="Times New Roman" w:cs="Times New Roman"/>
          <w:color w:val="000000" w:themeColor="text1"/>
          <w:sz w:val="52"/>
          <w:szCs w:val="28"/>
          <w:lang w:val="ru-RU"/>
        </w:rPr>
        <w:t xml:space="preserve"> </w:t>
      </w:r>
      <w:r w:rsidR="00813912" w:rsidRPr="0057545F">
        <w:rPr>
          <w:rFonts w:ascii="Times New Roman" w:hAnsi="Times New Roman" w:cs="Times New Roman"/>
          <w:color w:val="000000" w:themeColor="text1"/>
          <w:sz w:val="28"/>
          <w:szCs w:val="28"/>
          <w:lang w:val="ru-RU"/>
        </w:rPr>
        <w:t xml:space="preserve">в органах власти, проанализированы сведения о доходах, об имуществе и обязательствах имущественного характера </w:t>
      </w:r>
      <w:r w:rsidR="0057545F" w:rsidRPr="0057545F">
        <w:rPr>
          <w:rFonts w:ascii="Times New Roman" w:hAnsi="Times New Roman" w:cs="Times New Roman"/>
          <w:color w:val="000000" w:themeColor="text1"/>
          <w:sz w:val="28"/>
          <w:szCs w:val="28"/>
          <w:lang w:val="ru-RU"/>
        </w:rPr>
        <w:t>2 193</w:t>
      </w:r>
      <w:r w:rsidR="00813912" w:rsidRPr="0057545F">
        <w:rPr>
          <w:rFonts w:ascii="Times New Roman" w:hAnsi="Times New Roman" w:cs="Times New Roman"/>
          <w:color w:val="000000" w:themeColor="text1"/>
          <w:sz w:val="28"/>
          <w:szCs w:val="28"/>
          <w:lang w:val="ru-RU"/>
        </w:rPr>
        <w:t xml:space="preserve"> граждан, претендующих на замещение должностей государственной службы, в органах местного самоуправления – </w:t>
      </w:r>
      <w:r w:rsidR="000B7C08" w:rsidRPr="0057545F">
        <w:rPr>
          <w:rFonts w:ascii="Times New Roman" w:hAnsi="Times New Roman" w:cs="Times New Roman"/>
          <w:color w:val="000000" w:themeColor="text1"/>
          <w:sz w:val="28"/>
          <w:szCs w:val="28"/>
          <w:lang w:val="ru-RU"/>
        </w:rPr>
        <w:t xml:space="preserve">         </w:t>
      </w:r>
      <w:r w:rsidR="0057545F" w:rsidRPr="0057545F">
        <w:rPr>
          <w:rFonts w:ascii="Times New Roman" w:hAnsi="Times New Roman" w:cs="Times New Roman"/>
          <w:color w:val="000000" w:themeColor="text1"/>
          <w:sz w:val="28"/>
          <w:szCs w:val="28"/>
          <w:lang w:val="ru-RU"/>
        </w:rPr>
        <w:t>1 772</w:t>
      </w:r>
      <w:r w:rsidR="000B7C08" w:rsidRPr="0057545F">
        <w:rPr>
          <w:rFonts w:ascii="Times New Roman" w:hAnsi="Times New Roman" w:cs="Times New Roman"/>
          <w:color w:val="000000" w:themeColor="text1"/>
          <w:sz w:val="28"/>
          <w:szCs w:val="28"/>
          <w:lang w:val="ru-RU"/>
        </w:rPr>
        <w:t xml:space="preserve"> граждан</w:t>
      </w:r>
      <w:r w:rsidR="00813912" w:rsidRPr="0057545F">
        <w:rPr>
          <w:rFonts w:ascii="Times New Roman" w:hAnsi="Times New Roman" w:cs="Times New Roman"/>
          <w:color w:val="000000" w:themeColor="text1"/>
          <w:sz w:val="28"/>
          <w:szCs w:val="28"/>
          <w:lang w:val="ru-RU"/>
        </w:rPr>
        <w:t>, претендующих на замещение должностей муниципальной службы.</w:t>
      </w:r>
    </w:p>
    <w:p w:rsidR="00813912" w:rsidRPr="0057545F" w:rsidRDefault="00813912" w:rsidP="00C43BA2">
      <w:pPr>
        <w:autoSpaceDE w:val="0"/>
        <w:autoSpaceDN w:val="0"/>
        <w:adjustRightInd w:val="0"/>
        <w:spacing w:before="0" w:after="0"/>
        <w:ind w:right="-1" w:firstLine="567"/>
        <w:jc w:val="both"/>
        <w:rPr>
          <w:rFonts w:ascii="Times New Roman" w:hAnsi="Times New Roman" w:cs="Times New Roman"/>
          <w:color w:val="000000" w:themeColor="text1"/>
          <w:sz w:val="28"/>
          <w:szCs w:val="28"/>
          <w:lang w:val="ru-RU"/>
        </w:rPr>
      </w:pPr>
      <w:r w:rsidRPr="0057545F">
        <w:rPr>
          <w:rFonts w:ascii="Times New Roman" w:hAnsi="Times New Roman" w:cs="Times New Roman"/>
          <w:color w:val="000000" w:themeColor="text1"/>
          <w:sz w:val="28"/>
          <w:szCs w:val="28"/>
          <w:lang w:val="ru-RU"/>
        </w:rPr>
        <w:lastRenderedPageBreak/>
        <w:t>Случаев отказа в приеме на службу по результатам проверок достоверности и полноты сведений о доходах, об имуществе и обязательствах имущественного характера не зафиксировано.</w:t>
      </w:r>
    </w:p>
    <w:p w:rsidR="00813912" w:rsidRPr="0065766A" w:rsidRDefault="0057545F" w:rsidP="00C43BA2">
      <w:pPr>
        <w:spacing w:before="0" w:after="0"/>
        <w:ind w:right="-1" w:firstLine="567"/>
        <w:jc w:val="both"/>
        <w:rPr>
          <w:rFonts w:ascii="Times New Roman" w:hAnsi="Times New Roman" w:cs="Times New Roman"/>
          <w:color w:val="000000" w:themeColor="text1"/>
          <w:sz w:val="28"/>
          <w:szCs w:val="28"/>
          <w:lang w:val="ru-RU"/>
        </w:rPr>
      </w:pPr>
      <w:r w:rsidRPr="00BA311C">
        <w:rPr>
          <w:rFonts w:ascii="Times New Roman" w:hAnsi="Times New Roman" w:cs="Times New Roman"/>
          <w:color w:val="000000" w:themeColor="text1"/>
          <w:sz w:val="28"/>
          <w:szCs w:val="28"/>
          <w:lang w:val="ru-RU"/>
        </w:rPr>
        <w:t>В 2023</w:t>
      </w:r>
      <w:r w:rsidR="00813912" w:rsidRPr="00BA311C">
        <w:rPr>
          <w:rFonts w:ascii="Times New Roman" w:hAnsi="Times New Roman" w:cs="Times New Roman"/>
          <w:color w:val="000000" w:themeColor="text1"/>
          <w:sz w:val="28"/>
          <w:szCs w:val="28"/>
          <w:lang w:val="ru-RU"/>
        </w:rPr>
        <w:t xml:space="preserve"> году сотрудниками кадровых служб проанализированы сведения о доходах, расходах, об имуществе и обязательствах имущественного характера</w:t>
      </w:r>
      <w:r w:rsidR="00DE34CA" w:rsidRPr="00BA311C">
        <w:rPr>
          <w:rFonts w:ascii="Times New Roman" w:hAnsi="Times New Roman" w:cs="Times New Roman"/>
          <w:color w:val="000000" w:themeColor="text1"/>
          <w:sz w:val="28"/>
          <w:szCs w:val="28"/>
          <w:lang w:val="ru-RU"/>
        </w:rPr>
        <w:t xml:space="preserve"> </w:t>
      </w:r>
      <w:r w:rsidR="00CE33A9" w:rsidRPr="00BA311C">
        <w:rPr>
          <w:rFonts w:ascii="Times New Roman" w:hAnsi="Times New Roman" w:cs="Times New Roman"/>
          <w:color w:val="000000" w:themeColor="text1"/>
          <w:sz w:val="28"/>
          <w:szCs w:val="28"/>
          <w:lang w:val="ru-RU"/>
        </w:rPr>
        <w:t>5457</w:t>
      </w:r>
      <w:r w:rsidR="00D56267" w:rsidRPr="00BA311C">
        <w:rPr>
          <w:rFonts w:ascii="Times New Roman" w:hAnsi="Times New Roman" w:cs="Times New Roman"/>
          <w:color w:val="000000" w:themeColor="text1"/>
          <w:sz w:val="28"/>
          <w:szCs w:val="28"/>
          <w:lang w:val="ru-RU"/>
        </w:rPr>
        <w:t xml:space="preserve"> </w:t>
      </w:r>
      <w:r w:rsidR="00813912" w:rsidRPr="00BA311C">
        <w:rPr>
          <w:rFonts w:ascii="Times New Roman" w:hAnsi="Times New Roman" w:cs="Times New Roman"/>
          <w:color w:val="000000" w:themeColor="text1"/>
          <w:sz w:val="28"/>
          <w:szCs w:val="28"/>
          <w:lang w:val="ru-RU"/>
        </w:rPr>
        <w:t xml:space="preserve">федеральных государственных гражданских служащих, </w:t>
      </w:r>
      <w:r w:rsidR="00D56267" w:rsidRPr="0065766A">
        <w:rPr>
          <w:rFonts w:ascii="Times New Roman" w:hAnsi="Times New Roman" w:cs="Times New Roman"/>
          <w:color w:val="000000" w:themeColor="text1"/>
          <w:sz w:val="28"/>
          <w:szCs w:val="28"/>
          <w:lang w:val="ru-RU"/>
        </w:rPr>
        <w:t>3 </w:t>
      </w:r>
      <w:r w:rsidR="0065766A" w:rsidRPr="0065766A">
        <w:rPr>
          <w:rFonts w:ascii="Times New Roman" w:hAnsi="Times New Roman" w:cs="Times New Roman"/>
          <w:color w:val="000000" w:themeColor="text1"/>
          <w:sz w:val="28"/>
          <w:szCs w:val="28"/>
          <w:lang w:val="ru-RU"/>
        </w:rPr>
        <w:t>184</w:t>
      </w:r>
      <w:r w:rsidR="00AF5AE5" w:rsidRPr="0065766A">
        <w:rPr>
          <w:rFonts w:ascii="Times New Roman" w:hAnsi="Times New Roman" w:cs="Times New Roman"/>
          <w:color w:val="000000" w:themeColor="text1"/>
          <w:sz w:val="28"/>
          <w:szCs w:val="28"/>
          <w:lang w:val="ru-RU"/>
        </w:rPr>
        <w:t xml:space="preserve"> государственных гражданских</w:t>
      </w:r>
      <w:r w:rsidR="00BE128D" w:rsidRPr="0065766A">
        <w:rPr>
          <w:rFonts w:ascii="Times New Roman" w:hAnsi="Times New Roman" w:cs="Times New Roman"/>
          <w:color w:val="000000" w:themeColor="text1"/>
          <w:sz w:val="28"/>
          <w:szCs w:val="28"/>
          <w:lang w:val="ru-RU"/>
        </w:rPr>
        <w:t xml:space="preserve"> и </w:t>
      </w:r>
      <w:r w:rsidR="0065766A" w:rsidRPr="0065766A">
        <w:rPr>
          <w:rFonts w:ascii="Times New Roman" w:hAnsi="Times New Roman" w:cs="Times New Roman"/>
          <w:color w:val="000000" w:themeColor="text1"/>
          <w:sz w:val="28"/>
          <w:szCs w:val="28"/>
          <w:lang w:val="ru-RU"/>
        </w:rPr>
        <w:t>5 761</w:t>
      </w:r>
      <w:r w:rsidR="00AF5AE5" w:rsidRPr="0065766A">
        <w:rPr>
          <w:rFonts w:ascii="Times New Roman" w:hAnsi="Times New Roman" w:cs="Times New Roman"/>
          <w:color w:val="000000" w:themeColor="text1"/>
          <w:sz w:val="28"/>
          <w:szCs w:val="28"/>
          <w:lang w:val="ru-RU"/>
        </w:rPr>
        <w:t xml:space="preserve"> </w:t>
      </w:r>
      <w:r w:rsidR="0065766A">
        <w:rPr>
          <w:rFonts w:ascii="Times New Roman" w:hAnsi="Times New Roman" w:cs="Times New Roman"/>
          <w:color w:val="000000" w:themeColor="text1"/>
          <w:sz w:val="28"/>
          <w:szCs w:val="28"/>
          <w:lang w:val="ru-RU"/>
        </w:rPr>
        <w:t>муниципального служащего</w:t>
      </w:r>
      <w:r w:rsidR="00813912" w:rsidRPr="0065766A">
        <w:rPr>
          <w:rFonts w:ascii="Times New Roman" w:hAnsi="Times New Roman" w:cs="Times New Roman"/>
          <w:color w:val="000000" w:themeColor="text1"/>
          <w:sz w:val="28"/>
          <w:szCs w:val="28"/>
          <w:lang w:val="ru-RU"/>
        </w:rPr>
        <w:t xml:space="preserve"> РТ. </w:t>
      </w:r>
      <w:r w:rsidR="00813912" w:rsidRPr="00BA311C">
        <w:rPr>
          <w:rFonts w:ascii="Times New Roman" w:hAnsi="Times New Roman" w:cs="Times New Roman"/>
          <w:color w:val="000000" w:themeColor="text1"/>
          <w:sz w:val="28"/>
          <w:szCs w:val="28"/>
          <w:lang w:val="ru-RU"/>
        </w:rPr>
        <w:t xml:space="preserve">В ТОФОГВ по РТ проведены </w:t>
      </w:r>
      <w:r w:rsidR="00BA311C" w:rsidRPr="00BA311C">
        <w:rPr>
          <w:rFonts w:ascii="Times New Roman" w:hAnsi="Times New Roman" w:cs="Times New Roman"/>
          <w:color w:val="000000" w:themeColor="text1"/>
          <w:sz w:val="28"/>
          <w:szCs w:val="28"/>
          <w:lang w:val="ru-RU"/>
        </w:rPr>
        <w:t>46</w:t>
      </w:r>
      <w:r w:rsidR="00813912" w:rsidRPr="00BA311C">
        <w:rPr>
          <w:rFonts w:ascii="Times New Roman" w:hAnsi="Times New Roman" w:cs="Times New Roman"/>
          <w:color w:val="000000" w:themeColor="text1"/>
          <w:sz w:val="28"/>
          <w:szCs w:val="28"/>
          <w:lang w:val="ru-RU"/>
        </w:rPr>
        <w:t xml:space="preserve"> проверок достоверности и полноты сведений о доходах, об имуществе и обязательствах имущест</w:t>
      </w:r>
      <w:r w:rsidR="00AF5AE5" w:rsidRPr="00BA311C">
        <w:rPr>
          <w:rFonts w:ascii="Times New Roman" w:hAnsi="Times New Roman" w:cs="Times New Roman"/>
          <w:color w:val="000000" w:themeColor="text1"/>
          <w:sz w:val="28"/>
          <w:szCs w:val="28"/>
          <w:lang w:val="ru-RU"/>
        </w:rPr>
        <w:t xml:space="preserve">венного характера, </w:t>
      </w:r>
      <w:r w:rsidR="00AF5AE5" w:rsidRPr="0065766A">
        <w:rPr>
          <w:rFonts w:ascii="Times New Roman" w:hAnsi="Times New Roman" w:cs="Times New Roman"/>
          <w:color w:val="000000" w:themeColor="text1"/>
          <w:sz w:val="28"/>
          <w:szCs w:val="28"/>
          <w:lang w:val="ru-RU"/>
        </w:rPr>
        <w:t xml:space="preserve">в ОГВ РТ – </w:t>
      </w:r>
      <w:r w:rsidR="0065766A" w:rsidRPr="0065766A">
        <w:rPr>
          <w:rFonts w:ascii="Times New Roman" w:hAnsi="Times New Roman" w:cs="Times New Roman"/>
          <w:color w:val="000000" w:themeColor="text1"/>
          <w:sz w:val="28"/>
          <w:szCs w:val="28"/>
          <w:lang w:val="ru-RU"/>
        </w:rPr>
        <w:t>62 проверки, в ОМС РТ – 208</w:t>
      </w:r>
      <w:r w:rsidR="00AF5AE5" w:rsidRPr="0065766A">
        <w:rPr>
          <w:rFonts w:ascii="Times New Roman" w:hAnsi="Times New Roman" w:cs="Times New Roman"/>
          <w:color w:val="000000" w:themeColor="text1"/>
          <w:sz w:val="28"/>
          <w:szCs w:val="28"/>
          <w:lang w:val="ru-RU"/>
        </w:rPr>
        <w:t xml:space="preserve"> проверок</w:t>
      </w:r>
      <w:r w:rsidR="00813912" w:rsidRPr="0065766A">
        <w:rPr>
          <w:rFonts w:ascii="Times New Roman" w:hAnsi="Times New Roman" w:cs="Times New Roman"/>
          <w:color w:val="000000" w:themeColor="text1"/>
          <w:sz w:val="28"/>
          <w:szCs w:val="28"/>
          <w:lang w:val="ru-RU"/>
        </w:rPr>
        <w:t>.</w:t>
      </w:r>
    </w:p>
    <w:p w:rsidR="00813912" w:rsidRPr="00FB3675" w:rsidRDefault="00813912" w:rsidP="00C43BA2">
      <w:pPr>
        <w:autoSpaceDE w:val="0"/>
        <w:autoSpaceDN w:val="0"/>
        <w:adjustRightInd w:val="0"/>
        <w:spacing w:before="0" w:after="0"/>
        <w:ind w:right="-1" w:firstLine="567"/>
        <w:jc w:val="both"/>
        <w:rPr>
          <w:rFonts w:ascii="Times New Roman" w:hAnsi="Times New Roman" w:cs="Times New Roman"/>
          <w:color w:val="000000" w:themeColor="text1"/>
          <w:sz w:val="28"/>
          <w:szCs w:val="28"/>
          <w:lang w:val="ru-RU"/>
        </w:rPr>
      </w:pPr>
      <w:r w:rsidRPr="00BA311C">
        <w:rPr>
          <w:rFonts w:ascii="Times New Roman" w:hAnsi="Times New Roman" w:cs="Times New Roman"/>
          <w:color w:val="000000" w:themeColor="text1"/>
          <w:sz w:val="28"/>
          <w:szCs w:val="28"/>
          <w:lang w:val="ru-RU"/>
        </w:rPr>
        <w:t>П</w:t>
      </w:r>
      <w:r w:rsidR="00E35E4A" w:rsidRPr="00BA311C">
        <w:rPr>
          <w:rFonts w:ascii="Times New Roman" w:hAnsi="Times New Roman" w:cs="Times New Roman"/>
          <w:color w:val="000000" w:themeColor="text1"/>
          <w:sz w:val="28"/>
          <w:szCs w:val="28"/>
          <w:lang w:val="ru-RU"/>
        </w:rPr>
        <w:t xml:space="preserve">о итогам проверок в отношении </w:t>
      </w:r>
      <w:r w:rsidR="00BA311C" w:rsidRPr="00BA311C">
        <w:rPr>
          <w:rFonts w:ascii="Times New Roman" w:hAnsi="Times New Roman" w:cs="Times New Roman"/>
          <w:color w:val="000000" w:themeColor="text1"/>
          <w:sz w:val="28"/>
          <w:szCs w:val="28"/>
          <w:lang w:val="ru-RU"/>
        </w:rPr>
        <w:t>50</w:t>
      </w:r>
      <w:r w:rsidRPr="00BA311C">
        <w:rPr>
          <w:rFonts w:ascii="Times New Roman" w:hAnsi="Times New Roman" w:cs="Times New Roman"/>
          <w:color w:val="000000" w:themeColor="text1"/>
          <w:sz w:val="28"/>
          <w:szCs w:val="28"/>
          <w:lang w:val="ru-RU"/>
        </w:rPr>
        <w:t xml:space="preserve"> федеральных государствен</w:t>
      </w:r>
      <w:r w:rsidR="00AF5AE5" w:rsidRPr="00BA311C">
        <w:rPr>
          <w:rFonts w:ascii="Times New Roman" w:hAnsi="Times New Roman" w:cs="Times New Roman"/>
          <w:color w:val="000000" w:themeColor="text1"/>
          <w:sz w:val="28"/>
          <w:szCs w:val="28"/>
          <w:lang w:val="ru-RU"/>
        </w:rPr>
        <w:t xml:space="preserve">ных гражданских служащих, </w:t>
      </w:r>
      <w:r w:rsidR="00FB3675" w:rsidRPr="00FB3675">
        <w:rPr>
          <w:rFonts w:ascii="Times New Roman" w:hAnsi="Times New Roman" w:cs="Times New Roman"/>
          <w:color w:val="000000" w:themeColor="text1"/>
          <w:sz w:val="28"/>
          <w:szCs w:val="28"/>
          <w:lang w:val="ru-RU"/>
        </w:rPr>
        <w:t xml:space="preserve">52 </w:t>
      </w:r>
      <w:r w:rsidRPr="00FB3675">
        <w:rPr>
          <w:rFonts w:ascii="Times New Roman" w:hAnsi="Times New Roman" w:cs="Times New Roman"/>
          <w:color w:val="000000" w:themeColor="text1"/>
          <w:sz w:val="28"/>
          <w:szCs w:val="28"/>
          <w:lang w:val="ru-RU"/>
        </w:rPr>
        <w:t xml:space="preserve">государственных гражданских и </w:t>
      </w:r>
      <w:r w:rsidR="00FB3675" w:rsidRPr="00FB3675">
        <w:rPr>
          <w:rFonts w:ascii="Times New Roman" w:hAnsi="Times New Roman" w:cs="Times New Roman"/>
          <w:color w:val="000000" w:themeColor="text1"/>
          <w:sz w:val="28"/>
          <w:szCs w:val="28"/>
          <w:lang w:val="ru-RU"/>
        </w:rPr>
        <w:t>194</w:t>
      </w:r>
      <w:r w:rsidRPr="00FB3675">
        <w:rPr>
          <w:rFonts w:ascii="Times New Roman" w:hAnsi="Times New Roman" w:cs="Times New Roman"/>
          <w:color w:val="000000" w:themeColor="text1"/>
          <w:sz w:val="28"/>
          <w:szCs w:val="28"/>
          <w:lang w:val="ru-RU"/>
        </w:rPr>
        <w:t xml:space="preserve"> муниципальных служащих РТ установлены факты представления недостоверных и (или) неполных сведений. </w:t>
      </w:r>
      <w:r w:rsidRPr="00BA311C">
        <w:rPr>
          <w:rFonts w:ascii="Times New Roman" w:hAnsi="Times New Roman" w:cs="Times New Roman"/>
          <w:color w:val="000000" w:themeColor="text1"/>
          <w:sz w:val="28"/>
          <w:szCs w:val="28"/>
          <w:lang w:val="ru-RU"/>
        </w:rPr>
        <w:t>К дисциплинарной ответственности по ре</w:t>
      </w:r>
      <w:r w:rsidR="001953CF" w:rsidRPr="00BA311C">
        <w:rPr>
          <w:rFonts w:ascii="Times New Roman" w:hAnsi="Times New Roman" w:cs="Times New Roman"/>
          <w:color w:val="000000" w:themeColor="text1"/>
          <w:sz w:val="28"/>
          <w:szCs w:val="28"/>
          <w:lang w:val="ru-RU"/>
        </w:rPr>
        <w:t xml:space="preserve">зультатам проверок привлечены </w:t>
      </w:r>
      <w:r w:rsidR="00BA311C" w:rsidRPr="00BA311C">
        <w:rPr>
          <w:rFonts w:ascii="Times New Roman" w:hAnsi="Times New Roman" w:cs="Times New Roman"/>
          <w:color w:val="000000" w:themeColor="text1"/>
          <w:sz w:val="28"/>
          <w:szCs w:val="28"/>
          <w:lang w:val="ru-RU"/>
        </w:rPr>
        <w:t>13</w:t>
      </w:r>
      <w:r w:rsidRPr="00BA311C">
        <w:rPr>
          <w:rFonts w:ascii="Times New Roman" w:hAnsi="Times New Roman" w:cs="Times New Roman"/>
          <w:color w:val="000000" w:themeColor="text1"/>
          <w:sz w:val="28"/>
          <w:szCs w:val="28"/>
          <w:lang w:val="ru-RU"/>
        </w:rPr>
        <w:t xml:space="preserve"> федеральных государстве</w:t>
      </w:r>
      <w:r w:rsidR="00AF5AE5" w:rsidRPr="00BA311C">
        <w:rPr>
          <w:rFonts w:ascii="Times New Roman" w:hAnsi="Times New Roman" w:cs="Times New Roman"/>
          <w:color w:val="000000" w:themeColor="text1"/>
          <w:sz w:val="28"/>
          <w:szCs w:val="28"/>
          <w:lang w:val="ru-RU"/>
        </w:rPr>
        <w:t xml:space="preserve">нных гражданских служащих, </w:t>
      </w:r>
      <w:r w:rsidR="00FB3675" w:rsidRPr="00FB3675">
        <w:rPr>
          <w:rFonts w:ascii="Times New Roman" w:hAnsi="Times New Roman" w:cs="Times New Roman"/>
          <w:color w:val="000000" w:themeColor="text1"/>
          <w:sz w:val="28"/>
          <w:szCs w:val="28"/>
          <w:lang w:val="ru-RU"/>
        </w:rPr>
        <w:t>40</w:t>
      </w:r>
      <w:r w:rsidRPr="00FB3675">
        <w:rPr>
          <w:rFonts w:ascii="Times New Roman" w:hAnsi="Times New Roman" w:cs="Times New Roman"/>
          <w:color w:val="000000" w:themeColor="text1"/>
          <w:sz w:val="28"/>
          <w:szCs w:val="28"/>
          <w:lang w:val="ru-RU"/>
        </w:rPr>
        <w:t xml:space="preserve"> государственных гражданских и </w:t>
      </w:r>
      <w:r w:rsidR="00FB3675" w:rsidRPr="00FB3675">
        <w:rPr>
          <w:rFonts w:ascii="Times New Roman" w:hAnsi="Times New Roman" w:cs="Times New Roman"/>
          <w:color w:val="000000" w:themeColor="text1"/>
          <w:sz w:val="28"/>
          <w:szCs w:val="28"/>
          <w:lang w:val="ru-RU"/>
        </w:rPr>
        <w:t>176</w:t>
      </w:r>
      <w:r w:rsidR="00AF5AE5" w:rsidRPr="00FB3675">
        <w:rPr>
          <w:rFonts w:ascii="Times New Roman" w:hAnsi="Times New Roman" w:cs="Times New Roman"/>
          <w:color w:val="000000" w:themeColor="text1"/>
          <w:sz w:val="28"/>
          <w:szCs w:val="28"/>
          <w:lang w:val="ru-RU"/>
        </w:rPr>
        <w:t xml:space="preserve"> муниципальных служащих</w:t>
      </w:r>
      <w:r w:rsidRPr="00FB3675">
        <w:rPr>
          <w:rFonts w:ascii="Times New Roman" w:hAnsi="Times New Roman" w:cs="Times New Roman"/>
          <w:color w:val="000000" w:themeColor="text1"/>
          <w:sz w:val="28"/>
          <w:szCs w:val="28"/>
          <w:lang w:val="ru-RU"/>
        </w:rPr>
        <w:t xml:space="preserve"> РТ. </w:t>
      </w:r>
    </w:p>
    <w:p w:rsidR="00813912" w:rsidRPr="00BA311C" w:rsidRDefault="00813912" w:rsidP="00C43BA2">
      <w:pPr>
        <w:autoSpaceDE w:val="0"/>
        <w:autoSpaceDN w:val="0"/>
        <w:adjustRightInd w:val="0"/>
        <w:spacing w:before="0" w:after="0"/>
        <w:ind w:right="-1" w:firstLine="567"/>
        <w:jc w:val="both"/>
        <w:rPr>
          <w:rFonts w:ascii="Times New Roman" w:hAnsi="Times New Roman" w:cs="Times New Roman"/>
          <w:b/>
          <w:color w:val="365F91" w:themeColor="accent1" w:themeShade="BF"/>
          <w:sz w:val="28"/>
          <w:szCs w:val="28"/>
          <w:lang w:val="ru-RU"/>
        </w:rPr>
      </w:pPr>
      <w:r w:rsidRPr="00BA311C">
        <w:rPr>
          <w:rFonts w:ascii="Times New Roman" w:hAnsi="Times New Roman" w:cs="Times New Roman"/>
          <w:b/>
          <w:color w:val="17365D"/>
          <w:sz w:val="28"/>
          <w:szCs w:val="28"/>
          <w:lang w:val="ru-RU"/>
        </w:rPr>
        <w:t xml:space="preserve"> </w:t>
      </w:r>
      <w:r w:rsidRPr="00BA311C">
        <w:rPr>
          <w:rFonts w:ascii="Times New Roman" w:hAnsi="Times New Roman" w:cs="Times New Roman"/>
          <w:color w:val="000000" w:themeColor="text1"/>
          <w:sz w:val="28"/>
          <w:szCs w:val="28"/>
          <w:lang w:val="ru-RU"/>
        </w:rPr>
        <w:t xml:space="preserve">В рамках </w:t>
      </w:r>
      <w:r w:rsidR="001D00CB" w:rsidRPr="00BA311C">
        <w:rPr>
          <w:rFonts w:ascii="Times New Roman" w:hAnsi="Times New Roman" w:cs="Times New Roman"/>
          <w:color w:val="000000" w:themeColor="text1"/>
          <w:sz w:val="28"/>
          <w:szCs w:val="28"/>
          <w:lang w:val="ru-RU"/>
        </w:rPr>
        <w:t>д</w:t>
      </w:r>
      <w:r w:rsidR="001D00CB" w:rsidRPr="00BA311C">
        <w:rPr>
          <w:rFonts w:ascii="Times New Roman" w:hAnsi="Times New Roman" w:cs="Times New Roman"/>
          <w:b/>
          <w:color w:val="17365D"/>
          <w:sz w:val="28"/>
          <w:szCs w:val="28"/>
          <w:lang w:val="ru-RU"/>
        </w:rPr>
        <w:t xml:space="preserve">еятельности комиссий по соблюдению требований к служебному поведению государственных гражданских служащих и урегулированию конфликта интересов </w:t>
      </w:r>
      <w:r w:rsidRPr="00BA311C">
        <w:rPr>
          <w:rFonts w:ascii="Times New Roman" w:hAnsi="Times New Roman" w:cs="Times New Roman"/>
          <w:color w:val="000000" w:themeColor="text1"/>
          <w:sz w:val="28"/>
          <w:szCs w:val="28"/>
          <w:lang w:val="ru-RU"/>
        </w:rPr>
        <w:t xml:space="preserve">осуществляется обеспечение соблюдения служащими Республики Татарстан ограничений и запретов, требований о предотвращении или урегулировании конфликта интересов, а также </w:t>
      </w:r>
      <w:r w:rsidR="001D00CB" w:rsidRPr="00BA311C">
        <w:rPr>
          <w:rFonts w:ascii="Times New Roman" w:hAnsi="Times New Roman" w:cs="Times New Roman"/>
          <w:color w:val="000000" w:themeColor="text1"/>
          <w:sz w:val="28"/>
          <w:szCs w:val="28"/>
          <w:lang w:val="ru-RU"/>
        </w:rPr>
        <w:t>мер по предупреждению коррупции (далее – Комиссии). Функционирование Комиссии является одним из инструментов профилактической работы в органах власти Республики Татарстан.</w:t>
      </w:r>
    </w:p>
    <w:p w:rsidR="00813912" w:rsidRPr="009F5CD2" w:rsidRDefault="00FB3675" w:rsidP="00C43BA2">
      <w:pPr>
        <w:autoSpaceDE w:val="0"/>
        <w:autoSpaceDN w:val="0"/>
        <w:adjustRightInd w:val="0"/>
        <w:spacing w:before="0" w:after="0"/>
        <w:ind w:right="-1" w:firstLine="708"/>
        <w:jc w:val="both"/>
        <w:rPr>
          <w:rFonts w:ascii="Times New Roman" w:hAnsi="Times New Roman" w:cs="Times New Roman"/>
          <w:color w:val="000000" w:themeColor="text1"/>
          <w:sz w:val="28"/>
          <w:szCs w:val="28"/>
          <w:highlight w:val="yellow"/>
          <w:lang w:val="ru-RU"/>
        </w:rPr>
      </w:pPr>
      <w:r w:rsidRPr="00BA311C">
        <w:rPr>
          <w:rFonts w:ascii="Times New Roman" w:hAnsi="Times New Roman" w:cs="Times New Roman"/>
          <w:color w:val="000000" w:themeColor="text1"/>
          <w:sz w:val="28"/>
          <w:szCs w:val="28"/>
          <w:lang w:val="ru-RU"/>
        </w:rPr>
        <w:t>В 2023</w:t>
      </w:r>
      <w:r w:rsidR="00813912" w:rsidRPr="00BA311C">
        <w:rPr>
          <w:rFonts w:ascii="Times New Roman" w:hAnsi="Times New Roman" w:cs="Times New Roman"/>
          <w:color w:val="000000" w:themeColor="text1"/>
          <w:sz w:val="28"/>
          <w:szCs w:val="28"/>
          <w:lang w:val="ru-RU"/>
        </w:rPr>
        <w:t xml:space="preserve"> году основания для проведения заседаний Комисси</w:t>
      </w:r>
      <w:r w:rsidR="001953CF" w:rsidRPr="00BA311C">
        <w:rPr>
          <w:rFonts w:ascii="Times New Roman" w:hAnsi="Times New Roman" w:cs="Times New Roman"/>
          <w:color w:val="000000" w:themeColor="text1"/>
          <w:sz w:val="28"/>
          <w:szCs w:val="28"/>
          <w:lang w:val="ru-RU"/>
        </w:rPr>
        <w:t xml:space="preserve">й имелись в ТОФОГВ по РТ для </w:t>
      </w:r>
      <w:r w:rsidR="00BA311C" w:rsidRPr="00BA311C">
        <w:rPr>
          <w:rFonts w:ascii="Times New Roman" w:hAnsi="Times New Roman" w:cs="Times New Roman"/>
          <w:color w:val="000000" w:themeColor="text1"/>
          <w:sz w:val="28"/>
          <w:szCs w:val="28"/>
          <w:lang w:val="ru-RU"/>
        </w:rPr>
        <w:t>58</w:t>
      </w:r>
      <w:r w:rsidR="00813912" w:rsidRPr="00BA311C">
        <w:rPr>
          <w:rFonts w:ascii="Times New Roman" w:hAnsi="Times New Roman" w:cs="Times New Roman"/>
          <w:color w:val="000000" w:themeColor="text1"/>
          <w:sz w:val="28"/>
          <w:szCs w:val="28"/>
          <w:lang w:val="ru-RU"/>
        </w:rPr>
        <w:t xml:space="preserve"> заседаний в отношении </w:t>
      </w:r>
      <w:r w:rsidR="00BA311C" w:rsidRPr="00BA311C">
        <w:rPr>
          <w:rFonts w:ascii="Times New Roman" w:hAnsi="Times New Roman" w:cs="Times New Roman"/>
          <w:color w:val="000000" w:themeColor="text1"/>
          <w:sz w:val="28"/>
          <w:szCs w:val="28"/>
          <w:lang w:val="ru-RU"/>
        </w:rPr>
        <w:t>218</w:t>
      </w:r>
      <w:r w:rsidR="00813912" w:rsidRPr="00BA311C">
        <w:rPr>
          <w:rFonts w:ascii="Times New Roman" w:hAnsi="Times New Roman" w:cs="Times New Roman"/>
          <w:color w:val="000000" w:themeColor="text1"/>
          <w:sz w:val="28"/>
          <w:szCs w:val="28"/>
          <w:lang w:val="ru-RU"/>
        </w:rPr>
        <w:t xml:space="preserve"> служащих</w:t>
      </w:r>
      <w:r w:rsidR="002716A3" w:rsidRPr="00BA311C">
        <w:rPr>
          <w:rFonts w:ascii="Times New Roman" w:hAnsi="Times New Roman" w:cs="Times New Roman"/>
          <w:color w:val="000000" w:themeColor="text1"/>
          <w:sz w:val="28"/>
          <w:szCs w:val="28"/>
          <w:lang w:val="ru-RU"/>
        </w:rPr>
        <w:t xml:space="preserve"> (граждан, ранее замещавших должности служащих)</w:t>
      </w:r>
      <w:r w:rsidR="00813912" w:rsidRPr="00BA311C">
        <w:rPr>
          <w:rFonts w:ascii="Times New Roman" w:hAnsi="Times New Roman" w:cs="Times New Roman"/>
          <w:color w:val="000000" w:themeColor="text1"/>
          <w:sz w:val="28"/>
          <w:szCs w:val="28"/>
          <w:lang w:val="ru-RU"/>
        </w:rPr>
        <w:t>,</w:t>
      </w:r>
      <w:r w:rsidR="00813912" w:rsidRPr="00781680">
        <w:rPr>
          <w:rFonts w:ascii="Times New Roman" w:hAnsi="Times New Roman" w:cs="Times New Roman"/>
          <w:color w:val="000000" w:themeColor="text1"/>
          <w:sz w:val="28"/>
          <w:szCs w:val="28"/>
          <w:lang w:val="ru-RU"/>
        </w:rPr>
        <w:t xml:space="preserve"> в ОГВ РТ для </w:t>
      </w:r>
      <w:r w:rsidRPr="00781680">
        <w:rPr>
          <w:rFonts w:ascii="Times New Roman" w:hAnsi="Times New Roman" w:cs="Times New Roman"/>
          <w:color w:val="000000" w:themeColor="text1"/>
          <w:sz w:val="28"/>
          <w:szCs w:val="28"/>
          <w:lang w:val="ru-RU"/>
        </w:rPr>
        <w:t>85</w:t>
      </w:r>
      <w:r w:rsidR="00813912" w:rsidRPr="00781680">
        <w:rPr>
          <w:rFonts w:ascii="Times New Roman" w:hAnsi="Times New Roman" w:cs="Times New Roman"/>
          <w:color w:val="000000" w:themeColor="text1"/>
          <w:sz w:val="28"/>
          <w:szCs w:val="28"/>
          <w:lang w:val="ru-RU"/>
        </w:rPr>
        <w:t xml:space="preserve"> заседани</w:t>
      </w:r>
      <w:r w:rsidR="00541079" w:rsidRPr="00781680">
        <w:rPr>
          <w:rFonts w:ascii="Times New Roman" w:hAnsi="Times New Roman" w:cs="Times New Roman"/>
          <w:color w:val="000000" w:themeColor="text1"/>
          <w:sz w:val="28"/>
          <w:szCs w:val="28"/>
          <w:lang w:val="ru-RU"/>
        </w:rPr>
        <w:t>я в отношении 1</w:t>
      </w:r>
      <w:r w:rsidR="00781680" w:rsidRPr="00781680">
        <w:rPr>
          <w:rFonts w:ascii="Times New Roman" w:hAnsi="Times New Roman" w:cs="Times New Roman"/>
          <w:color w:val="000000" w:themeColor="text1"/>
          <w:sz w:val="28"/>
          <w:szCs w:val="28"/>
          <w:lang w:val="ru-RU"/>
        </w:rPr>
        <w:t>70</w:t>
      </w:r>
      <w:r w:rsidR="00813912" w:rsidRPr="00781680">
        <w:rPr>
          <w:rFonts w:ascii="Times New Roman" w:hAnsi="Times New Roman" w:cs="Times New Roman"/>
          <w:color w:val="000000" w:themeColor="text1"/>
          <w:sz w:val="28"/>
          <w:szCs w:val="28"/>
          <w:lang w:val="ru-RU"/>
        </w:rPr>
        <w:t xml:space="preserve"> государственных служащих РТ</w:t>
      </w:r>
      <w:r w:rsidR="002716A3" w:rsidRPr="00781680">
        <w:rPr>
          <w:rFonts w:ascii="Times New Roman" w:hAnsi="Times New Roman" w:cs="Times New Roman"/>
          <w:color w:val="000000" w:themeColor="text1"/>
          <w:sz w:val="28"/>
          <w:szCs w:val="28"/>
          <w:lang w:val="ru-RU"/>
        </w:rPr>
        <w:t xml:space="preserve"> (граждан, ранее замещавших должности служащих)</w:t>
      </w:r>
      <w:r w:rsidR="00813912" w:rsidRPr="00781680">
        <w:rPr>
          <w:rFonts w:ascii="Times New Roman" w:hAnsi="Times New Roman" w:cs="Times New Roman"/>
          <w:color w:val="000000" w:themeColor="text1"/>
          <w:sz w:val="28"/>
          <w:szCs w:val="28"/>
          <w:lang w:val="ru-RU"/>
        </w:rPr>
        <w:t xml:space="preserve">, в ОМС РТ для </w:t>
      </w:r>
      <w:r w:rsidR="00781680" w:rsidRPr="00781680">
        <w:rPr>
          <w:rFonts w:ascii="Times New Roman" w:hAnsi="Times New Roman" w:cs="Times New Roman"/>
          <w:color w:val="000000" w:themeColor="text1"/>
          <w:sz w:val="28"/>
          <w:szCs w:val="28"/>
          <w:lang w:val="ru-RU"/>
        </w:rPr>
        <w:t>408</w:t>
      </w:r>
      <w:r w:rsidR="00541079" w:rsidRPr="00781680">
        <w:rPr>
          <w:rFonts w:ascii="Times New Roman" w:hAnsi="Times New Roman" w:cs="Times New Roman"/>
          <w:color w:val="000000" w:themeColor="text1"/>
          <w:sz w:val="28"/>
          <w:szCs w:val="28"/>
          <w:lang w:val="ru-RU"/>
        </w:rPr>
        <w:t xml:space="preserve"> заседаний в отношении </w:t>
      </w:r>
      <w:r w:rsidR="00781680" w:rsidRPr="00781680">
        <w:rPr>
          <w:rFonts w:ascii="Times New Roman" w:hAnsi="Times New Roman" w:cs="Times New Roman"/>
          <w:color w:val="000000" w:themeColor="text1"/>
          <w:sz w:val="28"/>
          <w:szCs w:val="28"/>
          <w:lang w:val="ru-RU"/>
        </w:rPr>
        <w:t>879</w:t>
      </w:r>
      <w:r w:rsidR="002716A3" w:rsidRPr="00781680">
        <w:rPr>
          <w:rFonts w:ascii="Times New Roman" w:hAnsi="Times New Roman" w:cs="Times New Roman"/>
          <w:color w:val="000000" w:themeColor="text1"/>
          <w:sz w:val="28"/>
          <w:szCs w:val="28"/>
          <w:lang w:val="ru-RU"/>
        </w:rPr>
        <w:t xml:space="preserve"> муниципальных служащих РТ</w:t>
      </w:r>
      <w:r w:rsidR="00813912" w:rsidRPr="00781680">
        <w:rPr>
          <w:rFonts w:ascii="Times New Roman" w:hAnsi="Times New Roman" w:cs="Times New Roman"/>
          <w:color w:val="000000" w:themeColor="text1"/>
          <w:sz w:val="28"/>
          <w:szCs w:val="28"/>
          <w:lang w:val="ru-RU"/>
        </w:rPr>
        <w:t xml:space="preserve"> </w:t>
      </w:r>
      <w:r w:rsidR="002716A3" w:rsidRPr="00781680">
        <w:rPr>
          <w:rFonts w:ascii="Times New Roman" w:hAnsi="Times New Roman" w:cs="Times New Roman"/>
          <w:color w:val="000000" w:themeColor="text1"/>
          <w:sz w:val="28"/>
          <w:szCs w:val="28"/>
          <w:lang w:val="ru-RU"/>
        </w:rPr>
        <w:t>(граждан, ранее замещавших должности служащих).</w:t>
      </w:r>
    </w:p>
    <w:p w:rsidR="00813912" w:rsidRPr="00781680" w:rsidRDefault="00813912" w:rsidP="00C43BA2">
      <w:pPr>
        <w:autoSpaceDE w:val="0"/>
        <w:autoSpaceDN w:val="0"/>
        <w:adjustRightInd w:val="0"/>
        <w:spacing w:before="0" w:after="0"/>
        <w:ind w:right="-1" w:firstLine="708"/>
        <w:jc w:val="both"/>
        <w:rPr>
          <w:rFonts w:ascii="Times New Roman" w:hAnsi="Times New Roman" w:cs="Times New Roman"/>
          <w:color w:val="000000" w:themeColor="text1"/>
          <w:sz w:val="28"/>
          <w:szCs w:val="28"/>
          <w:lang w:val="ru-RU"/>
        </w:rPr>
      </w:pPr>
      <w:r w:rsidRPr="00781680">
        <w:rPr>
          <w:rFonts w:ascii="Times New Roman" w:hAnsi="Times New Roman" w:cs="Times New Roman"/>
          <w:color w:val="000000" w:themeColor="text1"/>
          <w:sz w:val="28"/>
          <w:szCs w:val="28"/>
          <w:lang w:val="ru-RU"/>
        </w:rPr>
        <w:t xml:space="preserve">В органах власти и муниципальных образованиях Республики Татарстан по результатам деятельности Комиссии выявлено </w:t>
      </w:r>
      <w:r w:rsidR="00781680" w:rsidRPr="00781680">
        <w:rPr>
          <w:rFonts w:ascii="Times New Roman" w:hAnsi="Times New Roman" w:cs="Times New Roman"/>
          <w:color w:val="000000" w:themeColor="text1"/>
          <w:sz w:val="28"/>
          <w:szCs w:val="28"/>
          <w:lang w:val="ru-RU"/>
        </w:rPr>
        <w:t>277 нарушений</w:t>
      </w:r>
      <w:r w:rsidRPr="00781680">
        <w:rPr>
          <w:rFonts w:ascii="Times New Roman" w:hAnsi="Times New Roman" w:cs="Times New Roman"/>
          <w:color w:val="000000" w:themeColor="text1"/>
          <w:sz w:val="28"/>
          <w:szCs w:val="28"/>
          <w:lang w:val="ru-RU"/>
        </w:rPr>
        <w:t xml:space="preserve"> (основная часть которых связана с достоверностью и полнотой предоставляемых сведений о доходах, расходах, об имуществе и обязательствах имущественного характера). К дисциплинарной ответственности по результатам заседаний Комиссий при</w:t>
      </w:r>
      <w:r w:rsidR="002716A3" w:rsidRPr="00781680">
        <w:rPr>
          <w:rFonts w:ascii="Times New Roman" w:hAnsi="Times New Roman" w:cs="Times New Roman"/>
          <w:color w:val="000000" w:themeColor="text1"/>
          <w:sz w:val="28"/>
          <w:szCs w:val="28"/>
          <w:lang w:val="ru-RU"/>
        </w:rPr>
        <w:t xml:space="preserve">влечены </w:t>
      </w:r>
      <w:r w:rsidR="00781680" w:rsidRPr="00781680">
        <w:rPr>
          <w:rFonts w:ascii="Times New Roman" w:hAnsi="Times New Roman" w:cs="Times New Roman"/>
          <w:color w:val="000000" w:themeColor="text1"/>
          <w:sz w:val="28"/>
          <w:szCs w:val="28"/>
          <w:lang w:val="ru-RU"/>
        </w:rPr>
        <w:t>29</w:t>
      </w:r>
      <w:r w:rsidR="002716A3" w:rsidRPr="00781680">
        <w:rPr>
          <w:rFonts w:ascii="Times New Roman" w:hAnsi="Times New Roman" w:cs="Times New Roman"/>
          <w:color w:val="000000" w:themeColor="text1"/>
          <w:sz w:val="28"/>
          <w:szCs w:val="28"/>
          <w:lang w:val="ru-RU"/>
        </w:rPr>
        <w:t xml:space="preserve"> государственных и </w:t>
      </w:r>
      <w:r w:rsidR="00781680" w:rsidRPr="00781680">
        <w:rPr>
          <w:rFonts w:ascii="Times New Roman" w:hAnsi="Times New Roman" w:cs="Times New Roman"/>
          <w:color w:val="000000" w:themeColor="text1"/>
          <w:sz w:val="28"/>
          <w:szCs w:val="28"/>
          <w:lang w:val="ru-RU"/>
        </w:rPr>
        <w:t>176</w:t>
      </w:r>
      <w:r w:rsidRPr="00781680">
        <w:rPr>
          <w:rFonts w:ascii="Times New Roman" w:hAnsi="Times New Roman" w:cs="Times New Roman"/>
          <w:color w:val="000000" w:themeColor="text1"/>
          <w:sz w:val="28"/>
          <w:szCs w:val="28"/>
          <w:lang w:val="ru-RU"/>
        </w:rPr>
        <w:t xml:space="preserve"> муниципальных служащих.</w:t>
      </w:r>
    </w:p>
    <w:p w:rsidR="00813912" w:rsidRPr="009F5CD2" w:rsidRDefault="00813912" w:rsidP="00C43BA2">
      <w:pPr>
        <w:autoSpaceDE w:val="0"/>
        <w:autoSpaceDN w:val="0"/>
        <w:adjustRightInd w:val="0"/>
        <w:spacing w:before="0" w:after="0"/>
        <w:ind w:right="-1" w:firstLine="708"/>
        <w:jc w:val="both"/>
        <w:rPr>
          <w:rFonts w:ascii="Times New Roman" w:hAnsi="Times New Roman" w:cs="Times New Roman"/>
          <w:color w:val="000000" w:themeColor="text1"/>
          <w:sz w:val="14"/>
          <w:szCs w:val="28"/>
          <w:highlight w:val="yellow"/>
          <w:lang w:val="ru-RU"/>
        </w:rPr>
      </w:pPr>
    </w:p>
    <w:p w:rsidR="003A7D25" w:rsidRPr="009F5CD2" w:rsidRDefault="003A7D25" w:rsidP="00C43BA2">
      <w:pPr>
        <w:autoSpaceDE w:val="0"/>
        <w:autoSpaceDN w:val="0"/>
        <w:adjustRightInd w:val="0"/>
        <w:spacing w:before="0" w:after="0" w:line="240" w:lineRule="auto"/>
        <w:ind w:right="-1"/>
        <w:jc w:val="center"/>
        <w:rPr>
          <w:rFonts w:ascii="Times New Roman" w:hAnsi="Times New Roman" w:cs="Times New Roman"/>
          <w:b/>
          <w:color w:val="17365D"/>
          <w:sz w:val="24"/>
          <w:szCs w:val="24"/>
          <w:highlight w:val="yellow"/>
          <w:lang w:val="ru-RU"/>
        </w:rPr>
      </w:pPr>
    </w:p>
    <w:p w:rsidR="003A7D25" w:rsidRPr="009F5CD2" w:rsidRDefault="003A7D25" w:rsidP="00C43BA2">
      <w:pPr>
        <w:autoSpaceDE w:val="0"/>
        <w:autoSpaceDN w:val="0"/>
        <w:adjustRightInd w:val="0"/>
        <w:spacing w:before="0" w:after="0" w:line="240" w:lineRule="auto"/>
        <w:ind w:right="-1"/>
        <w:jc w:val="center"/>
        <w:rPr>
          <w:rFonts w:ascii="Times New Roman" w:hAnsi="Times New Roman" w:cs="Times New Roman"/>
          <w:b/>
          <w:color w:val="17365D"/>
          <w:sz w:val="24"/>
          <w:szCs w:val="24"/>
          <w:highlight w:val="yellow"/>
          <w:lang w:val="ru-RU"/>
        </w:rPr>
      </w:pPr>
    </w:p>
    <w:p w:rsidR="00EB7A87" w:rsidRPr="00507800" w:rsidRDefault="00813912" w:rsidP="00C43BA2">
      <w:pPr>
        <w:autoSpaceDE w:val="0"/>
        <w:autoSpaceDN w:val="0"/>
        <w:adjustRightInd w:val="0"/>
        <w:spacing w:before="0" w:after="0" w:line="240" w:lineRule="auto"/>
        <w:ind w:right="-1"/>
        <w:jc w:val="center"/>
        <w:rPr>
          <w:rFonts w:ascii="Times New Roman" w:hAnsi="Times New Roman" w:cs="Times New Roman"/>
          <w:b/>
          <w:color w:val="17365D"/>
          <w:sz w:val="24"/>
          <w:szCs w:val="24"/>
          <w:lang w:val="ru-RU"/>
        </w:rPr>
      </w:pPr>
      <w:r w:rsidRPr="00507800">
        <w:rPr>
          <w:rFonts w:ascii="Times New Roman" w:hAnsi="Times New Roman" w:cs="Times New Roman"/>
          <w:b/>
          <w:color w:val="17365D"/>
          <w:sz w:val="24"/>
          <w:szCs w:val="24"/>
          <w:lang w:val="ru-RU"/>
        </w:rPr>
        <w:lastRenderedPageBreak/>
        <w:t xml:space="preserve">Количество нарушений, выявленных комиссиями по соблюдению требований </w:t>
      </w:r>
    </w:p>
    <w:p w:rsidR="00EB7A87" w:rsidRPr="00507800" w:rsidRDefault="00813912" w:rsidP="00C43BA2">
      <w:pPr>
        <w:autoSpaceDE w:val="0"/>
        <w:autoSpaceDN w:val="0"/>
        <w:adjustRightInd w:val="0"/>
        <w:spacing w:before="0" w:after="0" w:line="240" w:lineRule="auto"/>
        <w:ind w:right="-1"/>
        <w:jc w:val="center"/>
        <w:rPr>
          <w:rFonts w:ascii="Times New Roman" w:hAnsi="Times New Roman" w:cs="Times New Roman"/>
          <w:b/>
          <w:color w:val="17365D"/>
          <w:sz w:val="24"/>
          <w:szCs w:val="24"/>
          <w:lang w:val="ru-RU"/>
        </w:rPr>
      </w:pPr>
      <w:r w:rsidRPr="00507800">
        <w:rPr>
          <w:rFonts w:ascii="Times New Roman" w:hAnsi="Times New Roman" w:cs="Times New Roman"/>
          <w:b/>
          <w:color w:val="17365D"/>
          <w:sz w:val="24"/>
          <w:szCs w:val="24"/>
          <w:lang w:val="ru-RU"/>
        </w:rPr>
        <w:t xml:space="preserve">к служебному поведению государственных (муниципальных) служащих и урегулированию конфликта интересов, количество служащих, привлеченных </w:t>
      </w:r>
    </w:p>
    <w:p w:rsidR="00813912" w:rsidRPr="00507800" w:rsidRDefault="00813912" w:rsidP="00C43BA2">
      <w:pPr>
        <w:autoSpaceDE w:val="0"/>
        <w:autoSpaceDN w:val="0"/>
        <w:adjustRightInd w:val="0"/>
        <w:spacing w:before="0" w:after="0" w:line="240" w:lineRule="auto"/>
        <w:ind w:right="-1"/>
        <w:jc w:val="center"/>
        <w:rPr>
          <w:rFonts w:ascii="Times New Roman" w:hAnsi="Times New Roman" w:cs="Times New Roman"/>
          <w:i/>
          <w:color w:val="17365D"/>
          <w:sz w:val="24"/>
          <w:szCs w:val="24"/>
          <w:lang w:val="ru-RU"/>
        </w:rPr>
      </w:pPr>
      <w:r w:rsidRPr="00507800">
        <w:rPr>
          <w:rFonts w:ascii="Times New Roman" w:hAnsi="Times New Roman" w:cs="Times New Roman"/>
          <w:b/>
          <w:color w:val="17365D"/>
          <w:sz w:val="24"/>
          <w:szCs w:val="24"/>
          <w:lang w:val="ru-RU"/>
        </w:rPr>
        <w:t>к дисциплинарной ответственности в 202</w:t>
      </w:r>
      <w:r w:rsidR="000D0821" w:rsidRPr="00507800">
        <w:rPr>
          <w:rFonts w:ascii="Times New Roman" w:hAnsi="Times New Roman" w:cs="Times New Roman"/>
          <w:b/>
          <w:color w:val="17365D"/>
          <w:sz w:val="24"/>
          <w:szCs w:val="24"/>
          <w:lang w:val="ru-RU"/>
        </w:rPr>
        <w:t>3</w:t>
      </w:r>
      <w:r w:rsidR="00CC7DE9" w:rsidRPr="00507800">
        <w:rPr>
          <w:rFonts w:ascii="Times New Roman" w:hAnsi="Times New Roman" w:cs="Times New Roman"/>
          <w:b/>
          <w:color w:val="17365D"/>
          <w:sz w:val="24"/>
          <w:szCs w:val="24"/>
          <w:lang w:val="ru-RU"/>
        </w:rPr>
        <w:t xml:space="preserve"> г.</w:t>
      </w:r>
    </w:p>
    <w:p w:rsidR="00813912" w:rsidRPr="009F5CD2" w:rsidRDefault="00813912" w:rsidP="00C43BA2">
      <w:pPr>
        <w:autoSpaceDE w:val="0"/>
        <w:autoSpaceDN w:val="0"/>
        <w:adjustRightInd w:val="0"/>
        <w:spacing w:before="0" w:after="0"/>
        <w:ind w:right="-1" w:firstLine="708"/>
        <w:jc w:val="both"/>
        <w:rPr>
          <w:rFonts w:ascii="Times New Roman" w:hAnsi="Times New Roman" w:cs="Times New Roman"/>
          <w:color w:val="000000" w:themeColor="text1"/>
          <w:sz w:val="28"/>
          <w:szCs w:val="28"/>
          <w:highlight w:val="yellow"/>
          <w:lang w:val="ru-RU"/>
        </w:rPr>
      </w:pPr>
    </w:p>
    <w:tbl>
      <w:tblPr>
        <w:tblStyle w:val="211"/>
        <w:tblW w:w="95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941"/>
        <w:gridCol w:w="992"/>
        <w:gridCol w:w="1276"/>
        <w:gridCol w:w="967"/>
        <w:gridCol w:w="1134"/>
        <w:gridCol w:w="1585"/>
      </w:tblGrid>
      <w:tr w:rsidR="00781680" w:rsidRPr="00D45FF5" w:rsidTr="008F08AA">
        <w:trPr>
          <w:tblHeader/>
        </w:trPr>
        <w:tc>
          <w:tcPr>
            <w:tcW w:w="2694" w:type="dxa"/>
            <w:vMerge w:val="restart"/>
          </w:tcPr>
          <w:p w:rsidR="00781680" w:rsidRPr="009F5CD2" w:rsidRDefault="00781680" w:rsidP="00C43BA2">
            <w:pPr>
              <w:autoSpaceDE w:val="0"/>
              <w:autoSpaceDN w:val="0"/>
              <w:adjustRightInd w:val="0"/>
              <w:ind w:right="-1"/>
              <w:jc w:val="both"/>
              <w:rPr>
                <w:rFonts w:ascii="Times New Roman" w:hAnsi="Times New Roman" w:cs="Times New Roman"/>
                <w:color w:val="000000" w:themeColor="text1"/>
                <w:highlight w:val="yellow"/>
                <w:lang w:val="ru-RU"/>
              </w:rPr>
            </w:pPr>
          </w:p>
        </w:tc>
        <w:tc>
          <w:tcPr>
            <w:tcW w:w="3209" w:type="dxa"/>
            <w:gridSpan w:val="3"/>
          </w:tcPr>
          <w:p w:rsidR="00781680" w:rsidRPr="00781680" w:rsidRDefault="00781680" w:rsidP="00C43BA2">
            <w:pPr>
              <w:autoSpaceDE w:val="0"/>
              <w:autoSpaceDN w:val="0"/>
              <w:adjustRightInd w:val="0"/>
              <w:spacing w:before="0"/>
              <w:ind w:right="-1"/>
              <w:jc w:val="center"/>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 xml:space="preserve">Количество выявленных комиссиями нарушений, </w:t>
            </w:r>
            <w:r w:rsidRPr="00781680">
              <w:rPr>
                <w:rFonts w:ascii="Times New Roman" w:hAnsi="Times New Roman" w:cs="Times New Roman"/>
                <w:i/>
                <w:color w:val="000000" w:themeColor="text1"/>
                <w:lang w:val="ru-RU"/>
              </w:rPr>
              <w:t>ед.</w:t>
            </w:r>
          </w:p>
        </w:tc>
        <w:tc>
          <w:tcPr>
            <w:tcW w:w="3686" w:type="dxa"/>
            <w:gridSpan w:val="3"/>
          </w:tcPr>
          <w:p w:rsidR="00781680" w:rsidRPr="00781680" w:rsidRDefault="00781680" w:rsidP="00C43BA2">
            <w:pPr>
              <w:autoSpaceDE w:val="0"/>
              <w:autoSpaceDN w:val="0"/>
              <w:adjustRightInd w:val="0"/>
              <w:spacing w:before="0"/>
              <w:ind w:right="-1"/>
              <w:jc w:val="center"/>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 xml:space="preserve">Количество служащих, привлеченных </w:t>
            </w:r>
          </w:p>
          <w:p w:rsidR="00781680" w:rsidRPr="00781680" w:rsidRDefault="00781680" w:rsidP="00C43BA2">
            <w:pPr>
              <w:autoSpaceDE w:val="0"/>
              <w:autoSpaceDN w:val="0"/>
              <w:adjustRightInd w:val="0"/>
              <w:spacing w:before="0"/>
              <w:ind w:right="-1"/>
              <w:jc w:val="center"/>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к дисциплинарной ответственности по результатам заседаний комиссий, чел.</w:t>
            </w:r>
          </w:p>
        </w:tc>
      </w:tr>
      <w:tr w:rsidR="00781680" w:rsidRPr="009F5CD2" w:rsidTr="008F08AA">
        <w:trPr>
          <w:tblHeader/>
        </w:trPr>
        <w:tc>
          <w:tcPr>
            <w:tcW w:w="2694" w:type="dxa"/>
            <w:vMerge/>
          </w:tcPr>
          <w:p w:rsidR="00781680" w:rsidRPr="009F5CD2" w:rsidRDefault="00781680" w:rsidP="00C43BA2">
            <w:pPr>
              <w:autoSpaceDE w:val="0"/>
              <w:autoSpaceDN w:val="0"/>
              <w:adjustRightInd w:val="0"/>
              <w:ind w:right="-1"/>
              <w:jc w:val="both"/>
              <w:rPr>
                <w:rFonts w:ascii="Times New Roman" w:hAnsi="Times New Roman" w:cs="Times New Roman"/>
                <w:color w:val="000000" w:themeColor="text1"/>
                <w:highlight w:val="yellow"/>
                <w:lang w:val="ru-RU"/>
              </w:rPr>
            </w:pPr>
          </w:p>
        </w:tc>
        <w:tc>
          <w:tcPr>
            <w:tcW w:w="941" w:type="dxa"/>
          </w:tcPr>
          <w:p w:rsidR="00781680" w:rsidRPr="00781680" w:rsidRDefault="00781680" w:rsidP="00C43BA2">
            <w:pPr>
              <w:autoSpaceDE w:val="0"/>
              <w:autoSpaceDN w:val="0"/>
              <w:adjustRightInd w:val="0"/>
              <w:ind w:right="-1"/>
              <w:jc w:val="center"/>
              <w:rPr>
                <w:rFonts w:ascii="Times New Roman" w:hAnsi="Times New Roman" w:cs="Times New Roman"/>
                <w:color w:val="000000" w:themeColor="text1"/>
              </w:rPr>
            </w:pPr>
            <w:r w:rsidRPr="00781680">
              <w:rPr>
                <w:rFonts w:ascii="Times New Roman" w:hAnsi="Times New Roman" w:cs="Times New Roman"/>
                <w:color w:val="000000" w:themeColor="text1"/>
              </w:rPr>
              <w:t>ОГВ РТ</w:t>
            </w:r>
          </w:p>
        </w:tc>
        <w:tc>
          <w:tcPr>
            <w:tcW w:w="992" w:type="dxa"/>
          </w:tcPr>
          <w:p w:rsidR="00781680" w:rsidRPr="00781680" w:rsidRDefault="00781680" w:rsidP="00C43BA2">
            <w:pPr>
              <w:autoSpaceDE w:val="0"/>
              <w:autoSpaceDN w:val="0"/>
              <w:adjustRightInd w:val="0"/>
              <w:ind w:right="-1"/>
              <w:jc w:val="center"/>
              <w:rPr>
                <w:rFonts w:ascii="Times New Roman" w:hAnsi="Times New Roman" w:cs="Times New Roman"/>
                <w:color w:val="000000" w:themeColor="text1"/>
              </w:rPr>
            </w:pPr>
            <w:r w:rsidRPr="00781680">
              <w:rPr>
                <w:rFonts w:ascii="Times New Roman" w:hAnsi="Times New Roman" w:cs="Times New Roman"/>
                <w:color w:val="000000" w:themeColor="text1"/>
              </w:rPr>
              <w:t>ОМС РТ</w:t>
            </w:r>
          </w:p>
        </w:tc>
        <w:tc>
          <w:tcPr>
            <w:tcW w:w="1276" w:type="dxa"/>
          </w:tcPr>
          <w:p w:rsidR="00781680" w:rsidRPr="00507800" w:rsidRDefault="00781680" w:rsidP="00C43BA2">
            <w:pPr>
              <w:autoSpaceDE w:val="0"/>
              <w:autoSpaceDN w:val="0"/>
              <w:adjustRightInd w:val="0"/>
              <w:ind w:right="-1"/>
              <w:jc w:val="center"/>
              <w:rPr>
                <w:rFonts w:ascii="Times New Roman" w:hAnsi="Times New Roman" w:cs="Times New Roman"/>
                <w:color w:val="000000" w:themeColor="text1"/>
              </w:rPr>
            </w:pPr>
            <w:r w:rsidRPr="00507800">
              <w:rPr>
                <w:rFonts w:ascii="Times New Roman" w:hAnsi="Times New Roman" w:cs="Times New Roman"/>
                <w:color w:val="000000" w:themeColor="text1"/>
              </w:rPr>
              <w:t>ТОГВ по РТ</w:t>
            </w:r>
          </w:p>
        </w:tc>
        <w:tc>
          <w:tcPr>
            <w:tcW w:w="967" w:type="dxa"/>
          </w:tcPr>
          <w:p w:rsidR="00781680" w:rsidRPr="00781680" w:rsidRDefault="00781680" w:rsidP="00C43BA2">
            <w:pPr>
              <w:autoSpaceDE w:val="0"/>
              <w:autoSpaceDN w:val="0"/>
              <w:adjustRightInd w:val="0"/>
              <w:ind w:right="-1"/>
              <w:jc w:val="center"/>
              <w:rPr>
                <w:rFonts w:ascii="Times New Roman" w:hAnsi="Times New Roman" w:cs="Times New Roman"/>
                <w:color w:val="000000" w:themeColor="text1"/>
              </w:rPr>
            </w:pPr>
            <w:r w:rsidRPr="00781680">
              <w:rPr>
                <w:rFonts w:ascii="Times New Roman" w:hAnsi="Times New Roman" w:cs="Times New Roman"/>
                <w:color w:val="000000" w:themeColor="text1"/>
              </w:rPr>
              <w:t>ОГВ РТ</w:t>
            </w:r>
          </w:p>
        </w:tc>
        <w:tc>
          <w:tcPr>
            <w:tcW w:w="1134" w:type="dxa"/>
          </w:tcPr>
          <w:p w:rsidR="00781680" w:rsidRPr="00507800" w:rsidRDefault="00781680" w:rsidP="00C43BA2">
            <w:pPr>
              <w:autoSpaceDE w:val="0"/>
              <w:autoSpaceDN w:val="0"/>
              <w:adjustRightInd w:val="0"/>
              <w:ind w:right="-1"/>
              <w:jc w:val="center"/>
              <w:rPr>
                <w:rFonts w:ascii="Times New Roman" w:hAnsi="Times New Roman" w:cs="Times New Roman"/>
                <w:color w:val="000000" w:themeColor="text1"/>
              </w:rPr>
            </w:pPr>
            <w:r w:rsidRPr="00507800">
              <w:rPr>
                <w:rFonts w:ascii="Times New Roman" w:hAnsi="Times New Roman" w:cs="Times New Roman"/>
                <w:color w:val="000000" w:themeColor="text1"/>
              </w:rPr>
              <w:t>ОМС РТ</w:t>
            </w:r>
          </w:p>
        </w:tc>
        <w:tc>
          <w:tcPr>
            <w:tcW w:w="1585" w:type="dxa"/>
          </w:tcPr>
          <w:p w:rsidR="00781680" w:rsidRPr="00507800" w:rsidRDefault="00781680" w:rsidP="00C43BA2">
            <w:pPr>
              <w:autoSpaceDE w:val="0"/>
              <w:autoSpaceDN w:val="0"/>
              <w:adjustRightInd w:val="0"/>
              <w:ind w:right="-1"/>
              <w:jc w:val="center"/>
              <w:rPr>
                <w:rFonts w:ascii="Times New Roman" w:hAnsi="Times New Roman" w:cs="Times New Roman"/>
                <w:color w:val="000000" w:themeColor="text1"/>
              </w:rPr>
            </w:pPr>
            <w:r w:rsidRPr="00507800">
              <w:rPr>
                <w:rFonts w:ascii="Times New Roman" w:hAnsi="Times New Roman" w:cs="Times New Roman"/>
                <w:color w:val="000000" w:themeColor="text1"/>
              </w:rPr>
              <w:t>ТОГВ по РТ</w:t>
            </w:r>
          </w:p>
        </w:tc>
      </w:tr>
      <w:tr w:rsidR="00781680" w:rsidRPr="009F5CD2" w:rsidTr="008F08AA">
        <w:trPr>
          <w:trHeight w:val="1118"/>
        </w:trPr>
        <w:tc>
          <w:tcPr>
            <w:tcW w:w="2694" w:type="dxa"/>
            <w:shd w:val="clear" w:color="auto" w:fill="auto"/>
          </w:tcPr>
          <w:p w:rsidR="00781680" w:rsidRPr="00781680" w:rsidRDefault="00781680" w:rsidP="00C43BA2">
            <w:pPr>
              <w:spacing w:before="0"/>
              <w:ind w:right="-1"/>
              <w:rPr>
                <w:rFonts w:ascii="Times New Roman" w:hAnsi="Times New Roman" w:cs="Times New Roman"/>
                <w:color w:val="000000"/>
                <w:lang w:val="ru-RU"/>
              </w:rPr>
            </w:pPr>
            <w:r w:rsidRPr="00781680">
              <w:rPr>
                <w:rFonts w:ascii="Times New Roman" w:hAnsi="Times New Roman" w:cs="Times New Roman"/>
                <w:color w:val="000000"/>
                <w:lang w:val="ru-RU"/>
              </w:rPr>
              <w:t>о достоверности и полноте сведений о доходах, расходах, об имуществе и обязательствах имущественного характера</w:t>
            </w:r>
          </w:p>
        </w:tc>
        <w:tc>
          <w:tcPr>
            <w:tcW w:w="941"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38</w:t>
            </w:r>
          </w:p>
        </w:tc>
        <w:tc>
          <w:tcPr>
            <w:tcW w:w="992"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212</w:t>
            </w:r>
          </w:p>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p>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p>
        </w:tc>
        <w:tc>
          <w:tcPr>
            <w:tcW w:w="1276" w:type="dxa"/>
          </w:tcPr>
          <w:p w:rsidR="00781680" w:rsidRPr="00507800" w:rsidRDefault="0050780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35</w:t>
            </w:r>
          </w:p>
        </w:tc>
        <w:tc>
          <w:tcPr>
            <w:tcW w:w="967"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20</w:t>
            </w:r>
          </w:p>
        </w:tc>
        <w:tc>
          <w:tcPr>
            <w:tcW w:w="1134" w:type="dxa"/>
          </w:tcPr>
          <w:p w:rsidR="00781680" w:rsidRPr="0050780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161</w:t>
            </w:r>
          </w:p>
        </w:tc>
        <w:tc>
          <w:tcPr>
            <w:tcW w:w="1585" w:type="dxa"/>
          </w:tcPr>
          <w:p w:rsidR="00781680" w:rsidRPr="00507800" w:rsidRDefault="0050780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13</w:t>
            </w:r>
          </w:p>
        </w:tc>
      </w:tr>
      <w:tr w:rsidR="00781680" w:rsidRPr="009F5CD2" w:rsidTr="008F08AA">
        <w:tc>
          <w:tcPr>
            <w:tcW w:w="2694" w:type="dxa"/>
            <w:shd w:val="clear" w:color="auto" w:fill="auto"/>
          </w:tcPr>
          <w:p w:rsidR="00781680" w:rsidRPr="00781680" w:rsidRDefault="00781680" w:rsidP="00C43BA2">
            <w:pPr>
              <w:spacing w:before="0"/>
              <w:ind w:right="-1"/>
              <w:rPr>
                <w:rFonts w:ascii="Times New Roman" w:hAnsi="Times New Roman" w:cs="Times New Roman"/>
                <w:color w:val="000000"/>
                <w:lang w:val="ru-RU"/>
              </w:rPr>
            </w:pPr>
            <w:r w:rsidRPr="00781680">
              <w:rPr>
                <w:rFonts w:ascii="Times New Roman" w:hAnsi="Times New Roman" w:cs="Times New Roman"/>
                <w:color w:val="000000"/>
                <w:lang w:val="ru-RU"/>
              </w:rPr>
              <w:t>об объективности и уважительности причин непредставления сведений о доходах супруги (супруга) и несовершеннолетних детей</w:t>
            </w:r>
          </w:p>
        </w:tc>
        <w:tc>
          <w:tcPr>
            <w:tcW w:w="941"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0</w:t>
            </w:r>
          </w:p>
        </w:tc>
        <w:tc>
          <w:tcPr>
            <w:tcW w:w="992"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0</w:t>
            </w:r>
          </w:p>
        </w:tc>
        <w:tc>
          <w:tcPr>
            <w:tcW w:w="1276" w:type="dxa"/>
          </w:tcPr>
          <w:p w:rsidR="00781680" w:rsidRPr="00507800" w:rsidRDefault="00507800" w:rsidP="00507800">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2</w:t>
            </w:r>
          </w:p>
        </w:tc>
        <w:tc>
          <w:tcPr>
            <w:tcW w:w="967"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0</w:t>
            </w:r>
          </w:p>
        </w:tc>
        <w:tc>
          <w:tcPr>
            <w:tcW w:w="1134" w:type="dxa"/>
          </w:tcPr>
          <w:p w:rsidR="00781680" w:rsidRPr="0050780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0</w:t>
            </w:r>
          </w:p>
        </w:tc>
        <w:tc>
          <w:tcPr>
            <w:tcW w:w="1585" w:type="dxa"/>
          </w:tcPr>
          <w:p w:rsidR="00781680" w:rsidRPr="0050780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0</w:t>
            </w:r>
          </w:p>
        </w:tc>
      </w:tr>
      <w:tr w:rsidR="00781680" w:rsidRPr="009F5CD2" w:rsidTr="008F08AA">
        <w:trPr>
          <w:trHeight w:val="326"/>
        </w:trPr>
        <w:tc>
          <w:tcPr>
            <w:tcW w:w="2694" w:type="dxa"/>
            <w:shd w:val="clear" w:color="auto" w:fill="auto"/>
          </w:tcPr>
          <w:p w:rsidR="00781680" w:rsidRPr="00781680" w:rsidRDefault="00781680" w:rsidP="00C43BA2">
            <w:pPr>
              <w:spacing w:before="0"/>
              <w:ind w:right="-1"/>
              <w:rPr>
                <w:rFonts w:ascii="Times New Roman" w:hAnsi="Times New Roman" w:cs="Times New Roman"/>
                <w:color w:val="000000"/>
              </w:rPr>
            </w:pPr>
            <w:r w:rsidRPr="00781680">
              <w:rPr>
                <w:rFonts w:ascii="Times New Roman" w:hAnsi="Times New Roman" w:cs="Times New Roman"/>
                <w:color w:val="000000"/>
              </w:rPr>
              <w:t>к служебному поведению</w:t>
            </w:r>
          </w:p>
        </w:tc>
        <w:tc>
          <w:tcPr>
            <w:tcW w:w="941"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2</w:t>
            </w:r>
          </w:p>
        </w:tc>
        <w:tc>
          <w:tcPr>
            <w:tcW w:w="992"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11</w:t>
            </w:r>
          </w:p>
        </w:tc>
        <w:tc>
          <w:tcPr>
            <w:tcW w:w="1276" w:type="dxa"/>
          </w:tcPr>
          <w:p w:rsidR="00781680" w:rsidRPr="00507800" w:rsidRDefault="00507800" w:rsidP="00507800">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0</w:t>
            </w:r>
          </w:p>
        </w:tc>
        <w:tc>
          <w:tcPr>
            <w:tcW w:w="967"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2</w:t>
            </w:r>
          </w:p>
        </w:tc>
        <w:tc>
          <w:tcPr>
            <w:tcW w:w="1134" w:type="dxa"/>
          </w:tcPr>
          <w:p w:rsidR="00781680" w:rsidRPr="0050780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11</w:t>
            </w:r>
          </w:p>
        </w:tc>
        <w:tc>
          <w:tcPr>
            <w:tcW w:w="1585" w:type="dxa"/>
          </w:tcPr>
          <w:p w:rsidR="00781680" w:rsidRPr="0050780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0</w:t>
            </w:r>
          </w:p>
        </w:tc>
      </w:tr>
      <w:tr w:rsidR="00781680" w:rsidRPr="009F5CD2" w:rsidTr="008F08AA">
        <w:tc>
          <w:tcPr>
            <w:tcW w:w="2694" w:type="dxa"/>
            <w:shd w:val="clear" w:color="auto" w:fill="auto"/>
          </w:tcPr>
          <w:p w:rsidR="00781680" w:rsidRPr="00781680" w:rsidRDefault="00781680" w:rsidP="00C43BA2">
            <w:pPr>
              <w:spacing w:before="0"/>
              <w:ind w:right="-1"/>
              <w:rPr>
                <w:rFonts w:ascii="Times New Roman" w:hAnsi="Times New Roman" w:cs="Times New Roman"/>
                <w:color w:val="000000"/>
              </w:rPr>
            </w:pPr>
            <w:r w:rsidRPr="00781680">
              <w:rPr>
                <w:rFonts w:ascii="Times New Roman" w:hAnsi="Times New Roman" w:cs="Times New Roman"/>
                <w:color w:val="000000"/>
              </w:rPr>
              <w:t>об урегулировании конфликта интересов</w:t>
            </w:r>
          </w:p>
        </w:tc>
        <w:tc>
          <w:tcPr>
            <w:tcW w:w="941"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9</w:t>
            </w:r>
          </w:p>
        </w:tc>
        <w:tc>
          <w:tcPr>
            <w:tcW w:w="992"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4</w:t>
            </w:r>
          </w:p>
        </w:tc>
        <w:tc>
          <w:tcPr>
            <w:tcW w:w="1276" w:type="dxa"/>
          </w:tcPr>
          <w:p w:rsidR="00781680" w:rsidRPr="00507800" w:rsidRDefault="0050780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6</w:t>
            </w:r>
          </w:p>
        </w:tc>
        <w:tc>
          <w:tcPr>
            <w:tcW w:w="967" w:type="dxa"/>
          </w:tcPr>
          <w:p w:rsidR="00781680" w:rsidRPr="0078168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781680">
              <w:rPr>
                <w:rFonts w:ascii="Times New Roman" w:hAnsi="Times New Roman" w:cs="Times New Roman"/>
                <w:color w:val="000000" w:themeColor="text1"/>
                <w:lang w:val="ru-RU"/>
              </w:rPr>
              <w:t>7</w:t>
            </w:r>
          </w:p>
        </w:tc>
        <w:tc>
          <w:tcPr>
            <w:tcW w:w="1134" w:type="dxa"/>
          </w:tcPr>
          <w:p w:rsidR="00781680" w:rsidRPr="00507800" w:rsidRDefault="0078168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3</w:t>
            </w:r>
          </w:p>
        </w:tc>
        <w:tc>
          <w:tcPr>
            <w:tcW w:w="1585" w:type="dxa"/>
          </w:tcPr>
          <w:p w:rsidR="00781680" w:rsidRPr="00507800" w:rsidRDefault="00507800" w:rsidP="00C43BA2">
            <w:pPr>
              <w:autoSpaceDE w:val="0"/>
              <w:autoSpaceDN w:val="0"/>
              <w:adjustRightInd w:val="0"/>
              <w:ind w:right="-1"/>
              <w:jc w:val="right"/>
              <w:rPr>
                <w:rFonts w:ascii="Times New Roman" w:hAnsi="Times New Roman" w:cs="Times New Roman"/>
                <w:color w:val="000000" w:themeColor="text1"/>
                <w:lang w:val="ru-RU"/>
              </w:rPr>
            </w:pPr>
            <w:r w:rsidRPr="00507800">
              <w:rPr>
                <w:rFonts w:ascii="Times New Roman" w:hAnsi="Times New Roman" w:cs="Times New Roman"/>
                <w:color w:val="000000" w:themeColor="text1"/>
                <w:lang w:val="ru-RU"/>
              </w:rPr>
              <w:t>0</w:t>
            </w:r>
          </w:p>
        </w:tc>
      </w:tr>
    </w:tbl>
    <w:p w:rsidR="00781680" w:rsidRDefault="00781680" w:rsidP="00C43BA2">
      <w:pPr>
        <w:spacing w:before="0" w:after="0"/>
        <w:ind w:right="-1" w:firstLine="567"/>
        <w:jc w:val="both"/>
        <w:rPr>
          <w:rFonts w:ascii="Times New Roman" w:hAnsi="Times New Roman" w:cs="Times New Roman"/>
          <w:color w:val="000000" w:themeColor="text1"/>
          <w:sz w:val="28"/>
          <w:szCs w:val="28"/>
          <w:highlight w:val="yellow"/>
          <w:lang w:val="ru-RU"/>
        </w:rPr>
      </w:pPr>
    </w:p>
    <w:p w:rsidR="00EC7A1F" w:rsidRDefault="00F0150F" w:rsidP="00C43BA2">
      <w:pPr>
        <w:spacing w:before="0" w:after="0"/>
        <w:ind w:right="-1" w:firstLine="567"/>
        <w:jc w:val="both"/>
        <w:rPr>
          <w:rFonts w:ascii="Times New Roman" w:hAnsi="Times New Roman" w:cs="Times New Roman"/>
          <w:color w:val="000000" w:themeColor="text1"/>
          <w:sz w:val="28"/>
          <w:szCs w:val="28"/>
          <w:lang w:val="ru-RU"/>
        </w:rPr>
      </w:pPr>
      <w:r w:rsidRPr="00EC7A1F">
        <w:rPr>
          <w:rFonts w:ascii="Times New Roman" w:hAnsi="Times New Roman" w:cs="Times New Roman"/>
          <w:color w:val="000000" w:themeColor="text1"/>
          <w:sz w:val="28"/>
          <w:szCs w:val="28"/>
          <w:lang w:val="ru-RU"/>
        </w:rPr>
        <w:t>Деятельность Комиссий при руководителе государственного органа (органа местного самоуправления) в Республике Татарстан по противодействию коррупции осуществляется в целях совершенствования работы по противодействию коррупции.</w:t>
      </w:r>
      <w:r w:rsidR="00EC7A1F">
        <w:rPr>
          <w:rFonts w:ascii="Times New Roman" w:hAnsi="Times New Roman" w:cs="Times New Roman"/>
          <w:color w:val="000000" w:themeColor="text1"/>
          <w:sz w:val="28"/>
          <w:szCs w:val="28"/>
          <w:lang w:val="ru-RU"/>
        </w:rPr>
        <w:t xml:space="preserve"> </w:t>
      </w:r>
    </w:p>
    <w:p w:rsidR="00813912" w:rsidRPr="00EC7A1F" w:rsidRDefault="00813912" w:rsidP="00C43BA2">
      <w:pPr>
        <w:spacing w:before="0" w:after="0"/>
        <w:ind w:right="-1" w:firstLine="567"/>
        <w:jc w:val="both"/>
        <w:rPr>
          <w:rFonts w:ascii="Times New Roman" w:hAnsi="Times New Roman" w:cs="Times New Roman"/>
          <w:color w:val="000000" w:themeColor="text1"/>
          <w:sz w:val="28"/>
          <w:szCs w:val="28"/>
          <w:lang w:val="ru-RU"/>
        </w:rPr>
      </w:pPr>
      <w:r w:rsidRPr="00EC7A1F">
        <w:rPr>
          <w:rFonts w:ascii="Times New Roman" w:hAnsi="Times New Roman" w:cs="Times New Roman"/>
          <w:color w:val="000000" w:themeColor="text1"/>
          <w:sz w:val="28"/>
          <w:szCs w:val="28"/>
          <w:lang w:val="ru-RU"/>
        </w:rPr>
        <w:t>По данным Антик</w:t>
      </w:r>
      <w:r w:rsidR="007C2419" w:rsidRPr="00EC7A1F">
        <w:rPr>
          <w:rFonts w:ascii="Times New Roman" w:hAnsi="Times New Roman" w:cs="Times New Roman"/>
          <w:color w:val="000000" w:themeColor="text1"/>
          <w:sz w:val="28"/>
          <w:szCs w:val="28"/>
          <w:lang w:val="ru-RU"/>
        </w:rPr>
        <w:t>оррупционного мониторинга в 202</w:t>
      </w:r>
      <w:r w:rsidR="00FD43C8" w:rsidRPr="00EC7A1F">
        <w:rPr>
          <w:rFonts w:ascii="Times New Roman" w:hAnsi="Times New Roman" w:cs="Times New Roman"/>
          <w:color w:val="000000" w:themeColor="text1"/>
          <w:sz w:val="28"/>
          <w:szCs w:val="28"/>
          <w:lang w:val="ru-RU"/>
        </w:rPr>
        <w:t>3</w:t>
      </w:r>
      <w:r w:rsidRPr="00EC7A1F">
        <w:rPr>
          <w:rFonts w:ascii="Times New Roman" w:hAnsi="Times New Roman" w:cs="Times New Roman"/>
          <w:color w:val="000000" w:themeColor="text1"/>
          <w:sz w:val="28"/>
          <w:szCs w:val="28"/>
          <w:lang w:val="ru-RU"/>
        </w:rPr>
        <w:t xml:space="preserve"> году заседания Комиссии при руководителе государственного органа (органа местного самоуправления) проводились во всех органах исполнительной власти и органах местного самоуправ</w:t>
      </w:r>
      <w:r w:rsidR="00600746" w:rsidRPr="00EC7A1F">
        <w:rPr>
          <w:rFonts w:ascii="Times New Roman" w:hAnsi="Times New Roman" w:cs="Times New Roman"/>
          <w:color w:val="000000" w:themeColor="text1"/>
          <w:sz w:val="28"/>
          <w:szCs w:val="28"/>
          <w:lang w:val="ru-RU"/>
        </w:rPr>
        <w:t>ления</w:t>
      </w:r>
      <w:r w:rsidR="00EC7A1F" w:rsidRPr="00EC7A1F">
        <w:rPr>
          <w:rFonts w:ascii="Times New Roman" w:hAnsi="Times New Roman" w:cs="Times New Roman"/>
          <w:color w:val="000000" w:themeColor="text1"/>
          <w:sz w:val="28"/>
          <w:szCs w:val="28"/>
          <w:lang w:val="ru-RU"/>
        </w:rPr>
        <w:t xml:space="preserve">. </w:t>
      </w:r>
      <w:r w:rsidRPr="00EC7A1F">
        <w:rPr>
          <w:rFonts w:ascii="Times New Roman" w:hAnsi="Times New Roman" w:cs="Times New Roman"/>
          <w:color w:val="000000" w:themeColor="text1"/>
          <w:sz w:val="28"/>
          <w:szCs w:val="28"/>
          <w:lang w:val="ru-RU"/>
        </w:rPr>
        <w:t xml:space="preserve">Менее одного совещания в квартал проведено в отчетном периоде в </w:t>
      </w:r>
      <w:r w:rsidR="00EC7A1F" w:rsidRPr="00EC7A1F">
        <w:rPr>
          <w:rFonts w:ascii="Times New Roman" w:hAnsi="Times New Roman" w:cs="Times New Roman"/>
          <w:color w:val="000000" w:themeColor="text1"/>
          <w:sz w:val="28"/>
          <w:szCs w:val="28"/>
          <w:lang w:val="ru-RU"/>
        </w:rPr>
        <w:t>5</w:t>
      </w:r>
      <w:r w:rsidRPr="00EC7A1F">
        <w:rPr>
          <w:rFonts w:ascii="Times New Roman" w:hAnsi="Times New Roman" w:cs="Times New Roman"/>
          <w:color w:val="000000" w:themeColor="text1"/>
          <w:sz w:val="28"/>
          <w:szCs w:val="28"/>
          <w:lang w:val="ru-RU"/>
        </w:rPr>
        <w:t xml:space="preserve"> органах исполнител</w:t>
      </w:r>
      <w:r w:rsidR="00EB7A87" w:rsidRPr="00EC7A1F">
        <w:rPr>
          <w:rFonts w:ascii="Times New Roman" w:hAnsi="Times New Roman" w:cs="Times New Roman"/>
          <w:color w:val="000000" w:themeColor="text1"/>
          <w:sz w:val="28"/>
          <w:szCs w:val="28"/>
          <w:lang w:val="ru-RU"/>
        </w:rPr>
        <w:t>ьной власти и</w:t>
      </w:r>
      <w:r w:rsidR="00EC7A1F" w:rsidRPr="00EC7A1F">
        <w:rPr>
          <w:rFonts w:ascii="Times New Roman" w:hAnsi="Times New Roman" w:cs="Times New Roman"/>
          <w:color w:val="000000" w:themeColor="text1"/>
          <w:sz w:val="28"/>
          <w:szCs w:val="28"/>
          <w:lang w:val="ru-RU"/>
        </w:rPr>
        <w:t xml:space="preserve"> 4</w:t>
      </w:r>
      <w:r w:rsidR="00600746" w:rsidRPr="00EC7A1F">
        <w:rPr>
          <w:rFonts w:ascii="Times New Roman" w:hAnsi="Times New Roman" w:cs="Times New Roman"/>
          <w:color w:val="000000" w:themeColor="text1"/>
          <w:sz w:val="28"/>
          <w:szCs w:val="28"/>
          <w:lang w:val="ru-RU"/>
        </w:rPr>
        <w:t xml:space="preserve"> </w:t>
      </w:r>
      <w:r w:rsidRPr="00EC7A1F">
        <w:rPr>
          <w:rFonts w:ascii="Times New Roman" w:hAnsi="Times New Roman" w:cs="Times New Roman"/>
          <w:color w:val="000000" w:themeColor="text1"/>
          <w:sz w:val="28"/>
          <w:szCs w:val="28"/>
          <w:lang w:val="ru-RU"/>
        </w:rPr>
        <w:t>муниципальных образованиях:</w:t>
      </w:r>
    </w:p>
    <w:p w:rsidR="00813912" w:rsidRPr="009F5CD2" w:rsidRDefault="00813912" w:rsidP="00C43BA2">
      <w:pPr>
        <w:spacing w:before="0" w:after="0" w:line="240" w:lineRule="auto"/>
        <w:ind w:right="-1"/>
        <w:rPr>
          <w:rFonts w:ascii="Times New Roman" w:eastAsia="Times New Roman" w:hAnsi="Times New Roman" w:cs="Times New Roman"/>
          <w:color w:val="000000"/>
          <w:sz w:val="16"/>
          <w:szCs w:val="28"/>
          <w:highlight w:val="yellow"/>
          <w:lang w:val="ru-RU" w:eastAsia="ru-RU" w:bidi="ar-SA"/>
        </w:rPr>
      </w:pPr>
    </w:p>
    <w:tbl>
      <w:tblPr>
        <w:tblStyle w:val="a6"/>
        <w:tblW w:w="9634" w:type="dxa"/>
        <w:tblLook w:val="04A0" w:firstRow="1" w:lastRow="0" w:firstColumn="1" w:lastColumn="0" w:noHBand="0" w:noVBand="1"/>
      </w:tblPr>
      <w:tblGrid>
        <w:gridCol w:w="6799"/>
        <w:gridCol w:w="2835"/>
      </w:tblGrid>
      <w:tr w:rsidR="00813912" w:rsidRPr="00D45FF5" w:rsidTr="00FD43C8">
        <w:trPr>
          <w:trHeight w:val="227"/>
          <w:tblHeader/>
        </w:trPr>
        <w:tc>
          <w:tcPr>
            <w:tcW w:w="6799" w:type="dxa"/>
            <w:shd w:val="clear" w:color="auto" w:fill="auto"/>
          </w:tcPr>
          <w:p w:rsidR="00813912" w:rsidRPr="009F5CD2" w:rsidRDefault="00813912" w:rsidP="00C43BA2">
            <w:pPr>
              <w:spacing w:before="0"/>
              <w:ind w:right="-1"/>
              <w:rPr>
                <w:rFonts w:ascii="Times New Roman" w:eastAsia="Times New Roman" w:hAnsi="Times New Roman" w:cs="Times New Roman"/>
                <w:color w:val="000000"/>
                <w:sz w:val="22"/>
                <w:szCs w:val="24"/>
                <w:highlight w:val="yellow"/>
                <w:lang w:val="ru-RU" w:eastAsia="ru-RU" w:bidi="ar-SA"/>
              </w:rPr>
            </w:pPr>
          </w:p>
        </w:tc>
        <w:tc>
          <w:tcPr>
            <w:tcW w:w="2835" w:type="dxa"/>
            <w:shd w:val="clear" w:color="auto" w:fill="auto"/>
          </w:tcPr>
          <w:p w:rsidR="00813912" w:rsidRPr="009F5CD2" w:rsidRDefault="00813912" w:rsidP="00C43BA2">
            <w:pPr>
              <w:spacing w:before="0"/>
              <w:ind w:right="-1"/>
              <w:jc w:val="center"/>
              <w:rPr>
                <w:rFonts w:ascii="Times New Roman" w:eastAsia="Times New Roman" w:hAnsi="Times New Roman" w:cs="Times New Roman"/>
                <w:color w:val="000000"/>
                <w:sz w:val="22"/>
                <w:szCs w:val="24"/>
                <w:highlight w:val="yellow"/>
                <w:lang w:val="ru-RU" w:eastAsia="ru-RU" w:bidi="ar-SA"/>
              </w:rPr>
            </w:pPr>
            <w:r w:rsidRPr="00F0150F">
              <w:rPr>
                <w:rFonts w:ascii="Times New Roman" w:eastAsia="Times New Roman" w:hAnsi="Times New Roman" w:cs="Times New Roman"/>
                <w:color w:val="000000"/>
                <w:szCs w:val="24"/>
                <w:lang w:val="ru-RU" w:eastAsia="ru-RU" w:bidi="ar-SA"/>
              </w:rPr>
              <w:t>Количество заседаний Комиссии при руководителе государственного органа (органа местного самоуправления) в 202</w:t>
            </w:r>
            <w:r w:rsidR="00F0150F" w:rsidRPr="00F0150F">
              <w:rPr>
                <w:rFonts w:ascii="Times New Roman" w:eastAsia="Times New Roman" w:hAnsi="Times New Roman" w:cs="Times New Roman"/>
                <w:color w:val="000000"/>
                <w:szCs w:val="24"/>
                <w:lang w:val="ru-RU" w:eastAsia="ru-RU" w:bidi="ar-SA"/>
              </w:rPr>
              <w:t>3</w:t>
            </w:r>
            <w:r w:rsidRPr="00F0150F">
              <w:rPr>
                <w:rFonts w:ascii="Times New Roman" w:eastAsia="Times New Roman" w:hAnsi="Times New Roman" w:cs="Times New Roman"/>
                <w:color w:val="000000"/>
                <w:szCs w:val="24"/>
                <w:lang w:val="ru-RU" w:eastAsia="ru-RU" w:bidi="ar-SA"/>
              </w:rPr>
              <w:t xml:space="preserve"> г</w:t>
            </w:r>
            <w:r w:rsidRPr="00F0150F">
              <w:rPr>
                <w:rFonts w:ascii="Times New Roman" w:eastAsia="Times New Roman" w:hAnsi="Times New Roman" w:cs="Times New Roman"/>
                <w:color w:val="000000"/>
                <w:sz w:val="22"/>
                <w:szCs w:val="24"/>
                <w:lang w:val="ru-RU" w:eastAsia="ru-RU" w:bidi="ar-SA"/>
              </w:rPr>
              <w:t>.</w:t>
            </w:r>
            <w:r w:rsidR="00D56267" w:rsidRPr="00F0150F">
              <w:rPr>
                <w:rFonts w:ascii="Times New Roman" w:eastAsia="Times New Roman" w:hAnsi="Times New Roman" w:cs="Times New Roman"/>
                <w:color w:val="000000"/>
                <w:sz w:val="22"/>
                <w:szCs w:val="24"/>
                <w:lang w:val="ru-RU" w:eastAsia="ru-RU" w:bidi="ar-SA"/>
              </w:rPr>
              <w:t xml:space="preserve">, </w:t>
            </w:r>
            <w:r w:rsidR="00D56267" w:rsidRPr="00F0150F">
              <w:rPr>
                <w:rFonts w:ascii="Times New Roman" w:eastAsia="Times New Roman" w:hAnsi="Times New Roman" w:cs="Times New Roman"/>
                <w:i/>
                <w:color w:val="000000"/>
                <w:szCs w:val="24"/>
                <w:lang w:val="ru-RU" w:eastAsia="ru-RU" w:bidi="ar-SA"/>
              </w:rPr>
              <w:t>ед</w:t>
            </w:r>
            <w:r w:rsidR="00D56267" w:rsidRPr="00F0150F">
              <w:rPr>
                <w:rFonts w:ascii="Times New Roman" w:eastAsia="Times New Roman" w:hAnsi="Times New Roman" w:cs="Times New Roman"/>
                <w:color w:val="000000"/>
                <w:sz w:val="22"/>
                <w:szCs w:val="24"/>
                <w:lang w:val="ru-RU" w:eastAsia="ru-RU" w:bidi="ar-SA"/>
              </w:rPr>
              <w:t>.</w:t>
            </w:r>
          </w:p>
        </w:tc>
      </w:tr>
      <w:tr w:rsidR="00813912" w:rsidRPr="009F5CD2" w:rsidTr="00FD43C8">
        <w:trPr>
          <w:trHeight w:val="227"/>
        </w:trPr>
        <w:tc>
          <w:tcPr>
            <w:tcW w:w="6799" w:type="dxa"/>
            <w:shd w:val="clear" w:color="auto" w:fill="D9D9D9" w:themeFill="background1" w:themeFillShade="D9"/>
          </w:tcPr>
          <w:p w:rsidR="00813912" w:rsidRPr="00F0150F" w:rsidRDefault="00813912" w:rsidP="00C43BA2">
            <w:pPr>
              <w:spacing w:before="0"/>
              <w:ind w:right="-1"/>
              <w:rPr>
                <w:rFonts w:ascii="Times New Roman" w:eastAsia="Times New Roman" w:hAnsi="Times New Roman" w:cs="Times New Roman"/>
                <w:color w:val="000000"/>
                <w:lang w:val="ru-RU" w:eastAsia="ru-RU" w:bidi="ar-SA"/>
              </w:rPr>
            </w:pPr>
            <w:r w:rsidRPr="00F0150F">
              <w:rPr>
                <w:rFonts w:ascii="Times New Roman" w:eastAsia="Times New Roman" w:hAnsi="Times New Roman" w:cs="Times New Roman"/>
                <w:color w:val="000000"/>
                <w:lang w:val="ru-RU" w:eastAsia="ru-RU" w:bidi="ar-SA"/>
              </w:rPr>
              <w:t>Органы исполнительной власти РТ</w:t>
            </w:r>
          </w:p>
        </w:tc>
        <w:tc>
          <w:tcPr>
            <w:tcW w:w="2835" w:type="dxa"/>
            <w:shd w:val="clear" w:color="auto" w:fill="D9D9D9" w:themeFill="background1" w:themeFillShade="D9"/>
          </w:tcPr>
          <w:p w:rsidR="00813912" w:rsidRPr="00F0150F" w:rsidRDefault="00813912" w:rsidP="00C43BA2">
            <w:pPr>
              <w:spacing w:before="0"/>
              <w:ind w:right="-1"/>
              <w:jc w:val="center"/>
              <w:rPr>
                <w:rFonts w:ascii="Times New Roman" w:eastAsia="Times New Roman" w:hAnsi="Times New Roman" w:cs="Times New Roman"/>
                <w:color w:val="000000"/>
                <w:lang w:val="ru-RU" w:eastAsia="ru-RU" w:bidi="ar-SA"/>
              </w:rPr>
            </w:pP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Министерство здравоохранения Республики Татарстан</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3</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Министерство по делам молодежи Республики Татарстан</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3</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Министерство транспорта и дорожного хозяйства Республики Татарстан</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3</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Республиканское агентство по печати и массовым коммуникациям "Татмедиа"</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2</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Министерство культуры Республики Татарстан</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1</w:t>
            </w:r>
          </w:p>
        </w:tc>
      </w:tr>
      <w:tr w:rsidR="00813912" w:rsidRPr="009F5CD2" w:rsidTr="00FD43C8">
        <w:trPr>
          <w:trHeight w:val="227"/>
        </w:trPr>
        <w:tc>
          <w:tcPr>
            <w:tcW w:w="6799" w:type="dxa"/>
            <w:shd w:val="clear" w:color="auto" w:fill="D9D9D9" w:themeFill="background1" w:themeFillShade="D9"/>
          </w:tcPr>
          <w:p w:rsidR="00813912" w:rsidRPr="00F0150F" w:rsidRDefault="00813912" w:rsidP="00C43BA2">
            <w:pPr>
              <w:spacing w:before="0"/>
              <w:ind w:right="-1"/>
              <w:rPr>
                <w:rFonts w:ascii="Times New Roman" w:eastAsia="Times New Roman" w:hAnsi="Times New Roman" w:cs="Times New Roman"/>
                <w:color w:val="000000"/>
                <w:lang w:val="ru-RU" w:eastAsia="ru-RU" w:bidi="ar-SA"/>
              </w:rPr>
            </w:pPr>
            <w:r w:rsidRPr="00F0150F">
              <w:rPr>
                <w:rFonts w:ascii="Times New Roman" w:eastAsia="Times New Roman" w:hAnsi="Times New Roman" w:cs="Times New Roman"/>
                <w:color w:val="000000"/>
                <w:lang w:val="ru-RU" w:eastAsia="ru-RU" w:bidi="ar-SA"/>
              </w:rPr>
              <w:t>Органы местного самоуправления РТ</w:t>
            </w:r>
          </w:p>
        </w:tc>
        <w:tc>
          <w:tcPr>
            <w:tcW w:w="2835" w:type="dxa"/>
            <w:shd w:val="clear" w:color="auto" w:fill="D9D9D9" w:themeFill="background1" w:themeFillShade="D9"/>
          </w:tcPr>
          <w:p w:rsidR="00813912" w:rsidRPr="00F0150F" w:rsidRDefault="00813912" w:rsidP="00C43BA2">
            <w:pPr>
              <w:spacing w:before="0"/>
              <w:ind w:right="-1"/>
              <w:jc w:val="center"/>
              <w:rPr>
                <w:rFonts w:ascii="Times New Roman" w:eastAsia="Times New Roman" w:hAnsi="Times New Roman" w:cs="Times New Roman"/>
                <w:color w:val="000000"/>
                <w:lang w:val="ru-RU" w:eastAsia="ru-RU" w:bidi="ar-SA"/>
              </w:rPr>
            </w:pP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 xml:space="preserve">Альметьевский </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3</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lastRenderedPageBreak/>
              <w:t xml:space="preserve">Менделеевский </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3</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 xml:space="preserve">Камско-Устьинский </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2</w:t>
            </w:r>
          </w:p>
        </w:tc>
      </w:tr>
      <w:tr w:rsidR="00FD43C8" w:rsidRPr="00FD43C8" w:rsidTr="00FD43C8">
        <w:trPr>
          <w:trHeight w:val="300"/>
        </w:trPr>
        <w:tc>
          <w:tcPr>
            <w:tcW w:w="6799" w:type="dxa"/>
            <w:noWrap/>
            <w:hideMark/>
          </w:tcPr>
          <w:p w:rsidR="00FD43C8" w:rsidRPr="00FD43C8" w:rsidRDefault="00FD43C8" w:rsidP="00C43BA2">
            <w:pPr>
              <w:spacing w:before="0"/>
              <w:ind w:right="-1"/>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 xml:space="preserve">Нижнекамский </w:t>
            </w:r>
          </w:p>
        </w:tc>
        <w:tc>
          <w:tcPr>
            <w:tcW w:w="2835" w:type="dxa"/>
            <w:noWrap/>
            <w:hideMark/>
          </w:tcPr>
          <w:p w:rsidR="00FD43C8" w:rsidRPr="00FD43C8" w:rsidRDefault="00FD43C8" w:rsidP="00C43BA2">
            <w:pPr>
              <w:spacing w:before="0"/>
              <w:ind w:right="-1"/>
              <w:jc w:val="right"/>
              <w:rPr>
                <w:rFonts w:ascii="Times New Roman" w:eastAsia="Times New Roman" w:hAnsi="Times New Roman" w:cs="Times New Roman"/>
                <w:color w:val="000000"/>
                <w:lang w:val="ru-RU" w:eastAsia="ru-RU" w:bidi="ar-SA"/>
              </w:rPr>
            </w:pPr>
            <w:r w:rsidRPr="00FD43C8">
              <w:rPr>
                <w:rFonts w:ascii="Times New Roman" w:eastAsia="Times New Roman" w:hAnsi="Times New Roman" w:cs="Times New Roman"/>
                <w:color w:val="000000"/>
                <w:lang w:val="ru-RU" w:eastAsia="ru-RU" w:bidi="ar-SA"/>
              </w:rPr>
              <w:t>2</w:t>
            </w:r>
          </w:p>
        </w:tc>
      </w:tr>
    </w:tbl>
    <w:p w:rsidR="003A7D25" w:rsidRPr="005C2643" w:rsidRDefault="003A7D25" w:rsidP="00C43BA2">
      <w:pPr>
        <w:spacing w:before="0" w:after="0"/>
        <w:ind w:right="-1" w:firstLine="567"/>
        <w:jc w:val="both"/>
        <w:rPr>
          <w:rFonts w:ascii="Times New Roman" w:eastAsia="Times New Roman" w:hAnsi="Times New Roman" w:cs="Times New Roman"/>
          <w:b/>
          <w:color w:val="17365D" w:themeColor="text2" w:themeShade="BF"/>
          <w:sz w:val="28"/>
          <w:szCs w:val="28"/>
          <w:lang w:val="ru-RU" w:eastAsia="ru-RU"/>
        </w:rPr>
      </w:pPr>
    </w:p>
    <w:p w:rsidR="00F0595F" w:rsidRPr="005C2643" w:rsidRDefault="00F0595F" w:rsidP="00C43BA2">
      <w:pPr>
        <w:spacing w:before="0" w:after="0"/>
        <w:ind w:right="-1" w:firstLine="567"/>
        <w:jc w:val="both"/>
        <w:rPr>
          <w:rFonts w:ascii="Times New Roman" w:eastAsia="Times New Roman" w:hAnsi="Times New Roman" w:cs="Times New Roman"/>
          <w:b/>
          <w:color w:val="17365D" w:themeColor="text2" w:themeShade="BF"/>
          <w:sz w:val="28"/>
          <w:szCs w:val="28"/>
          <w:lang w:val="ru-RU" w:eastAsia="ru-RU"/>
        </w:rPr>
      </w:pPr>
      <w:r w:rsidRPr="005C2643">
        <w:rPr>
          <w:rFonts w:ascii="Times New Roman" w:eastAsia="Times New Roman" w:hAnsi="Times New Roman" w:cs="Times New Roman"/>
          <w:b/>
          <w:color w:val="17365D" w:themeColor="text2" w:themeShade="BF"/>
          <w:sz w:val="28"/>
          <w:szCs w:val="28"/>
          <w:lang w:val="ru-RU" w:eastAsia="ru-RU"/>
        </w:rPr>
        <w:t>7. МОНИТОРИНГ АНТИКОРРУПЦИОННОЙ ЭКСПЕРТИЗЫ НОРМАТИВНЫХ ПРАВОВЫХ АКТОВ И ПРОЕКТОВ НОРМАТИВНЫХ ПРАВОВЫХ АКТОВ</w:t>
      </w:r>
    </w:p>
    <w:p w:rsidR="00F0595F" w:rsidRPr="009F5CD2" w:rsidRDefault="00F0595F" w:rsidP="00C43BA2">
      <w:pPr>
        <w:spacing w:before="0" w:after="0"/>
        <w:ind w:right="-1" w:firstLine="567"/>
        <w:jc w:val="both"/>
        <w:rPr>
          <w:rFonts w:ascii="Times New Roman" w:hAnsi="Times New Roman" w:cs="Times New Roman"/>
          <w:sz w:val="28"/>
          <w:szCs w:val="28"/>
          <w:highlight w:val="yellow"/>
          <w:lang w:val="ru-RU"/>
        </w:rPr>
      </w:pPr>
    </w:p>
    <w:p w:rsidR="00904A9D" w:rsidRPr="00B31691" w:rsidRDefault="00904A9D" w:rsidP="00C43BA2">
      <w:pPr>
        <w:spacing w:before="0" w:after="0"/>
        <w:ind w:right="-1" w:firstLine="567"/>
        <w:jc w:val="both"/>
        <w:rPr>
          <w:rFonts w:ascii="Times New Roman" w:hAnsi="Times New Roman" w:cs="Times New Roman"/>
          <w:sz w:val="28"/>
          <w:szCs w:val="28"/>
          <w:lang w:val="ru-RU"/>
        </w:rPr>
      </w:pPr>
      <w:r w:rsidRPr="00B31691">
        <w:rPr>
          <w:rFonts w:ascii="Times New Roman" w:hAnsi="Times New Roman" w:cs="Times New Roman"/>
          <w:sz w:val="28"/>
          <w:szCs w:val="28"/>
          <w:lang w:val="ru-RU"/>
        </w:rPr>
        <w:t>Одним из ожидаемых результатов действующей Государственной программы «Реализация антикоррупционной политики Р</w:t>
      </w:r>
      <w:r w:rsidR="001F17BE" w:rsidRPr="00B31691">
        <w:rPr>
          <w:rFonts w:ascii="Times New Roman" w:hAnsi="Times New Roman" w:cs="Times New Roman"/>
          <w:sz w:val="28"/>
          <w:szCs w:val="28"/>
          <w:lang w:val="ru-RU"/>
        </w:rPr>
        <w:t xml:space="preserve">еспублики Татарстан на </w:t>
      </w:r>
      <w:r w:rsidR="001F17BE" w:rsidRPr="00B31691">
        <w:rPr>
          <w:rFonts w:ascii="Times New Roman" w:hAnsi="Times New Roman" w:cs="Times New Roman"/>
          <w:color w:val="000000" w:themeColor="text1"/>
          <w:sz w:val="28"/>
          <w:szCs w:val="28"/>
          <w:lang w:val="ru-RU"/>
        </w:rPr>
        <w:t>2015-</w:t>
      </w:r>
      <w:r w:rsidR="00964278" w:rsidRPr="00B31691">
        <w:rPr>
          <w:rFonts w:ascii="Times New Roman" w:hAnsi="Times New Roman" w:cs="Times New Roman"/>
          <w:color w:val="000000" w:themeColor="text1"/>
          <w:sz w:val="28"/>
          <w:szCs w:val="28"/>
          <w:lang w:val="ru-RU"/>
        </w:rPr>
        <w:t>2025</w:t>
      </w:r>
      <w:r w:rsidRPr="00B31691">
        <w:rPr>
          <w:rFonts w:ascii="Times New Roman" w:hAnsi="Times New Roman" w:cs="Times New Roman"/>
          <w:color w:val="000000" w:themeColor="text1"/>
          <w:sz w:val="28"/>
          <w:szCs w:val="28"/>
          <w:lang w:val="ru-RU"/>
        </w:rPr>
        <w:t xml:space="preserve"> годы» является </w:t>
      </w:r>
      <w:r w:rsidRPr="00B31691">
        <w:rPr>
          <w:rFonts w:ascii="Times New Roman" w:hAnsi="Times New Roman" w:cs="Times New Roman"/>
          <w:sz w:val="28"/>
          <w:szCs w:val="28"/>
          <w:lang w:val="ru-RU"/>
        </w:rPr>
        <w:t xml:space="preserve">достижение доли законодательных и иных нормативных правовых актов, подвергнутых антикоррупционной экспертизе на стадии разработки их проектов – 100%. Важным направлением антикоррупционной политики является </w:t>
      </w:r>
      <w:r w:rsidRPr="00B31691">
        <w:rPr>
          <w:rFonts w:ascii="Times New Roman" w:hAnsi="Times New Roman" w:cs="Times New Roman"/>
          <w:b/>
          <w:color w:val="17365D" w:themeColor="text2" w:themeShade="BF"/>
          <w:sz w:val="28"/>
          <w:szCs w:val="28"/>
          <w:lang w:val="ru-RU"/>
        </w:rPr>
        <w:t>проведение</w:t>
      </w:r>
      <w:r w:rsidRPr="00B31691">
        <w:rPr>
          <w:rFonts w:ascii="Times New Roman" w:hAnsi="Times New Roman" w:cs="Times New Roman"/>
          <w:color w:val="17365D" w:themeColor="text2" w:themeShade="BF"/>
          <w:sz w:val="28"/>
          <w:szCs w:val="28"/>
          <w:lang w:val="ru-RU"/>
        </w:rPr>
        <w:t xml:space="preserve"> </w:t>
      </w:r>
      <w:r w:rsidRPr="00B31691">
        <w:rPr>
          <w:rFonts w:ascii="Times New Roman" w:hAnsi="Times New Roman" w:cs="Times New Roman"/>
          <w:b/>
          <w:color w:val="17365D" w:themeColor="text2" w:themeShade="BF"/>
          <w:sz w:val="28"/>
          <w:szCs w:val="28"/>
          <w:lang w:val="ru-RU"/>
        </w:rPr>
        <w:t>экспертизы нормативных правовых актов (проектов) на наличие коррупциогенных факторов</w:t>
      </w:r>
      <w:r w:rsidRPr="00B31691">
        <w:rPr>
          <w:rFonts w:ascii="Times New Roman" w:hAnsi="Times New Roman" w:cs="Times New Roman"/>
          <w:color w:val="365F91" w:themeColor="accent1" w:themeShade="BF"/>
          <w:sz w:val="28"/>
          <w:szCs w:val="28"/>
          <w:lang w:val="ru-RU"/>
        </w:rPr>
        <w:t>.</w:t>
      </w:r>
      <w:r w:rsidRPr="00B31691">
        <w:rPr>
          <w:rFonts w:ascii="Times New Roman" w:hAnsi="Times New Roman" w:cs="Times New Roman"/>
          <w:sz w:val="28"/>
          <w:szCs w:val="28"/>
          <w:lang w:val="ru-RU"/>
        </w:rPr>
        <w:t xml:space="preserve"> </w:t>
      </w:r>
    </w:p>
    <w:p w:rsidR="00504476" w:rsidRPr="00504476" w:rsidRDefault="00504476" w:rsidP="00C43BA2">
      <w:pPr>
        <w:spacing w:before="0" w:after="0"/>
        <w:ind w:right="-1" w:firstLine="708"/>
        <w:jc w:val="both"/>
        <w:rPr>
          <w:rFonts w:ascii="Times New Roman" w:hAnsi="Times New Roman" w:cs="Times New Roman"/>
          <w:sz w:val="28"/>
          <w:szCs w:val="28"/>
          <w:lang w:val="ru-RU"/>
        </w:rPr>
      </w:pPr>
      <w:r w:rsidRPr="00504476">
        <w:rPr>
          <w:rFonts w:ascii="Times New Roman" w:hAnsi="Times New Roman" w:cs="Times New Roman"/>
          <w:sz w:val="28"/>
          <w:szCs w:val="28"/>
          <w:lang w:val="ru-RU"/>
        </w:rPr>
        <w:t xml:space="preserve">В 2023 году </w:t>
      </w:r>
      <w:r w:rsidR="00B31691" w:rsidRPr="00504476">
        <w:rPr>
          <w:rFonts w:ascii="Times New Roman" w:hAnsi="Times New Roman" w:cs="Times New Roman"/>
          <w:sz w:val="28"/>
          <w:szCs w:val="28"/>
          <w:lang w:val="ru-RU"/>
        </w:rPr>
        <w:t>Мини</w:t>
      </w:r>
      <w:r w:rsidR="008B2AE3">
        <w:rPr>
          <w:rFonts w:ascii="Times New Roman" w:hAnsi="Times New Roman" w:cs="Times New Roman"/>
          <w:sz w:val="28"/>
          <w:szCs w:val="28"/>
          <w:lang w:val="ru-RU"/>
        </w:rPr>
        <w:t>стерством</w:t>
      </w:r>
      <w:r w:rsidR="00B31691" w:rsidRPr="00504476">
        <w:rPr>
          <w:rFonts w:ascii="Times New Roman" w:hAnsi="Times New Roman" w:cs="Times New Roman"/>
          <w:sz w:val="28"/>
          <w:szCs w:val="28"/>
          <w:lang w:val="ru-RU"/>
        </w:rPr>
        <w:t xml:space="preserve"> юстиции Республики Татарста</w:t>
      </w:r>
      <w:r w:rsidR="00B31691" w:rsidRPr="00504476">
        <w:rPr>
          <w:rFonts w:ascii="Times New Roman" w:hAnsi="Times New Roman" w:cs="Times New Roman"/>
          <w:spacing w:val="-80"/>
          <w:sz w:val="28"/>
          <w:szCs w:val="28"/>
          <w:lang w:val="ru-RU"/>
        </w:rPr>
        <w:t>н</w:t>
      </w:r>
      <w:r w:rsidR="00B31691" w:rsidRPr="00504476">
        <w:rPr>
          <w:rFonts w:ascii="Times New Roman" w:hAnsi="Times New Roman" w:cs="Times New Roman"/>
          <w:sz w:val="28"/>
          <w:szCs w:val="28"/>
          <w:lang w:val="ru-RU"/>
        </w:rPr>
        <w:t xml:space="preserve"> </w:t>
      </w:r>
      <w:r w:rsidRPr="00504476">
        <w:rPr>
          <w:rFonts w:ascii="Times New Roman" w:hAnsi="Times New Roman" w:cs="Times New Roman"/>
          <w:sz w:val="28"/>
          <w:szCs w:val="28"/>
          <w:lang w:val="ru-RU"/>
        </w:rPr>
        <w:t xml:space="preserve">  проведена правовая и антикоррупционная экспертиза 3100 проектов актов, в 12 из которых выявлено 13 коррупциогенных факторов.</w:t>
      </w:r>
    </w:p>
    <w:p w:rsidR="00504476" w:rsidRDefault="00504476" w:rsidP="00C43BA2">
      <w:pPr>
        <w:spacing w:before="0" w:after="0"/>
        <w:ind w:right="-1" w:firstLine="708"/>
        <w:jc w:val="both"/>
        <w:rPr>
          <w:rFonts w:ascii="Times New Roman" w:hAnsi="Times New Roman" w:cs="Times New Roman"/>
          <w:sz w:val="22"/>
          <w:szCs w:val="28"/>
          <w:lang w:val="ru-RU"/>
        </w:rPr>
      </w:pPr>
    </w:p>
    <w:p w:rsidR="00504476" w:rsidRDefault="008B2AE3" w:rsidP="00C43BA2">
      <w:pPr>
        <w:spacing w:before="0" w:after="0"/>
        <w:ind w:right="-1" w:firstLine="708"/>
        <w:jc w:val="both"/>
        <w:rPr>
          <w:rFonts w:ascii="Times New Roman" w:hAnsi="Times New Roman" w:cs="Times New Roman"/>
          <w:sz w:val="22"/>
          <w:szCs w:val="28"/>
          <w:lang w:val="ru-RU"/>
        </w:rPr>
      </w:pPr>
      <w:r>
        <w:rPr>
          <w:noProof/>
          <w:lang w:val="ru-RU" w:eastAsia="ru-RU" w:bidi="ar-SA"/>
        </w:rPr>
        <w:drawing>
          <wp:anchor distT="0" distB="0" distL="114300" distR="114300" simplePos="0" relativeHeight="252151808" behindDoc="0" locked="0" layoutInCell="1" allowOverlap="1">
            <wp:simplePos x="0" y="0"/>
            <wp:positionH relativeFrom="margin">
              <wp:align>center</wp:align>
            </wp:positionH>
            <wp:positionV relativeFrom="paragraph">
              <wp:posOffset>170180</wp:posOffset>
            </wp:positionV>
            <wp:extent cx="5457825" cy="3524885"/>
            <wp:effectExtent l="19050" t="19050" r="28575" b="18415"/>
            <wp:wrapThrough wrapText="bothSides">
              <wp:wrapPolygon edited="0">
                <wp:start x="-75" y="-117"/>
                <wp:lineTo x="-75" y="21596"/>
                <wp:lineTo x="21638" y="21596"/>
                <wp:lineTo x="21638" y="-117"/>
                <wp:lineTo x="-75" y="-117"/>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6688" t="22419" r="33446" b="5124"/>
                    <a:stretch/>
                  </pic:blipFill>
                  <pic:spPr bwMode="auto">
                    <a:xfrm>
                      <a:off x="0" y="0"/>
                      <a:ext cx="5457825" cy="3524885"/>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6563" w:rsidRPr="005D6563" w:rsidRDefault="008B2AE3" w:rsidP="00C43BA2">
      <w:pPr>
        <w:spacing w:before="0" w:after="0"/>
        <w:ind w:right="-1" w:firstLine="708"/>
        <w:jc w:val="both"/>
        <w:rPr>
          <w:rFonts w:ascii="Times New Roman" w:hAnsi="Times New Roman" w:cs="Times New Roman"/>
          <w:color w:val="000000" w:themeColor="text1"/>
          <w:sz w:val="28"/>
          <w:szCs w:val="28"/>
          <w:shd w:val="clear" w:color="auto" w:fill="FFFFFF"/>
          <w:lang w:val="ru-RU"/>
        </w:rPr>
      </w:pPr>
      <w:r>
        <w:rPr>
          <w:rFonts w:ascii="Times New Roman" w:hAnsi="Times New Roman" w:cs="Times New Roman"/>
          <w:sz w:val="28"/>
          <w:szCs w:val="28"/>
          <w:lang w:val="ru-RU"/>
        </w:rPr>
        <w:lastRenderedPageBreak/>
        <w:t>В Республике Татарстан</w:t>
      </w:r>
      <w:r w:rsidR="002C6587" w:rsidRPr="005D6563">
        <w:rPr>
          <w:rFonts w:ascii="Times New Roman" w:hAnsi="Times New Roman" w:cs="Times New Roman"/>
          <w:sz w:val="28"/>
          <w:szCs w:val="28"/>
          <w:lang w:val="ru-RU"/>
        </w:rPr>
        <w:t xml:space="preserve"> </w:t>
      </w:r>
      <w:r w:rsidR="005D6563" w:rsidRPr="005D6563">
        <w:rPr>
          <w:rFonts w:ascii="Times New Roman" w:hAnsi="Times New Roman" w:cs="Times New Roman"/>
          <w:sz w:val="28"/>
          <w:szCs w:val="28"/>
          <w:lang w:val="ru-RU"/>
        </w:rPr>
        <w:t>в соответствии с постановлением Кабинета Министров Республики Татарстан от 04.04.2013 № 225 на постоянной основе осуществляется Мониторинг исполнения Единых требований к размещению и наполнению разделов официальных сайтов органов местного самоуправления Республики Татарстан в сети «Интернет» по вопросам противодействия коррупции</w:t>
      </w:r>
      <w:r>
        <w:rPr>
          <w:rFonts w:ascii="Times New Roman" w:hAnsi="Times New Roman" w:cs="Times New Roman"/>
          <w:sz w:val="28"/>
          <w:szCs w:val="28"/>
          <w:lang w:val="ru-RU"/>
        </w:rPr>
        <w:t>. Данная работа проводится Министерством юстиции Республики Татарстан</w:t>
      </w:r>
      <w:r w:rsidR="005D6563" w:rsidRPr="005D6563">
        <w:rPr>
          <w:rFonts w:ascii="Times New Roman" w:hAnsi="Times New Roman" w:cs="Times New Roman"/>
          <w:color w:val="000000" w:themeColor="text1"/>
          <w:sz w:val="28"/>
          <w:szCs w:val="28"/>
          <w:lang w:val="ru-RU"/>
        </w:rPr>
        <w:t xml:space="preserve"> в</w:t>
      </w:r>
      <w:r w:rsidR="005D6563" w:rsidRPr="005D6563">
        <w:rPr>
          <w:rFonts w:ascii="Times New Roman" w:hAnsi="Times New Roman" w:cs="Times New Roman"/>
          <w:color w:val="000000" w:themeColor="text1"/>
          <w:sz w:val="28"/>
          <w:szCs w:val="28"/>
          <w:shd w:val="clear" w:color="auto" w:fill="FFFFFF"/>
          <w:lang w:val="ru-RU"/>
        </w:rPr>
        <w:t xml:space="preserve"> целях обеспечения открытости мер по противодействию коррупции, принимаемых органами власти Республик</w:t>
      </w:r>
      <w:r w:rsidR="004107FC">
        <w:rPr>
          <w:rFonts w:ascii="Times New Roman" w:hAnsi="Times New Roman" w:cs="Times New Roman"/>
          <w:color w:val="000000" w:themeColor="text1"/>
          <w:sz w:val="28"/>
          <w:szCs w:val="28"/>
          <w:shd w:val="clear" w:color="auto" w:fill="FFFFFF"/>
          <w:lang w:val="ru-RU"/>
        </w:rPr>
        <w:t>и</w:t>
      </w:r>
      <w:r w:rsidR="005D6563" w:rsidRPr="005D6563">
        <w:rPr>
          <w:rFonts w:ascii="Times New Roman" w:hAnsi="Times New Roman" w:cs="Times New Roman"/>
          <w:color w:val="000000" w:themeColor="text1"/>
          <w:sz w:val="28"/>
          <w:szCs w:val="28"/>
          <w:shd w:val="clear" w:color="auto" w:fill="FFFFFF"/>
          <w:lang w:val="ru-RU"/>
        </w:rPr>
        <w:t xml:space="preserve"> Татарстан.</w:t>
      </w:r>
    </w:p>
    <w:p w:rsidR="00904A9D" w:rsidRPr="00977FCD" w:rsidRDefault="00904A9D" w:rsidP="00C43BA2">
      <w:pPr>
        <w:spacing w:before="0" w:after="0"/>
        <w:ind w:right="-1" w:firstLine="708"/>
        <w:jc w:val="both"/>
        <w:rPr>
          <w:rFonts w:ascii="Times New Roman" w:hAnsi="Times New Roman" w:cs="Times New Roman"/>
          <w:sz w:val="28"/>
          <w:szCs w:val="28"/>
          <w:lang w:val="ru-RU"/>
        </w:rPr>
      </w:pPr>
      <w:r w:rsidRPr="00977FCD">
        <w:rPr>
          <w:rFonts w:ascii="Times New Roman" w:hAnsi="Times New Roman" w:cs="Times New Roman"/>
          <w:sz w:val="28"/>
          <w:szCs w:val="28"/>
          <w:lang w:val="ru-RU"/>
        </w:rPr>
        <w:t>По данным Прокура</w:t>
      </w:r>
      <w:r w:rsidR="002C6587" w:rsidRPr="00977FCD">
        <w:rPr>
          <w:rFonts w:ascii="Times New Roman" w:hAnsi="Times New Roman" w:cs="Times New Roman"/>
          <w:sz w:val="28"/>
          <w:szCs w:val="28"/>
          <w:lang w:val="ru-RU"/>
        </w:rPr>
        <w:t>туры Республики Татарстан в 2023</w:t>
      </w:r>
      <w:r w:rsidRPr="00977FCD">
        <w:rPr>
          <w:rFonts w:ascii="Times New Roman" w:hAnsi="Times New Roman" w:cs="Times New Roman"/>
          <w:sz w:val="28"/>
          <w:szCs w:val="28"/>
          <w:lang w:val="ru-RU"/>
        </w:rPr>
        <w:t xml:space="preserve"> году в </w:t>
      </w:r>
      <w:r w:rsidR="00977FCD" w:rsidRPr="00977FCD">
        <w:rPr>
          <w:rFonts w:ascii="Times New Roman" w:hAnsi="Times New Roman" w:cs="Times New Roman"/>
          <w:sz w:val="28"/>
          <w:szCs w:val="28"/>
          <w:lang w:val="ru-RU"/>
        </w:rPr>
        <w:t>863</w:t>
      </w:r>
      <w:r w:rsidR="008F0958" w:rsidRPr="00977FCD">
        <w:rPr>
          <w:rFonts w:ascii="Times New Roman" w:hAnsi="Times New Roman" w:cs="Times New Roman"/>
          <w:sz w:val="28"/>
          <w:szCs w:val="28"/>
          <w:lang w:val="ru-RU"/>
        </w:rPr>
        <w:t xml:space="preserve"> </w:t>
      </w:r>
      <w:r w:rsidRPr="00977FCD">
        <w:rPr>
          <w:rFonts w:ascii="Times New Roman" w:hAnsi="Times New Roman" w:cs="Times New Roman"/>
          <w:sz w:val="28"/>
          <w:szCs w:val="28"/>
          <w:lang w:val="ru-RU"/>
        </w:rPr>
        <w:t>нормативных правовых актах (прое</w:t>
      </w:r>
      <w:r w:rsidR="005602F3" w:rsidRPr="00977FCD">
        <w:rPr>
          <w:rFonts w:ascii="Times New Roman" w:hAnsi="Times New Roman" w:cs="Times New Roman"/>
          <w:sz w:val="28"/>
          <w:szCs w:val="28"/>
          <w:lang w:val="ru-RU"/>
        </w:rPr>
        <w:t>кте акта), разработанных</w:t>
      </w:r>
      <w:r w:rsidRPr="00977FCD">
        <w:rPr>
          <w:rFonts w:ascii="Times New Roman" w:hAnsi="Times New Roman" w:cs="Times New Roman"/>
          <w:sz w:val="28"/>
          <w:szCs w:val="28"/>
          <w:lang w:val="ru-RU"/>
        </w:rPr>
        <w:t xml:space="preserve"> в муниципальных</w:t>
      </w:r>
      <w:r w:rsidR="00AA2E12" w:rsidRPr="00977FCD">
        <w:rPr>
          <w:rFonts w:ascii="Times New Roman" w:hAnsi="Times New Roman" w:cs="Times New Roman"/>
          <w:sz w:val="28"/>
          <w:szCs w:val="28"/>
          <w:lang w:val="ru-RU"/>
        </w:rPr>
        <w:t xml:space="preserve"> образованиях, </w:t>
      </w:r>
      <w:r w:rsidR="005C2643" w:rsidRPr="00977FCD">
        <w:rPr>
          <w:rFonts w:ascii="Times New Roman" w:hAnsi="Times New Roman" w:cs="Times New Roman"/>
          <w:sz w:val="28"/>
          <w:szCs w:val="28"/>
          <w:lang w:val="ru-RU"/>
        </w:rPr>
        <w:t>выявлено 895</w:t>
      </w:r>
      <w:r w:rsidR="00977FCD" w:rsidRPr="00977FCD">
        <w:rPr>
          <w:rFonts w:ascii="Times New Roman" w:hAnsi="Times New Roman" w:cs="Times New Roman"/>
          <w:sz w:val="28"/>
          <w:szCs w:val="28"/>
          <w:lang w:val="ru-RU"/>
        </w:rPr>
        <w:t xml:space="preserve"> </w:t>
      </w:r>
      <w:r w:rsidR="008F0958" w:rsidRPr="00977FCD">
        <w:rPr>
          <w:rFonts w:ascii="Times New Roman" w:hAnsi="Times New Roman" w:cs="Times New Roman"/>
          <w:sz w:val="28"/>
          <w:szCs w:val="28"/>
          <w:lang w:val="ru-RU"/>
        </w:rPr>
        <w:t>коррупциогенных</w:t>
      </w:r>
      <w:r w:rsidR="0024165E" w:rsidRPr="00977FCD">
        <w:rPr>
          <w:rFonts w:ascii="Times New Roman" w:hAnsi="Times New Roman" w:cs="Times New Roman"/>
          <w:sz w:val="28"/>
          <w:szCs w:val="28"/>
          <w:lang w:val="ru-RU"/>
        </w:rPr>
        <w:t xml:space="preserve"> фактор</w:t>
      </w:r>
      <w:r w:rsidR="008F0958" w:rsidRPr="00977FCD">
        <w:rPr>
          <w:rFonts w:ascii="Times New Roman" w:hAnsi="Times New Roman" w:cs="Times New Roman"/>
          <w:sz w:val="28"/>
          <w:szCs w:val="28"/>
          <w:lang w:val="ru-RU"/>
        </w:rPr>
        <w:t>ов</w:t>
      </w:r>
      <w:r w:rsidRPr="00977FCD">
        <w:rPr>
          <w:rFonts w:ascii="Times New Roman" w:hAnsi="Times New Roman" w:cs="Times New Roman"/>
          <w:sz w:val="28"/>
          <w:szCs w:val="28"/>
          <w:lang w:val="ru-RU"/>
        </w:rPr>
        <w:t xml:space="preserve">. </w:t>
      </w:r>
    </w:p>
    <w:p w:rsidR="00904A9D" w:rsidRPr="00B1646D" w:rsidRDefault="00904A9D" w:rsidP="00C43BA2">
      <w:pPr>
        <w:spacing w:before="0" w:after="0"/>
        <w:ind w:right="-1" w:firstLine="709"/>
        <w:jc w:val="both"/>
        <w:rPr>
          <w:rFonts w:ascii="Times New Roman" w:hAnsi="Times New Roman" w:cs="Times New Roman"/>
          <w:bCs/>
          <w:sz w:val="28"/>
          <w:szCs w:val="28"/>
          <w:lang w:val="ru-RU"/>
        </w:rPr>
      </w:pPr>
      <w:r w:rsidRPr="00B1646D">
        <w:rPr>
          <w:rFonts w:ascii="Times New Roman" w:hAnsi="Times New Roman" w:cs="Times New Roman"/>
          <w:bCs/>
          <w:sz w:val="28"/>
          <w:szCs w:val="28"/>
          <w:lang w:val="ru-RU"/>
        </w:rPr>
        <w:t>По итогам 202</w:t>
      </w:r>
      <w:r w:rsidR="00977FCD" w:rsidRPr="00B1646D">
        <w:rPr>
          <w:rFonts w:ascii="Times New Roman" w:hAnsi="Times New Roman" w:cs="Times New Roman"/>
          <w:bCs/>
          <w:sz w:val="28"/>
          <w:szCs w:val="28"/>
          <w:lang w:val="ru-RU"/>
        </w:rPr>
        <w:t>3</w:t>
      </w:r>
      <w:r w:rsidRPr="00B1646D">
        <w:rPr>
          <w:rFonts w:ascii="Times New Roman" w:hAnsi="Times New Roman" w:cs="Times New Roman"/>
          <w:bCs/>
          <w:sz w:val="28"/>
          <w:szCs w:val="28"/>
          <w:lang w:val="ru-RU"/>
        </w:rPr>
        <w:t xml:space="preserve"> года наибольшее число нормативных правовых актов, в которых выявлены коррупциогенные факторы, разработаны в </w:t>
      </w:r>
      <w:r w:rsidR="00977FCD" w:rsidRPr="00B1646D">
        <w:rPr>
          <w:rFonts w:ascii="Times New Roman" w:hAnsi="Times New Roman" w:cs="Times New Roman"/>
          <w:bCs/>
          <w:sz w:val="28"/>
          <w:szCs w:val="28"/>
          <w:lang w:val="ru-RU"/>
        </w:rPr>
        <w:t>Лениногорском</w:t>
      </w:r>
      <w:r w:rsidRPr="00B1646D">
        <w:rPr>
          <w:rFonts w:ascii="Times New Roman" w:hAnsi="Times New Roman" w:cs="Times New Roman"/>
          <w:bCs/>
          <w:sz w:val="28"/>
          <w:szCs w:val="28"/>
          <w:lang w:val="ru-RU"/>
        </w:rPr>
        <w:t xml:space="preserve"> мун</w:t>
      </w:r>
      <w:r w:rsidR="00B1646D" w:rsidRPr="00B1646D">
        <w:rPr>
          <w:rFonts w:ascii="Times New Roman" w:hAnsi="Times New Roman" w:cs="Times New Roman"/>
          <w:bCs/>
          <w:sz w:val="28"/>
          <w:szCs w:val="28"/>
          <w:lang w:val="ru-RU"/>
        </w:rPr>
        <w:t>иципальном образовании, проекты</w:t>
      </w:r>
      <w:r w:rsidRPr="00B1646D">
        <w:rPr>
          <w:rFonts w:ascii="Times New Roman" w:hAnsi="Times New Roman" w:cs="Times New Roman"/>
          <w:bCs/>
          <w:sz w:val="28"/>
          <w:szCs w:val="28"/>
          <w:lang w:val="ru-RU"/>
        </w:rPr>
        <w:t xml:space="preserve"> нормативных правовых актов </w:t>
      </w:r>
      <w:r w:rsidR="00B1646D" w:rsidRPr="00B1646D">
        <w:rPr>
          <w:rFonts w:ascii="Times New Roman" w:hAnsi="Times New Roman" w:cs="Times New Roman"/>
          <w:bCs/>
          <w:sz w:val="28"/>
          <w:szCs w:val="28"/>
          <w:lang w:val="ru-RU"/>
        </w:rPr>
        <w:t xml:space="preserve">- </w:t>
      </w:r>
      <w:r w:rsidRPr="00B1646D">
        <w:rPr>
          <w:rFonts w:ascii="Times New Roman" w:hAnsi="Times New Roman" w:cs="Times New Roman"/>
          <w:bCs/>
          <w:sz w:val="28"/>
          <w:szCs w:val="28"/>
          <w:lang w:val="ru-RU"/>
        </w:rPr>
        <w:t xml:space="preserve"> </w:t>
      </w:r>
      <w:r w:rsidR="00977FCD" w:rsidRPr="00B1646D">
        <w:rPr>
          <w:rFonts w:ascii="Times New Roman" w:hAnsi="Times New Roman" w:cs="Times New Roman"/>
          <w:bCs/>
          <w:sz w:val="28"/>
          <w:szCs w:val="28"/>
          <w:lang w:val="ru-RU"/>
        </w:rPr>
        <w:t>Мамадышском</w:t>
      </w:r>
      <w:r w:rsidRPr="00B1646D">
        <w:rPr>
          <w:rFonts w:ascii="Times New Roman" w:hAnsi="Times New Roman" w:cs="Times New Roman"/>
          <w:bCs/>
          <w:sz w:val="28"/>
          <w:szCs w:val="28"/>
          <w:lang w:val="ru-RU"/>
        </w:rPr>
        <w:t xml:space="preserve"> муниципальном образовании. </w:t>
      </w:r>
      <w:r w:rsidR="008F0958" w:rsidRPr="00B1646D">
        <w:rPr>
          <w:rFonts w:ascii="Times New Roman" w:hAnsi="Times New Roman" w:cs="Times New Roman"/>
          <w:bCs/>
          <w:sz w:val="28"/>
          <w:szCs w:val="28"/>
          <w:lang w:val="ru-RU"/>
        </w:rPr>
        <w:t>В</w:t>
      </w:r>
      <w:r w:rsidRPr="00B1646D">
        <w:rPr>
          <w:rFonts w:ascii="Times New Roman" w:hAnsi="Times New Roman" w:cs="Times New Roman"/>
          <w:bCs/>
          <w:sz w:val="28"/>
          <w:szCs w:val="28"/>
          <w:lang w:val="ru-RU"/>
        </w:rPr>
        <w:t xml:space="preserve"> правовых документах </w:t>
      </w:r>
      <w:r w:rsidR="00B1646D">
        <w:rPr>
          <w:rFonts w:ascii="Times New Roman" w:hAnsi="Times New Roman" w:cs="Times New Roman"/>
          <w:bCs/>
          <w:sz w:val="28"/>
          <w:szCs w:val="28"/>
          <w:lang w:val="ru-RU"/>
        </w:rPr>
        <w:t>9</w:t>
      </w:r>
      <w:r w:rsidR="00B1646D" w:rsidRPr="00B1646D">
        <w:rPr>
          <w:rFonts w:ascii="Times New Roman" w:eastAsia="Times New Roman" w:hAnsi="Times New Roman" w:cs="Times New Roman"/>
          <w:color w:val="000000"/>
          <w:sz w:val="28"/>
          <w:szCs w:val="28"/>
          <w:lang w:val="ru-RU" w:eastAsia="ru-RU" w:bidi="ar-SA"/>
        </w:rPr>
        <w:t xml:space="preserve"> </w:t>
      </w:r>
      <w:r w:rsidR="00D329A0" w:rsidRPr="00B1646D">
        <w:rPr>
          <w:rFonts w:ascii="Times New Roman" w:eastAsia="Times New Roman" w:hAnsi="Times New Roman" w:cs="Times New Roman"/>
          <w:color w:val="000000"/>
          <w:sz w:val="28"/>
          <w:szCs w:val="28"/>
          <w:lang w:val="ru-RU" w:eastAsia="ru-RU" w:bidi="ar-SA"/>
        </w:rPr>
        <w:t>муниципальных</w:t>
      </w:r>
      <w:r w:rsidRPr="00B1646D">
        <w:rPr>
          <w:rFonts w:ascii="Times New Roman" w:eastAsia="Times New Roman" w:hAnsi="Times New Roman" w:cs="Times New Roman"/>
          <w:color w:val="000000"/>
          <w:sz w:val="28"/>
          <w:szCs w:val="28"/>
          <w:lang w:val="ru-RU" w:eastAsia="ru-RU" w:bidi="ar-SA"/>
        </w:rPr>
        <w:t xml:space="preserve"> </w:t>
      </w:r>
      <w:r w:rsidR="00D329A0" w:rsidRPr="00B1646D">
        <w:rPr>
          <w:rFonts w:ascii="Times New Roman" w:hAnsi="Times New Roman" w:cs="Times New Roman"/>
          <w:bCs/>
          <w:sz w:val="28"/>
          <w:szCs w:val="28"/>
          <w:lang w:val="ru-RU"/>
        </w:rPr>
        <w:t>образований</w:t>
      </w:r>
      <w:r w:rsidR="00B1646D" w:rsidRPr="00B1646D">
        <w:rPr>
          <w:rFonts w:ascii="Times New Roman" w:hAnsi="Times New Roman" w:cs="Times New Roman"/>
          <w:bCs/>
          <w:sz w:val="28"/>
          <w:szCs w:val="28"/>
          <w:lang w:val="ru-RU"/>
        </w:rPr>
        <w:t xml:space="preserve"> (</w:t>
      </w:r>
      <w:r w:rsidR="00B1646D" w:rsidRPr="00B1646D">
        <w:rPr>
          <w:rFonts w:ascii="Times New Roman" w:eastAsia="Times New Roman" w:hAnsi="Times New Roman" w:cs="Times New Roman"/>
          <w:color w:val="000000"/>
          <w:sz w:val="28"/>
          <w:szCs w:val="28"/>
          <w:lang w:val="ru-RU" w:eastAsia="ru-RU" w:bidi="ar-SA"/>
        </w:rPr>
        <w:t>Алькеевского, Дрожжановского, Камско-Устьинского, Кукморского, Сармановского, Спасского, Черемшанского, Ютазинского, г.Казань)</w:t>
      </w:r>
      <w:r w:rsidR="008F0958" w:rsidRPr="00B1646D">
        <w:rPr>
          <w:rFonts w:ascii="Times New Roman" w:hAnsi="Times New Roman" w:cs="Times New Roman"/>
          <w:bCs/>
          <w:sz w:val="28"/>
          <w:szCs w:val="28"/>
          <w:lang w:val="ru-RU"/>
        </w:rPr>
        <w:t xml:space="preserve"> нарушений не зафиксировано.</w:t>
      </w:r>
    </w:p>
    <w:p w:rsidR="00AF4584" w:rsidRPr="009F5CD2" w:rsidRDefault="00AF4584" w:rsidP="00C43BA2">
      <w:pPr>
        <w:spacing w:before="0" w:after="0" w:line="240" w:lineRule="auto"/>
        <w:ind w:right="-1" w:firstLine="709"/>
        <w:jc w:val="center"/>
        <w:rPr>
          <w:rFonts w:ascii="Times New Roman" w:hAnsi="Times New Roman" w:cs="Times New Roman"/>
          <w:b/>
          <w:bCs/>
          <w:color w:val="17365D" w:themeColor="text2" w:themeShade="BF"/>
          <w:sz w:val="24"/>
          <w:szCs w:val="24"/>
          <w:highlight w:val="yellow"/>
          <w:lang w:val="ru-RU"/>
        </w:rPr>
      </w:pPr>
    </w:p>
    <w:p w:rsidR="00904A9D" w:rsidRPr="00562096" w:rsidRDefault="008C1668" w:rsidP="00C43BA2">
      <w:pPr>
        <w:spacing w:before="0" w:after="0" w:line="240" w:lineRule="auto"/>
        <w:ind w:right="-1" w:firstLine="709"/>
        <w:jc w:val="center"/>
        <w:rPr>
          <w:rFonts w:ascii="Times New Roman" w:hAnsi="Times New Roman" w:cs="Times New Roman"/>
          <w:b/>
          <w:bCs/>
          <w:color w:val="17365D" w:themeColor="text2" w:themeShade="BF"/>
          <w:sz w:val="24"/>
          <w:szCs w:val="24"/>
          <w:lang w:val="ru-RU"/>
        </w:rPr>
      </w:pPr>
      <w:r w:rsidRPr="00562096">
        <w:rPr>
          <w:rFonts w:ascii="Times New Roman" w:hAnsi="Times New Roman" w:cs="Times New Roman"/>
          <w:b/>
          <w:bCs/>
          <w:color w:val="17365D" w:themeColor="text2" w:themeShade="BF"/>
          <w:sz w:val="24"/>
          <w:szCs w:val="24"/>
          <w:lang w:val="ru-RU"/>
        </w:rPr>
        <w:t>Количество</w:t>
      </w:r>
      <w:r w:rsidR="00904A9D" w:rsidRPr="00562096">
        <w:rPr>
          <w:rFonts w:ascii="Times New Roman" w:hAnsi="Times New Roman" w:cs="Times New Roman"/>
          <w:b/>
          <w:bCs/>
          <w:color w:val="17365D" w:themeColor="text2" w:themeShade="BF"/>
          <w:sz w:val="24"/>
          <w:szCs w:val="24"/>
          <w:lang w:val="ru-RU"/>
        </w:rPr>
        <w:t xml:space="preserve"> муниципальных нормативных правовых актов (проектов НПА), </w:t>
      </w:r>
    </w:p>
    <w:p w:rsidR="00904A9D" w:rsidRPr="00562096" w:rsidRDefault="00904A9D" w:rsidP="00C43BA2">
      <w:pPr>
        <w:spacing w:before="0" w:after="0" w:line="240" w:lineRule="auto"/>
        <w:ind w:right="-1" w:firstLine="709"/>
        <w:jc w:val="center"/>
        <w:rPr>
          <w:rFonts w:ascii="Times New Roman" w:eastAsia="Times New Roman" w:hAnsi="Times New Roman" w:cs="Times New Roman"/>
          <w:bCs/>
          <w:i/>
          <w:color w:val="17365D" w:themeColor="text2" w:themeShade="BF"/>
          <w:sz w:val="22"/>
          <w:szCs w:val="22"/>
          <w:lang w:val="ru-RU" w:eastAsia="ru-RU"/>
        </w:rPr>
      </w:pPr>
      <w:r w:rsidRPr="00562096">
        <w:rPr>
          <w:rFonts w:ascii="Times New Roman" w:hAnsi="Times New Roman" w:cs="Times New Roman"/>
          <w:b/>
          <w:bCs/>
          <w:color w:val="17365D" w:themeColor="text2" w:themeShade="BF"/>
          <w:sz w:val="24"/>
          <w:szCs w:val="24"/>
          <w:lang w:val="ru-RU"/>
        </w:rPr>
        <w:t>в которых выявлен</w:t>
      </w:r>
      <w:r w:rsidR="00562096" w:rsidRPr="00562096">
        <w:rPr>
          <w:rFonts w:ascii="Times New Roman" w:hAnsi="Times New Roman" w:cs="Times New Roman"/>
          <w:b/>
          <w:bCs/>
          <w:color w:val="17365D" w:themeColor="text2" w:themeShade="BF"/>
          <w:sz w:val="24"/>
          <w:szCs w:val="24"/>
          <w:lang w:val="ru-RU"/>
        </w:rPr>
        <w:t>ы коррупциогенные факторы в 2023</w:t>
      </w:r>
      <w:r w:rsidRPr="00562096">
        <w:rPr>
          <w:rFonts w:ascii="Times New Roman" w:hAnsi="Times New Roman" w:cs="Times New Roman"/>
          <w:b/>
          <w:bCs/>
          <w:color w:val="17365D" w:themeColor="text2" w:themeShade="BF"/>
          <w:sz w:val="24"/>
          <w:szCs w:val="24"/>
          <w:lang w:val="ru-RU"/>
        </w:rPr>
        <w:t xml:space="preserve"> г.</w:t>
      </w:r>
      <w:r w:rsidRPr="00562096">
        <w:rPr>
          <w:rFonts w:ascii="Times New Roman" w:hAnsi="Times New Roman" w:cs="Times New Roman"/>
          <w:b/>
          <w:bCs/>
          <w:color w:val="17365D" w:themeColor="text2" w:themeShade="BF"/>
          <w:sz w:val="28"/>
          <w:szCs w:val="28"/>
          <w:lang w:val="ru-RU"/>
        </w:rPr>
        <w:t xml:space="preserve">, </w:t>
      </w:r>
      <w:r w:rsidRPr="00562096">
        <w:rPr>
          <w:rFonts w:ascii="Times New Roman" w:eastAsia="Times New Roman" w:hAnsi="Times New Roman" w:cs="Times New Roman"/>
          <w:bCs/>
          <w:i/>
          <w:color w:val="17365D" w:themeColor="text2" w:themeShade="BF"/>
          <w:sz w:val="22"/>
          <w:szCs w:val="22"/>
          <w:lang w:val="ru-RU" w:eastAsia="ru-RU"/>
        </w:rPr>
        <w:t>ед.</w:t>
      </w:r>
    </w:p>
    <w:p w:rsidR="002B45AF" w:rsidRPr="009F5CD2" w:rsidRDefault="002B45AF" w:rsidP="00C43BA2">
      <w:pPr>
        <w:spacing w:before="0" w:after="0" w:line="240" w:lineRule="auto"/>
        <w:ind w:right="-1" w:firstLine="709"/>
        <w:jc w:val="center"/>
        <w:rPr>
          <w:rFonts w:ascii="Times New Roman" w:eastAsia="Times New Roman" w:hAnsi="Times New Roman" w:cs="Times New Roman"/>
          <w:bCs/>
          <w:i/>
          <w:color w:val="17365D" w:themeColor="text2" w:themeShade="BF"/>
          <w:sz w:val="22"/>
          <w:szCs w:val="22"/>
          <w:highlight w:val="yellow"/>
          <w:lang w:val="ru-RU" w:eastAsia="ru-RU"/>
        </w:rPr>
      </w:pPr>
    </w:p>
    <w:tbl>
      <w:tblPr>
        <w:tblW w:w="9634" w:type="dxa"/>
        <w:tblLayout w:type="fixed"/>
        <w:tblLook w:val="04A0" w:firstRow="1" w:lastRow="0" w:firstColumn="1" w:lastColumn="0" w:noHBand="0" w:noVBand="1"/>
      </w:tblPr>
      <w:tblGrid>
        <w:gridCol w:w="1980"/>
        <w:gridCol w:w="1418"/>
        <w:gridCol w:w="1134"/>
        <w:gridCol w:w="1134"/>
        <w:gridCol w:w="1275"/>
        <w:gridCol w:w="993"/>
        <w:gridCol w:w="1700"/>
      </w:tblGrid>
      <w:tr w:rsidR="002B45AF" w:rsidRPr="009F5CD2" w:rsidTr="00B1646D">
        <w:trPr>
          <w:trHeight w:val="1843"/>
          <w:tblHeader/>
        </w:trPr>
        <w:tc>
          <w:tcPr>
            <w:tcW w:w="1980" w:type="dxa"/>
            <w:vMerge w:val="restart"/>
            <w:tcBorders>
              <w:top w:val="single" w:sz="4" w:space="0" w:color="auto"/>
              <w:left w:val="single" w:sz="4" w:space="0" w:color="auto"/>
              <w:right w:val="single" w:sz="4" w:space="0" w:color="auto"/>
            </w:tcBorders>
            <w:shd w:val="clear" w:color="auto" w:fill="auto"/>
            <w:vAlign w:val="center"/>
          </w:tcPr>
          <w:p w:rsidR="002B45AF" w:rsidRPr="00562096" w:rsidRDefault="002B45AF" w:rsidP="00C43BA2">
            <w:pPr>
              <w:spacing w:before="0" w:after="0" w:line="240" w:lineRule="auto"/>
              <w:ind w:right="-1"/>
              <w:rPr>
                <w:rFonts w:ascii="Times New Roman" w:eastAsia="Times New Roman" w:hAnsi="Times New Roman" w:cs="Times New Roman"/>
                <w:color w:val="000000"/>
                <w:lang w:val="ru-RU" w:eastAsia="ru-RU" w:bidi="ar-SA"/>
              </w:rPr>
            </w:pPr>
            <w:r w:rsidRPr="00562096">
              <w:rPr>
                <w:rFonts w:ascii="Times New Roman" w:eastAsia="Times New Roman" w:hAnsi="Times New Roman" w:cs="Times New Roman"/>
                <w:color w:val="000000"/>
                <w:lang w:val="ru-RU" w:eastAsia="ru-RU" w:bidi="ar-SA"/>
              </w:rPr>
              <w:t> </w:t>
            </w:r>
          </w:p>
          <w:p w:rsidR="002B45AF" w:rsidRPr="00562096" w:rsidRDefault="002B45AF" w:rsidP="00C43BA2">
            <w:pPr>
              <w:spacing w:before="0" w:after="0" w:line="240" w:lineRule="auto"/>
              <w:ind w:right="-1"/>
              <w:rPr>
                <w:rFonts w:ascii="Times New Roman" w:eastAsia="Times New Roman" w:hAnsi="Times New Roman" w:cs="Times New Roman"/>
                <w:color w:val="000000"/>
                <w:lang w:val="ru-RU" w:eastAsia="ru-RU" w:bidi="ar-SA"/>
              </w:rPr>
            </w:pPr>
            <w:r w:rsidRPr="00562096">
              <w:rPr>
                <w:rFonts w:ascii="Times New Roman" w:eastAsia="Times New Roman" w:hAnsi="Times New Roman" w:cs="Times New Roman"/>
                <w:color w:val="000000"/>
                <w:lang w:val="ru-RU" w:eastAsia="ru-RU" w:bidi="ar-SA"/>
              </w:rPr>
              <w:t> </w:t>
            </w:r>
          </w:p>
        </w:tc>
        <w:tc>
          <w:tcPr>
            <w:tcW w:w="1418" w:type="dxa"/>
            <w:vMerge w:val="restart"/>
            <w:tcBorders>
              <w:top w:val="single" w:sz="4" w:space="0" w:color="auto"/>
              <w:left w:val="nil"/>
              <w:right w:val="single" w:sz="4" w:space="0" w:color="auto"/>
            </w:tcBorders>
            <w:shd w:val="clear" w:color="auto" w:fill="auto"/>
            <w:vAlign w:val="center"/>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Количество муниципаль</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ных  нормативных правовых актов, в которых выявлены коррупцио</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генные факторы</w:t>
            </w:r>
          </w:p>
        </w:tc>
        <w:tc>
          <w:tcPr>
            <w:tcW w:w="1134" w:type="dxa"/>
            <w:vMerge w:val="restart"/>
            <w:tcBorders>
              <w:top w:val="single" w:sz="4" w:space="0" w:color="auto"/>
              <w:left w:val="nil"/>
              <w:right w:val="single" w:sz="4" w:space="0" w:color="auto"/>
            </w:tcBorders>
            <w:shd w:val="clear" w:color="auto" w:fill="auto"/>
            <w:vAlign w:val="center"/>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Количество коррупцио</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генных факторов, выявлен</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ных в муници</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пальных норматив</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ных правовых актах</w:t>
            </w:r>
          </w:p>
        </w:tc>
        <w:tc>
          <w:tcPr>
            <w:tcW w:w="1134" w:type="dxa"/>
            <w:vMerge w:val="restart"/>
            <w:tcBorders>
              <w:top w:val="single" w:sz="4" w:space="0" w:color="auto"/>
              <w:left w:val="nil"/>
              <w:right w:val="single" w:sz="4" w:space="0" w:color="auto"/>
            </w:tcBorders>
            <w:shd w:val="clear" w:color="auto" w:fill="auto"/>
            <w:vAlign w:val="center"/>
          </w:tcPr>
          <w:p w:rsidR="002E2A56"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Количество проектов муници</w:t>
            </w:r>
            <w:r w:rsidR="002E2A56" w:rsidRPr="00562096">
              <w:rPr>
                <w:rFonts w:ascii="Times New Roman" w:eastAsia="Times New Roman" w:hAnsi="Times New Roman" w:cs="Times New Roman"/>
                <w:color w:val="000000"/>
                <w:sz w:val="18"/>
                <w:lang w:val="ru-RU" w:eastAsia="ru-RU" w:bidi="ar-SA"/>
              </w:rPr>
              <w:t>-</w:t>
            </w:r>
          </w:p>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пальных  норматив</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ных правовых актов, в которых выявлены коррупци</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огенные факторы</w:t>
            </w:r>
          </w:p>
        </w:tc>
        <w:tc>
          <w:tcPr>
            <w:tcW w:w="1275" w:type="dxa"/>
            <w:vMerge w:val="restart"/>
            <w:tcBorders>
              <w:top w:val="single" w:sz="4" w:space="0" w:color="auto"/>
              <w:left w:val="nil"/>
              <w:right w:val="single" w:sz="4" w:space="0" w:color="auto"/>
            </w:tcBorders>
            <w:shd w:val="clear" w:color="auto" w:fill="auto"/>
            <w:vAlign w:val="center"/>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Количество коррупцио</w:t>
            </w:r>
            <w:r w:rsidR="002E2A56"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генных факторов, выявленных в проектах муниципаль</w:t>
            </w:r>
            <w:r w:rsidR="008F0958" w:rsidRPr="00562096">
              <w:rPr>
                <w:rFonts w:ascii="Times New Roman" w:eastAsia="Times New Roman" w:hAnsi="Times New Roman" w:cs="Times New Roman"/>
                <w:color w:val="000000"/>
                <w:sz w:val="18"/>
                <w:lang w:val="ru-RU" w:eastAsia="ru-RU" w:bidi="ar-SA"/>
              </w:rPr>
              <w:t>-</w:t>
            </w:r>
            <w:r w:rsidRPr="00562096">
              <w:rPr>
                <w:rFonts w:ascii="Times New Roman" w:eastAsia="Times New Roman" w:hAnsi="Times New Roman" w:cs="Times New Roman"/>
                <w:color w:val="000000"/>
                <w:sz w:val="18"/>
                <w:lang w:val="ru-RU" w:eastAsia="ru-RU" w:bidi="ar-SA"/>
              </w:rPr>
              <w:t>ных нормативных правовых актах</w:t>
            </w:r>
          </w:p>
        </w:tc>
        <w:tc>
          <w:tcPr>
            <w:tcW w:w="2693" w:type="dxa"/>
            <w:gridSpan w:val="2"/>
            <w:tcBorders>
              <w:top w:val="single" w:sz="4" w:space="0" w:color="auto"/>
              <w:left w:val="nil"/>
              <w:bottom w:val="single" w:sz="4" w:space="0" w:color="auto"/>
              <w:right w:val="single" w:sz="4" w:space="0" w:color="auto"/>
            </w:tcBorders>
            <w:shd w:val="clear" w:color="000000" w:fill="FFFFFF"/>
            <w:vAlign w:val="center"/>
          </w:tcPr>
          <w:p w:rsidR="002B45AF" w:rsidRPr="005D6563"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D6563">
              <w:rPr>
                <w:rFonts w:ascii="Times New Roman" w:eastAsia="Times New Roman" w:hAnsi="Times New Roman" w:cs="Times New Roman"/>
                <w:color w:val="000000"/>
                <w:sz w:val="18"/>
                <w:lang w:val="ru-RU" w:eastAsia="ru-RU" w:bidi="ar-SA"/>
              </w:rPr>
              <w:t>Информация о наличии и соответствии подразделов</w:t>
            </w:r>
          </w:p>
          <w:p w:rsidR="002B45AF" w:rsidRPr="005D6563"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D6563">
              <w:rPr>
                <w:rFonts w:ascii="Times New Roman" w:eastAsia="Times New Roman" w:hAnsi="Times New Roman" w:cs="Times New Roman"/>
                <w:color w:val="000000"/>
                <w:sz w:val="18"/>
                <w:lang w:val="ru-RU" w:eastAsia="ru-RU" w:bidi="ar-SA"/>
              </w:rPr>
              <w:t>(наличие - «+», соответствие - «+», отсутствие подраздела - «–», несоответствие подраздела Единым требованиям- «–»)</w:t>
            </w:r>
          </w:p>
          <w:p w:rsidR="002B45AF" w:rsidRPr="005D6563" w:rsidRDefault="002B45AF"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5D6563">
              <w:rPr>
                <w:rFonts w:ascii="Times New Roman" w:eastAsia="Times New Roman" w:hAnsi="Times New Roman" w:cs="Times New Roman"/>
                <w:color w:val="000000"/>
                <w:sz w:val="18"/>
                <w:lang w:val="ru-RU" w:eastAsia="ru-RU" w:bidi="ar-SA"/>
              </w:rPr>
              <w:t>(по состоянию на</w:t>
            </w:r>
            <w:r w:rsidR="008F0958" w:rsidRPr="005D6563">
              <w:rPr>
                <w:rFonts w:ascii="Times New Roman" w:eastAsia="Times New Roman" w:hAnsi="Times New Roman" w:cs="Times New Roman"/>
                <w:color w:val="000000"/>
                <w:sz w:val="18"/>
                <w:lang w:val="ru-RU" w:eastAsia="ru-RU" w:bidi="ar-SA"/>
              </w:rPr>
              <w:t xml:space="preserve"> </w:t>
            </w:r>
            <w:r w:rsidR="005D6563" w:rsidRPr="005D6563">
              <w:rPr>
                <w:rFonts w:ascii="Times New Roman" w:hAnsi="Times New Roman" w:cs="Times New Roman"/>
                <w:sz w:val="18"/>
                <w:szCs w:val="28"/>
              </w:rPr>
              <w:t>15.02.2024</w:t>
            </w:r>
          </w:p>
        </w:tc>
      </w:tr>
      <w:tr w:rsidR="002B45AF" w:rsidRPr="00D45FF5" w:rsidTr="00B1646D">
        <w:trPr>
          <w:trHeight w:val="1741"/>
          <w:tblHeader/>
        </w:trPr>
        <w:tc>
          <w:tcPr>
            <w:tcW w:w="1980" w:type="dxa"/>
            <w:vMerge/>
            <w:tcBorders>
              <w:left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rPr>
                <w:rFonts w:ascii="Times New Roman" w:eastAsia="Times New Roman" w:hAnsi="Times New Roman" w:cs="Times New Roman"/>
                <w:color w:val="000000"/>
                <w:lang w:val="ru-RU" w:eastAsia="ru-RU" w:bidi="ar-SA"/>
              </w:rPr>
            </w:pPr>
          </w:p>
        </w:tc>
        <w:tc>
          <w:tcPr>
            <w:tcW w:w="1418" w:type="dxa"/>
            <w:vMerge/>
            <w:tcBorders>
              <w:left w:val="nil"/>
              <w:bottom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p>
        </w:tc>
        <w:tc>
          <w:tcPr>
            <w:tcW w:w="1134" w:type="dxa"/>
            <w:vMerge/>
            <w:tcBorders>
              <w:left w:val="nil"/>
              <w:bottom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p>
        </w:tc>
        <w:tc>
          <w:tcPr>
            <w:tcW w:w="1134" w:type="dxa"/>
            <w:vMerge/>
            <w:tcBorders>
              <w:left w:val="nil"/>
              <w:bottom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p>
        </w:tc>
        <w:tc>
          <w:tcPr>
            <w:tcW w:w="1275" w:type="dxa"/>
            <w:vMerge/>
            <w:tcBorders>
              <w:left w:val="nil"/>
              <w:bottom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562096">
              <w:rPr>
                <w:rFonts w:ascii="Times New Roman" w:eastAsia="Times New Roman" w:hAnsi="Times New Roman" w:cs="Times New Roman"/>
                <w:color w:val="000000"/>
                <w:sz w:val="18"/>
                <w:szCs w:val="18"/>
                <w:lang w:val="ru-RU" w:eastAsia="ru-RU" w:bidi="ar-SA"/>
              </w:rPr>
              <w:t>«Антикоррупционная экспертиза»</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2B45AF" w:rsidRPr="005D6563" w:rsidRDefault="002B45AF"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5D6563">
              <w:rPr>
                <w:rFonts w:ascii="Times New Roman" w:eastAsia="Times New Roman" w:hAnsi="Times New Roman" w:cs="Times New Roman"/>
                <w:color w:val="000000"/>
                <w:sz w:val="18"/>
                <w:szCs w:val="18"/>
                <w:lang w:val="ru-RU" w:eastAsia="ru-RU" w:bidi="ar-SA"/>
              </w:rPr>
              <w:t>«Результаты антикоррупционной экспертизы нормативных правовых актов и проектов нормативных правовых актов, проведённой в районе»</w:t>
            </w:r>
          </w:p>
        </w:tc>
      </w:tr>
      <w:tr w:rsidR="002B45AF" w:rsidRPr="00D45FF5" w:rsidTr="00B1646D">
        <w:trPr>
          <w:trHeight w:val="421"/>
          <w:tblHeader/>
        </w:trPr>
        <w:tc>
          <w:tcPr>
            <w:tcW w:w="1980" w:type="dxa"/>
            <w:vMerge/>
            <w:tcBorders>
              <w:left w:val="single" w:sz="4" w:space="0" w:color="auto"/>
              <w:bottom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rPr>
                <w:rFonts w:ascii="Times New Roman" w:eastAsia="Times New Roman" w:hAnsi="Times New Roman" w:cs="Times New Roman"/>
                <w:color w:val="000000"/>
                <w:lang w:val="ru-RU" w:eastAsia="ru-RU" w:bidi="ar-SA"/>
              </w:rPr>
            </w:pPr>
          </w:p>
        </w:tc>
        <w:tc>
          <w:tcPr>
            <w:tcW w:w="4961" w:type="dxa"/>
            <w:gridSpan w:val="4"/>
            <w:tcBorders>
              <w:top w:val="nil"/>
              <w:left w:val="nil"/>
              <w:bottom w:val="single" w:sz="4" w:space="0" w:color="auto"/>
              <w:right w:val="single" w:sz="4" w:space="0" w:color="auto"/>
            </w:tcBorders>
            <w:shd w:val="clear" w:color="auto" w:fill="auto"/>
            <w:vAlign w:val="center"/>
            <w:hideMark/>
          </w:tcPr>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 </w:t>
            </w:r>
          </w:p>
          <w:p w:rsidR="002B45AF" w:rsidRPr="00562096" w:rsidRDefault="002B45AF" w:rsidP="00C43BA2">
            <w:pPr>
              <w:spacing w:before="0" w:after="0" w:line="240" w:lineRule="auto"/>
              <w:ind w:right="-1"/>
              <w:jc w:val="center"/>
              <w:rPr>
                <w:rFonts w:ascii="Times New Roman" w:eastAsia="Times New Roman" w:hAnsi="Times New Roman" w:cs="Times New Roman"/>
                <w:color w:val="000000"/>
                <w:sz w:val="18"/>
                <w:lang w:val="ru-RU" w:eastAsia="ru-RU" w:bidi="ar-SA"/>
              </w:rPr>
            </w:pPr>
            <w:r w:rsidRPr="00562096">
              <w:rPr>
                <w:rFonts w:ascii="Times New Roman" w:eastAsia="Times New Roman" w:hAnsi="Times New Roman" w:cs="Times New Roman"/>
                <w:color w:val="000000"/>
                <w:sz w:val="18"/>
                <w:lang w:val="ru-RU" w:eastAsia="ru-RU" w:bidi="ar-SA"/>
              </w:rPr>
              <w:t> </w:t>
            </w:r>
            <w:r w:rsidRPr="00562096">
              <w:rPr>
                <w:rFonts w:ascii="Times New Roman" w:eastAsia="Times New Roman" w:hAnsi="Times New Roman" w:cs="Times New Roman"/>
                <w:color w:val="000000"/>
                <w:sz w:val="18"/>
                <w:szCs w:val="18"/>
                <w:lang w:val="ru-RU" w:eastAsia="ru-RU" w:bidi="ar-SA"/>
              </w:rPr>
              <w:t>по данным Прокуратуры РТ</w:t>
            </w:r>
            <w:r w:rsidRPr="00562096">
              <w:rPr>
                <w:rFonts w:ascii="Times New Roman" w:eastAsia="Times New Roman" w:hAnsi="Times New Roman" w:cs="Times New Roman"/>
                <w:color w:val="000000"/>
                <w:sz w:val="18"/>
                <w:lang w:val="ru-RU" w:eastAsia="ru-RU" w:bidi="ar-SA"/>
              </w:rPr>
              <w:t> </w:t>
            </w:r>
          </w:p>
        </w:tc>
        <w:tc>
          <w:tcPr>
            <w:tcW w:w="2693" w:type="dxa"/>
            <w:gridSpan w:val="2"/>
            <w:tcBorders>
              <w:top w:val="nil"/>
              <w:left w:val="nil"/>
              <w:bottom w:val="single" w:sz="4" w:space="0" w:color="auto"/>
              <w:right w:val="single" w:sz="4" w:space="0" w:color="auto"/>
            </w:tcBorders>
            <w:shd w:val="clear" w:color="000000" w:fill="FFFFFF"/>
            <w:vAlign w:val="center"/>
            <w:hideMark/>
          </w:tcPr>
          <w:p w:rsidR="002B45AF" w:rsidRPr="005D6563" w:rsidRDefault="002B45AF"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5D6563">
              <w:rPr>
                <w:rFonts w:ascii="Times New Roman" w:eastAsia="Times New Roman" w:hAnsi="Times New Roman" w:cs="Times New Roman"/>
                <w:color w:val="000000"/>
                <w:sz w:val="18"/>
                <w:szCs w:val="18"/>
                <w:lang w:val="ru-RU" w:eastAsia="ru-RU" w:bidi="ar-SA"/>
              </w:rPr>
              <w:t>по данным</w:t>
            </w:r>
          </w:p>
          <w:p w:rsidR="002B45AF" w:rsidRPr="005D6563" w:rsidRDefault="002B45AF" w:rsidP="00C43BA2">
            <w:pPr>
              <w:spacing w:before="0" w:after="0" w:line="240" w:lineRule="auto"/>
              <w:ind w:right="-1"/>
              <w:jc w:val="center"/>
              <w:rPr>
                <w:rFonts w:ascii="Times New Roman" w:eastAsia="Times New Roman" w:hAnsi="Times New Roman" w:cs="Times New Roman"/>
                <w:color w:val="000000"/>
                <w:sz w:val="18"/>
                <w:szCs w:val="18"/>
                <w:lang w:val="ru-RU" w:eastAsia="ru-RU" w:bidi="ar-SA"/>
              </w:rPr>
            </w:pPr>
            <w:r w:rsidRPr="005D6563">
              <w:rPr>
                <w:rFonts w:ascii="Times New Roman" w:eastAsia="Times New Roman" w:hAnsi="Times New Roman" w:cs="Times New Roman"/>
                <w:color w:val="000000"/>
                <w:sz w:val="18"/>
                <w:szCs w:val="18"/>
                <w:lang w:val="ru-RU" w:eastAsia="ru-RU" w:bidi="ar-SA"/>
              </w:rPr>
              <w:t>Министерства юстиции РТ </w:t>
            </w:r>
          </w:p>
        </w:tc>
      </w:tr>
      <w:tr w:rsidR="00B832CB" w:rsidRPr="009F5CD2" w:rsidTr="00B1646D">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Агрызский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275"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B1646D">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Азнакаевский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1275"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nil"/>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B1646D">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Аксубаевский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275"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nil"/>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B1646D">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Актанышский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26</w:t>
            </w:r>
          </w:p>
        </w:tc>
        <w:tc>
          <w:tcPr>
            <w:tcW w:w="1275"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26</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nil"/>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B1646D">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Алексеевский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35</w:t>
            </w:r>
          </w:p>
        </w:tc>
        <w:tc>
          <w:tcPr>
            <w:tcW w:w="1275"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45</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nil"/>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Алькеевский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nil"/>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nil"/>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lastRenderedPageBreak/>
              <w:t xml:space="preserve">Альметьевский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Апастовский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Арский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17</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17</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16</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Атнинский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7</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Бавлинский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13</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Балтасинский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18</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18</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Бугульминский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34</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Буинский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Верхнеуслонский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Высокогорский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25</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25</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г.Казань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г.Набережные Челны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14</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16</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Дрожжановский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Елабужский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9</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Заинский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18</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19</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Зеленодольский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19</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19</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Кайбицкий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Камско-Устьинский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Кукморский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Лаишевский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Лениногорский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49</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49</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36</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Мамадышский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28</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28</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53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53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Менделеевский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Мензелинский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Муслюмовский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Нижнекамский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8</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Новошешминский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14</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Нурлатский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27</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27</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28</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Пестречинский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34266" w:rsidP="00B34266">
            <w:pPr>
              <w:spacing w:before="0" w:after="0" w:line="240" w:lineRule="auto"/>
              <w:ind w:right="-1"/>
              <w:rPr>
                <w:rFonts w:ascii="Times New Roman" w:hAnsi="Times New Roman" w:cs="Times New Roman"/>
                <w:color w:val="000000"/>
              </w:rPr>
            </w:pPr>
            <w:r>
              <w:rPr>
                <w:rFonts w:ascii="Times New Roman" w:hAnsi="Times New Roman" w:cs="Times New Roman"/>
                <w:color w:val="000000"/>
                <w:szCs w:val="22"/>
              </w:rPr>
              <w:t>Рыбн</w:t>
            </w:r>
            <w:r>
              <w:rPr>
                <w:rFonts w:ascii="Times New Roman" w:hAnsi="Times New Roman" w:cs="Times New Roman"/>
                <w:color w:val="000000"/>
                <w:szCs w:val="22"/>
                <w:lang w:val="ru-RU"/>
              </w:rPr>
              <w:t>о</w:t>
            </w:r>
            <w:r>
              <w:rPr>
                <w:rFonts w:ascii="Times New Roman" w:hAnsi="Times New Roman" w:cs="Times New Roman"/>
                <w:color w:val="000000"/>
                <w:szCs w:val="22"/>
              </w:rPr>
              <w:t>-</w:t>
            </w:r>
            <w:r>
              <w:rPr>
                <w:rFonts w:ascii="Times New Roman" w:hAnsi="Times New Roman" w:cs="Times New Roman"/>
                <w:color w:val="000000"/>
                <w:szCs w:val="22"/>
                <w:lang w:val="ru-RU"/>
              </w:rPr>
              <w:t>Сл</w:t>
            </w:r>
            <w:r w:rsidR="00B832CB" w:rsidRPr="00562096">
              <w:rPr>
                <w:rFonts w:ascii="Times New Roman" w:hAnsi="Times New Roman" w:cs="Times New Roman"/>
                <w:color w:val="000000"/>
                <w:szCs w:val="22"/>
              </w:rPr>
              <w:t xml:space="preserve">ободский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Сабинский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5</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lastRenderedPageBreak/>
              <w:t xml:space="preserve">Сармановский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Спасский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Тетюшский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Тукаевский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24</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24</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23</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23</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Тюлячинский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39</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39</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Черемшанский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highlight w:val="red"/>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Чистопольский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3</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8</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8</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r w:rsidR="00B832CB" w:rsidRPr="009F5CD2" w:rsidTr="00137BB9">
        <w:trPr>
          <w:trHeight w:val="283"/>
        </w:trPr>
        <w:tc>
          <w:tcPr>
            <w:tcW w:w="1980" w:type="dxa"/>
            <w:tcBorders>
              <w:top w:val="nil"/>
              <w:left w:val="single" w:sz="8" w:space="0" w:color="000000"/>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rPr>
                <w:rFonts w:ascii="Times New Roman" w:hAnsi="Times New Roman" w:cs="Times New Roman"/>
                <w:color w:val="000000"/>
              </w:rPr>
            </w:pPr>
            <w:r w:rsidRPr="00562096">
              <w:rPr>
                <w:rFonts w:ascii="Times New Roman" w:hAnsi="Times New Roman" w:cs="Times New Roman"/>
                <w:color w:val="000000"/>
                <w:szCs w:val="22"/>
              </w:rPr>
              <w:t xml:space="preserve">Ютазинский </w:t>
            </w:r>
          </w:p>
        </w:tc>
        <w:tc>
          <w:tcPr>
            <w:tcW w:w="1418"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134" w:type="dxa"/>
            <w:tcBorders>
              <w:top w:val="nil"/>
              <w:left w:val="nil"/>
              <w:bottom w:val="single" w:sz="8" w:space="0" w:color="000000"/>
              <w:right w:val="single" w:sz="8" w:space="0" w:color="000000"/>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1275" w:type="dxa"/>
            <w:tcBorders>
              <w:top w:val="nil"/>
              <w:left w:val="nil"/>
              <w:bottom w:val="single" w:sz="8" w:space="0" w:color="000000"/>
              <w:right w:val="single" w:sz="4" w:space="0" w:color="auto"/>
            </w:tcBorders>
            <w:shd w:val="clear" w:color="auto" w:fill="auto"/>
            <w:vAlign w:val="center"/>
          </w:tcPr>
          <w:p w:rsidR="00B832CB" w:rsidRPr="00562096" w:rsidRDefault="00B832CB" w:rsidP="00C43BA2">
            <w:pPr>
              <w:spacing w:before="0" w:after="0" w:line="240" w:lineRule="auto"/>
              <w:ind w:right="-1"/>
              <w:jc w:val="right"/>
              <w:rPr>
                <w:rFonts w:ascii="Times New Roman" w:hAnsi="Times New Roman" w:cs="Times New Roman"/>
                <w:color w:val="000000"/>
              </w:rPr>
            </w:pPr>
            <w:r w:rsidRPr="00562096">
              <w:rPr>
                <w:rFonts w:ascii="Times New Roman" w:hAnsi="Times New Roman" w:cs="Times New Roman"/>
                <w:color w:val="000000"/>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c>
          <w:tcPr>
            <w:tcW w:w="1700" w:type="dxa"/>
            <w:tcBorders>
              <w:top w:val="single" w:sz="4" w:space="0" w:color="auto"/>
              <w:left w:val="nil"/>
              <w:bottom w:val="single" w:sz="4" w:space="0" w:color="auto"/>
              <w:right w:val="single" w:sz="4" w:space="0" w:color="auto"/>
            </w:tcBorders>
            <w:shd w:val="clear" w:color="000000" w:fill="FFFFFF"/>
            <w:vAlign w:val="center"/>
            <w:hideMark/>
          </w:tcPr>
          <w:p w:rsidR="00B832CB" w:rsidRPr="00137BB9" w:rsidRDefault="00B832CB" w:rsidP="00C43BA2">
            <w:pPr>
              <w:spacing w:before="0" w:after="0" w:line="240" w:lineRule="auto"/>
              <w:ind w:right="-1"/>
              <w:jc w:val="center"/>
              <w:rPr>
                <w:rFonts w:ascii="Times New Roman" w:hAnsi="Times New Roman" w:cs="Times New Roman"/>
                <w:color w:val="000000"/>
                <w:szCs w:val="22"/>
              </w:rPr>
            </w:pPr>
            <w:r w:rsidRPr="00137BB9">
              <w:rPr>
                <w:rFonts w:ascii="Times New Roman" w:hAnsi="Times New Roman" w:cs="Times New Roman"/>
                <w:color w:val="000000"/>
                <w:szCs w:val="22"/>
              </w:rPr>
              <w:t>+/+</w:t>
            </w:r>
          </w:p>
        </w:tc>
      </w:tr>
    </w:tbl>
    <w:p w:rsidR="002B45AF" w:rsidRPr="009F5CD2" w:rsidRDefault="002B45AF" w:rsidP="00C43BA2">
      <w:pPr>
        <w:spacing w:before="0" w:after="0" w:line="240" w:lineRule="auto"/>
        <w:ind w:right="-1" w:firstLine="709"/>
        <w:jc w:val="center"/>
        <w:rPr>
          <w:rFonts w:ascii="Times New Roman" w:eastAsia="Times New Roman" w:hAnsi="Times New Roman" w:cs="Times New Roman"/>
          <w:bCs/>
          <w:i/>
          <w:color w:val="17365D" w:themeColor="text2" w:themeShade="BF"/>
          <w:sz w:val="22"/>
          <w:szCs w:val="22"/>
          <w:highlight w:val="yellow"/>
          <w:lang w:val="ru-RU" w:eastAsia="ru-RU"/>
        </w:rPr>
      </w:pPr>
    </w:p>
    <w:p w:rsidR="00F95DA9" w:rsidRPr="009F5CD2" w:rsidRDefault="00F95DA9" w:rsidP="00C43BA2">
      <w:pPr>
        <w:spacing w:before="0" w:after="0" w:line="240" w:lineRule="auto"/>
        <w:ind w:right="-1" w:firstLine="709"/>
        <w:jc w:val="center"/>
        <w:rPr>
          <w:rFonts w:ascii="Times New Roman" w:eastAsia="Times New Roman" w:hAnsi="Times New Roman" w:cs="Times New Roman"/>
          <w:bCs/>
          <w:i/>
          <w:color w:val="17365D" w:themeColor="text2" w:themeShade="BF"/>
          <w:sz w:val="22"/>
          <w:szCs w:val="22"/>
          <w:highlight w:val="yellow"/>
          <w:lang w:val="ru-RU" w:eastAsia="ru-RU"/>
        </w:rPr>
      </w:pPr>
    </w:p>
    <w:p w:rsidR="00904A9D" w:rsidRPr="00D5708C" w:rsidRDefault="00904A9D" w:rsidP="00C43BA2">
      <w:pPr>
        <w:spacing w:before="0" w:after="0"/>
        <w:ind w:right="-1" w:firstLine="708"/>
        <w:jc w:val="both"/>
        <w:rPr>
          <w:rFonts w:ascii="Times New Roman" w:hAnsi="Times New Roman" w:cs="Times New Roman"/>
          <w:sz w:val="28"/>
          <w:szCs w:val="28"/>
          <w:lang w:val="ru-RU"/>
        </w:rPr>
      </w:pPr>
      <w:r w:rsidRPr="00D5708C">
        <w:rPr>
          <w:rFonts w:ascii="Times New Roman" w:hAnsi="Times New Roman" w:cs="Times New Roman"/>
          <w:b/>
          <w:color w:val="17365D" w:themeColor="text2" w:themeShade="BF"/>
          <w:sz w:val="28"/>
          <w:szCs w:val="28"/>
          <w:lang w:val="ru-RU"/>
        </w:rPr>
        <w:t>Независимая антикоррупционная экспертиза</w:t>
      </w:r>
      <w:r w:rsidRPr="00D5708C">
        <w:rPr>
          <w:rFonts w:ascii="Times New Roman" w:hAnsi="Times New Roman" w:cs="Times New Roman"/>
          <w:color w:val="17365D" w:themeColor="text2" w:themeShade="BF"/>
          <w:sz w:val="28"/>
          <w:szCs w:val="28"/>
          <w:lang w:val="ru-RU"/>
        </w:rPr>
        <w:t xml:space="preserve"> </w:t>
      </w:r>
      <w:r w:rsidRPr="00D5708C">
        <w:rPr>
          <w:rFonts w:ascii="Times New Roman" w:hAnsi="Times New Roman" w:cs="Times New Roman"/>
          <w:color w:val="333333"/>
          <w:sz w:val="28"/>
          <w:szCs w:val="28"/>
          <w:lang w:val="ru-RU"/>
        </w:rPr>
        <w:t>проектов нормативных правовых актов</w:t>
      </w:r>
      <w:r w:rsidR="00D5708C" w:rsidRPr="00D5708C">
        <w:rPr>
          <w:rFonts w:ascii="Times New Roman" w:hAnsi="Times New Roman" w:cs="Times New Roman"/>
          <w:color w:val="333333"/>
          <w:sz w:val="28"/>
          <w:szCs w:val="28"/>
          <w:lang w:val="ru-RU"/>
        </w:rPr>
        <w:t xml:space="preserve"> -</w:t>
      </w:r>
      <w:r w:rsidRPr="00D5708C">
        <w:rPr>
          <w:rFonts w:ascii="Times New Roman" w:hAnsi="Times New Roman" w:cs="Times New Roman"/>
          <w:color w:val="333333"/>
          <w:sz w:val="28"/>
          <w:szCs w:val="28"/>
          <w:lang w:val="ru-RU"/>
        </w:rPr>
        <w:t xml:space="preserve"> </w:t>
      </w:r>
      <w:r w:rsidR="00D5708C" w:rsidRPr="00D5708C">
        <w:rPr>
          <w:rFonts w:ascii="Times New Roman" w:hAnsi="Times New Roman" w:cs="Times New Roman"/>
          <w:color w:val="333333"/>
          <w:sz w:val="28"/>
          <w:szCs w:val="28"/>
          <w:lang w:val="ru-RU"/>
        </w:rPr>
        <w:t>это процесс анализа и оценки законодательных актов и их предложенных изменений с целью выявления, и предотвращения возможных коррупционных рисков и противоречий с принципами прозрачности, эффективности и ответственности.</w:t>
      </w:r>
      <w:r w:rsidRPr="00D5708C">
        <w:rPr>
          <w:rFonts w:ascii="Times New Roman" w:hAnsi="Times New Roman" w:cs="Times New Roman"/>
          <w:color w:val="333333"/>
          <w:sz w:val="28"/>
          <w:szCs w:val="28"/>
          <w:lang w:val="ru-RU"/>
        </w:rPr>
        <w:t xml:space="preserve"> </w:t>
      </w:r>
      <w:r w:rsidRPr="00D5708C">
        <w:rPr>
          <w:rFonts w:ascii="Times New Roman" w:hAnsi="Times New Roman" w:cs="Times New Roman"/>
          <w:sz w:val="28"/>
          <w:szCs w:val="28"/>
          <w:lang w:val="ru-RU"/>
        </w:rPr>
        <w:t xml:space="preserve">В целях обеспечения возможности </w:t>
      </w:r>
      <w:r w:rsidRPr="00D5708C">
        <w:rPr>
          <w:rFonts w:ascii="Times New Roman" w:hAnsi="Times New Roman" w:cs="Times New Roman"/>
          <w:color w:val="000000" w:themeColor="text1"/>
          <w:sz w:val="28"/>
          <w:szCs w:val="28"/>
          <w:lang w:val="ru-RU"/>
        </w:rPr>
        <w:t>проведения независимой антикоррупционной экспертизы разрабатыв</w:t>
      </w:r>
      <w:r w:rsidRPr="00D5708C">
        <w:rPr>
          <w:rFonts w:ascii="Times New Roman" w:hAnsi="Times New Roman" w:cs="Times New Roman"/>
          <w:sz w:val="28"/>
          <w:szCs w:val="28"/>
          <w:lang w:val="ru-RU"/>
        </w:rPr>
        <w:t>аемых</w:t>
      </w:r>
      <w:r w:rsidRPr="00D5708C">
        <w:rPr>
          <w:rFonts w:ascii="Times New Roman" w:hAnsi="Times New Roman" w:cs="Times New Roman"/>
          <w:b/>
          <w:sz w:val="28"/>
          <w:szCs w:val="28"/>
          <w:lang w:val="ru-RU"/>
        </w:rPr>
        <w:t xml:space="preserve"> </w:t>
      </w:r>
      <w:r w:rsidRPr="00D5708C">
        <w:rPr>
          <w:rFonts w:ascii="Times New Roman" w:hAnsi="Times New Roman" w:cs="Times New Roman"/>
          <w:sz w:val="28"/>
          <w:szCs w:val="28"/>
          <w:lang w:val="ru-RU"/>
        </w:rPr>
        <w:t xml:space="preserve">проектов нормативных правовых актов органы власти размещают проекты НПА на официальных сайтах с указанием сроков приема заключений. </w:t>
      </w:r>
      <w:r w:rsidR="00D329A0" w:rsidRPr="00D5708C">
        <w:rPr>
          <w:rFonts w:ascii="Times New Roman" w:hAnsi="Times New Roman" w:cs="Times New Roman"/>
          <w:sz w:val="28"/>
          <w:szCs w:val="28"/>
          <w:lang w:val="ru-RU"/>
        </w:rPr>
        <w:t>Процедура прохождения независимой антикоррупционной экспертизы является обязательным условием перед принятием нормативного акта.</w:t>
      </w:r>
    </w:p>
    <w:p w:rsidR="00904A9D" w:rsidRPr="009F5CD2" w:rsidRDefault="00904A9D" w:rsidP="00C43BA2">
      <w:pPr>
        <w:spacing w:before="0" w:after="0"/>
        <w:ind w:right="-1" w:firstLine="567"/>
        <w:jc w:val="both"/>
        <w:rPr>
          <w:rFonts w:ascii="Times New Roman" w:hAnsi="Times New Roman" w:cs="Times New Roman"/>
          <w:sz w:val="28"/>
          <w:szCs w:val="28"/>
          <w:highlight w:val="yellow"/>
          <w:lang w:val="ru-RU"/>
        </w:rPr>
      </w:pPr>
    </w:p>
    <w:p w:rsidR="006809A6" w:rsidRPr="005C2643" w:rsidRDefault="00241884" w:rsidP="008B2AE3">
      <w:pPr>
        <w:spacing w:after="0"/>
        <w:ind w:left="567" w:right="-1"/>
        <w:jc w:val="both"/>
        <w:rPr>
          <w:rFonts w:ascii="Times New Roman" w:hAnsi="Times New Roman" w:cs="Times New Roman"/>
          <w:b/>
          <w:color w:val="17365D" w:themeColor="text2" w:themeShade="BF"/>
          <w:sz w:val="28"/>
          <w:szCs w:val="28"/>
          <w:lang w:val="ru-RU"/>
        </w:rPr>
      </w:pPr>
      <w:r w:rsidRPr="005C2643">
        <w:rPr>
          <w:rFonts w:ascii="Times New Roman" w:eastAsia="Times New Roman" w:hAnsi="Times New Roman" w:cs="Times New Roman"/>
          <w:b/>
          <w:color w:val="365F91" w:themeColor="accent1" w:themeShade="BF"/>
          <w:sz w:val="28"/>
          <w:szCs w:val="28"/>
          <w:lang w:val="ru-RU" w:eastAsia="ru-RU"/>
        </w:rPr>
        <w:t xml:space="preserve">8. </w:t>
      </w:r>
      <w:r w:rsidRPr="005C2643">
        <w:rPr>
          <w:rFonts w:ascii="Times New Roman" w:hAnsi="Times New Roman" w:cs="Times New Roman"/>
          <w:b/>
          <w:color w:val="17365D" w:themeColor="text2" w:themeShade="BF"/>
          <w:sz w:val="28"/>
          <w:szCs w:val="28"/>
          <w:lang w:val="ru-RU"/>
        </w:rPr>
        <w:t>МОНИТОРИНГ МЕРОПРИЯТИЙ ПО КОНТРОЛЮ ЗА СОБЛЮДЕНИЕМ БЮДЖЕТНОГО ЗАКОНОДАТЕЛЬСТВА</w:t>
      </w:r>
    </w:p>
    <w:p w:rsidR="00B31691" w:rsidRPr="005C2643" w:rsidRDefault="00B31691" w:rsidP="00C43BA2">
      <w:pPr>
        <w:spacing w:after="0"/>
        <w:ind w:right="-1"/>
        <w:jc w:val="both"/>
        <w:rPr>
          <w:rFonts w:ascii="Times New Roman" w:hAnsi="Times New Roman" w:cs="Times New Roman"/>
          <w:color w:val="000000" w:themeColor="text1"/>
          <w:sz w:val="28"/>
          <w:szCs w:val="28"/>
          <w:lang w:val="ru-RU"/>
        </w:rPr>
      </w:pPr>
    </w:p>
    <w:p w:rsidR="00B31691" w:rsidRPr="00B31691" w:rsidRDefault="00B31691" w:rsidP="00C43BA2">
      <w:pPr>
        <w:spacing w:before="0" w:after="0"/>
        <w:ind w:right="-1" w:firstLine="567"/>
        <w:jc w:val="both"/>
        <w:rPr>
          <w:rFonts w:ascii="Times New Roman" w:eastAsia="Times New Roman" w:hAnsi="Times New Roman" w:cs="Times New Roman"/>
          <w:color w:val="000000"/>
          <w:sz w:val="28"/>
          <w:szCs w:val="22"/>
          <w:lang w:val="ru-RU" w:eastAsia="ru-RU" w:bidi="ar-SA"/>
        </w:rPr>
      </w:pPr>
      <w:r w:rsidRPr="00B31691">
        <w:rPr>
          <w:rFonts w:ascii="Times New Roman" w:eastAsia="Times New Roman" w:hAnsi="Times New Roman" w:cs="Times New Roman"/>
          <w:sz w:val="28"/>
          <w:szCs w:val="28"/>
          <w:lang w:val="ru-RU"/>
        </w:rPr>
        <w:t>Одной из главных задач Счетной палаты Республики Татарстан является представлять объективную и независимую информацию о формировании и об исполнении бюджета, осуществляя государственный контроль.</w:t>
      </w:r>
    </w:p>
    <w:p w:rsidR="00B31691" w:rsidRPr="00B31691" w:rsidRDefault="00B31691" w:rsidP="00C43BA2">
      <w:pPr>
        <w:spacing w:before="0" w:after="0"/>
        <w:ind w:right="-1" w:firstLine="567"/>
        <w:jc w:val="both"/>
        <w:rPr>
          <w:rFonts w:ascii="Times New Roman" w:eastAsia="Times New Roman" w:hAnsi="Times New Roman" w:cs="Times New Roman"/>
          <w:color w:val="000000"/>
          <w:sz w:val="28"/>
          <w:szCs w:val="28"/>
          <w:lang w:val="ru-RU"/>
        </w:rPr>
      </w:pPr>
      <w:r w:rsidRPr="00B31691">
        <w:rPr>
          <w:rFonts w:ascii="Times New Roman" w:eastAsia="Times New Roman" w:hAnsi="Times New Roman" w:cs="Times New Roman"/>
          <w:color w:val="000000"/>
          <w:sz w:val="28"/>
          <w:szCs w:val="28"/>
          <w:lang w:val="ru-RU"/>
        </w:rPr>
        <w:lastRenderedPageBreak/>
        <w:t xml:space="preserve">В 2023 году Счетной Палатой </w:t>
      </w:r>
      <w:r w:rsidRPr="00B31691">
        <w:rPr>
          <w:rFonts w:ascii="Times New Roman" w:eastAsia="Times New Roman" w:hAnsi="Times New Roman" w:cs="Times New Roman"/>
          <w:sz w:val="28"/>
          <w:szCs w:val="28"/>
          <w:lang w:val="ru-RU"/>
        </w:rPr>
        <w:t>Республики Татарстан</w:t>
      </w:r>
      <w:r w:rsidRPr="00B31691">
        <w:rPr>
          <w:rFonts w:ascii="Times New Roman" w:eastAsia="Times New Roman" w:hAnsi="Times New Roman" w:cs="Times New Roman"/>
          <w:color w:val="000000"/>
          <w:sz w:val="28"/>
          <w:szCs w:val="28"/>
          <w:lang w:val="ru-RU"/>
        </w:rPr>
        <w:t xml:space="preserve"> проведено 45 контрольных мероприятий, в ходе которых выявлены 1183 нарушения законодательства на сумму 4 353,7 млн. рублей.</w:t>
      </w:r>
    </w:p>
    <w:p w:rsidR="00B31691" w:rsidRPr="00B31691" w:rsidRDefault="00B31691" w:rsidP="00C43BA2">
      <w:pPr>
        <w:spacing w:before="0" w:after="0"/>
        <w:ind w:right="-1" w:firstLine="567"/>
        <w:jc w:val="both"/>
        <w:rPr>
          <w:rFonts w:ascii="Times New Roman" w:eastAsia="Times New Roman" w:hAnsi="Times New Roman" w:cs="Times New Roman"/>
          <w:color w:val="000000"/>
          <w:sz w:val="28"/>
          <w:szCs w:val="28"/>
          <w:lang w:val="ru-RU"/>
        </w:rPr>
      </w:pPr>
      <w:r w:rsidRPr="00B31691">
        <w:rPr>
          <w:rFonts w:ascii="Times New Roman" w:eastAsia="Times New Roman" w:hAnsi="Times New Roman" w:cs="Times New Roman"/>
          <w:color w:val="000000"/>
          <w:sz w:val="28"/>
          <w:szCs w:val="28"/>
          <w:lang w:val="ru-RU"/>
        </w:rPr>
        <w:t xml:space="preserve">По итогам контрольной деятельности за 2023 год Счетной Палатой </w:t>
      </w:r>
      <w:r w:rsidRPr="00B31691">
        <w:rPr>
          <w:rFonts w:ascii="Times New Roman" w:eastAsia="Times New Roman" w:hAnsi="Times New Roman" w:cs="Times New Roman"/>
          <w:sz w:val="28"/>
          <w:szCs w:val="28"/>
          <w:lang w:val="ru-RU"/>
        </w:rPr>
        <w:t>Республики Татарстан</w:t>
      </w:r>
      <w:r w:rsidRPr="00B31691">
        <w:rPr>
          <w:rFonts w:ascii="Times New Roman" w:eastAsia="Times New Roman" w:hAnsi="Times New Roman" w:cs="Times New Roman"/>
          <w:color w:val="000000"/>
          <w:sz w:val="28"/>
          <w:szCs w:val="28"/>
          <w:lang w:val="ru-RU"/>
        </w:rPr>
        <w:t xml:space="preserve"> выявлены наиболее многочисленные нарушения, связанные с соблюдением ОИВ РТ и ОМС РТ бюджетного законодательства (59,5%) (проверки финансово-хозяйственной деятельности). Доля нарушений законодательства в сфере земельных и имущественных отношений составляет 23%, доля нарушений с соблюдением заказчиками законодательства о контрактной системе в сфере закупок товаров, работ, услуг для обеспечения государственных и муниципальных нужд </w:t>
      </w:r>
      <w:r w:rsidR="00C01F4B" w:rsidRPr="00C01F4B">
        <w:rPr>
          <w:rFonts w:ascii="Times New Roman" w:eastAsia="Times New Roman" w:hAnsi="Times New Roman" w:cs="Times New Roman"/>
          <w:color w:val="000000"/>
          <w:sz w:val="28"/>
          <w:szCs w:val="28"/>
          <w:lang w:val="ru-RU"/>
        </w:rPr>
        <w:t>–</w:t>
      </w:r>
      <w:r w:rsidR="00750F87">
        <w:rPr>
          <w:rFonts w:ascii="Times New Roman" w:eastAsia="Times New Roman" w:hAnsi="Times New Roman" w:cs="Times New Roman"/>
          <w:color w:val="000000"/>
          <w:sz w:val="28"/>
          <w:szCs w:val="28"/>
          <w:lang w:val="ru-RU"/>
        </w:rPr>
        <w:t xml:space="preserve"> </w:t>
      </w:r>
      <w:r w:rsidRPr="00B31691">
        <w:rPr>
          <w:rFonts w:ascii="Times New Roman" w:eastAsia="Times New Roman" w:hAnsi="Times New Roman" w:cs="Times New Roman"/>
          <w:color w:val="000000"/>
          <w:sz w:val="28"/>
          <w:szCs w:val="28"/>
          <w:lang w:val="ru-RU"/>
        </w:rPr>
        <w:t>12,8%. Также выявлены нарушения соблюдения государственными заказчиками целевого и эффективного использования бюджетных средств на объектах строительства (4,7%).</w:t>
      </w:r>
    </w:p>
    <w:p w:rsidR="00B31691" w:rsidRPr="00B31691" w:rsidRDefault="00B31691" w:rsidP="00C43BA2">
      <w:pPr>
        <w:spacing w:before="0" w:after="0"/>
        <w:ind w:right="-1" w:firstLine="567"/>
        <w:jc w:val="both"/>
        <w:rPr>
          <w:rFonts w:ascii="Times New Roman" w:eastAsia="Times New Roman" w:hAnsi="Times New Roman" w:cs="Times New Roman"/>
          <w:color w:val="000000"/>
          <w:sz w:val="28"/>
          <w:szCs w:val="28"/>
          <w:lang w:val="ru-RU"/>
        </w:rPr>
      </w:pPr>
      <w:r w:rsidRPr="00B31691">
        <w:rPr>
          <w:rFonts w:ascii="Times New Roman" w:eastAsia="Times New Roman" w:hAnsi="Times New Roman" w:cs="Times New Roman"/>
          <w:color w:val="000000"/>
          <w:sz w:val="28"/>
          <w:szCs w:val="28"/>
          <w:lang w:val="ru-RU"/>
        </w:rPr>
        <w:t xml:space="preserve">По итогам контрольных мероприятий в 2023 году возбуждено 30 административных дел. </w:t>
      </w:r>
    </w:p>
    <w:p w:rsidR="00B31691" w:rsidRPr="00B31691" w:rsidRDefault="00B31691" w:rsidP="00C43BA2">
      <w:pPr>
        <w:spacing w:before="0" w:after="0"/>
        <w:ind w:right="-1" w:firstLine="567"/>
        <w:jc w:val="both"/>
        <w:rPr>
          <w:rFonts w:ascii="Times New Roman" w:eastAsia="Times New Roman" w:hAnsi="Times New Roman" w:cs="Times New Roman"/>
          <w:color w:val="000000"/>
          <w:sz w:val="28"/>
          <w:szCs w:val="28"/>
          <w:lang w:val="ru-RU"/>
        </w:rPr>
      </w:pPr>
    </w:p>
    <w:p w:rsidR="00B31691" w:rsidRPr="00B31691" w:rsidRDefault="00B31691" w:rsidP="00C43BA2">
      <w:pPr>
        <w:spacing w:before="0" w:after="0"/>
        <w:ind w:right="-1" w:firstLine="567"/>
        <w:jc w:val="center"/>
        <w:rPr>
          <w:rFonts w:ascii="Times New Roman" w:eastAsia="Times New Roman" w:hAnsi="Times New Roman" w:cs="Times New Roman"/>
          <w:i/>
          <w:iCs/>
          <w:color w:val="323E4F"/>
          <w:sz w:val="24"/>
          <w:lang w:val="ru-RU"/>
        </w:rPr>
      </w:pPr>
      <w:r w:rsidRPr="00B31691">
        <w:rPr>
          <w:rFonts w:ascii="Times New Roman" w:eastAsia="Times New Roman" w:hAnsi="Times New Roman" w:cs="Times New Roman"/>
          <w:b/>
          <w:color w:val="323E4F"/>
          <w:sz w:val="24"/>
          <w:lang w:val="ru-RU"/>
        </w:rPr>
        <w:t xml:space="preserve">Контрольная деятельность Счетной Палаты РТ, </w:t>
      </w:r>
      <w:r w:rsidRPr="00B31691">
        <w:rPr>
          <w:rFonts w:ascii="Times New Roman" w:eastAsia="Times New Roman" w:hAnsi="Times New Roman" w:cs="Times New Roman"/>
          <w:i/>
          <w:iCs/>
          <w:color w:val="323E4F"/>
          <w:lang w:val="ru-RU"/>
        </w:rPr>
        <w:t>ед.</w:t>
      </w:r>
    </w:p>
    <w:p w:rsidR="00B31691" w:rsidRPr="00B31691" w:rsidRDefault="00B31691" w:rsidP="00C43BA2">
      <w:pPr>
        <w:spacing w:before="0" w:after="0"/>
        <w:ind w:right="-1" w:firstLine="567"/>
        <w:jc w:val="center"/>
        <w:rPr>
          <w:rFonts w:ascii="Times New Roman" w:eastAsia="Times New Roman" w:hAnsi="Times New Roman" w:cs="Times New Roman"/>
          <w:i/>
          <w:iCs/>
          <w:color w:val="2E74B5"/>
          <w:sz w:val="24"/>
          <w:lang w:val="ru-RU"/>
        </w:rPr>
      </w:pPr>
    </w:p>
    <w:p w:rsidR="00B31691" w:rsidRPr="00B31691" w:rsidRDefault="00B31691" w:rsidP="00C43BA2">
      <w:pPr>
        <w:spacing w:before="0" w:after="0"/>
        <w:ind w:right="-1"/>
        <w:jc w:val="center"/>
        <w:rPr>
          <w:rFonts w:ascii="Times New Roman" w:eastAsia="Times New Roman" w:hAnsi="Times New Roman" w:cs="Times New Roman"/>
          <w:i/>
          <w:iCs/>
          <w:color w:val="2E74B5"/>
          <w:sz w:val="24"/>
          <w:lang w:val="ru-RU"/>
        </w:rPr>
      </w:pPr>
      <w:r w:rsidRPr="00B31691">
        <w:rPr>
          <w:rFonts w:ascii="Times New Roman" w:eastAsia="Times New Roman" w:hAnsi="Times New Roman" w:cs="Times New Roman"/>
          <w:noProof/>
          <w:color w:val="000000"/>
          <w:sz w:val="28"/>
          <w:szCs w:val="28"/>
          <w:lang w:val="ru-RU" w:eastAsia="ru-RU" w:bidi="ar-SA"/>
        </w:rPr>
        <w:drawing>
          <wp:inline distT="0" distB="0" distL="0" distR="0" wp14:anchorId="042E6366" wp14:editId="02A7FCAD">
            <wp:extent cx="6098540" cy="2743200"/>
            <wp:effectExtent l="0" t="0" r="16510"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31691" w:rsidRPr="00B31691" w:rsidRDefault="00B31691" w:rsidP="00C43BA2">
      <w:pPr>
        <w:spacing w:before="0" w:after="0"/>
        <w:ind w:right="-1" w:firstLine="567"/>
        <w:jc w:val="both"/>
        <w:rPr>
          <w:rFonts w:ascii="Times New Roman" w:eastAsia="Times New Roman" w:hAnsi="Times New Roman" w:cs="Times New Roman"/>
          <w:color w:val="000000"/>
          <w:sz w:val="28"/>
          <w:szCs w:val="28"/>
          <w:lang w:val="ru-RU"/>
        </w:rPr>
      </w:pPr>
      <w:r w:rsidRPr="00B31691">
        <w:rPr>
          <w:rFonts w:ascii="Times New Roman" w:eastAsia="Times New Roman" w:hAnsi="Times New Roman" w:cs="Times New Roman"/>
          <w:color w:val="000000"/>
          <w:sz w:val="28"/>
          <w:szCs w:val="28"/>
          <w:lang w:val="ru-RU"/>
        </w:rPr>
        <w:t xml:space="preserve">Из общего числа мероприятий по контролю, проведенных Счетной Палатой </w:t>
      </w:r>
      <w:r w:rsidRPr="00B31691">
        <w:rPr>
          <w:rFonts w:ascii="Times New Roman" w:eastAsia="Times New Roman" w:hAnsi="Times New Roman" w:cs="Times New Roman"/>
          <w:sz w:val="28"/>
          <w:szCs w:val="28"/>
          <w:lang w:val="ru-RU"/>
        </w:rPr>
        <w:t>Республики Татарстан</w:t>
      </w:r>
      <w:r w:rsidRPr="00B31691">
        <w:rPr>
          <w:rFonts w:ascii="Times New Roman" w:eastAsia="Times New Roman" w:hAnsi="Times New Roman" w:cs="Times New Roman"/>
          <w:color w:val="000000"/>
          <w:sz w:val="28"/>
          <w:szCs w:val="28"/>
          <w:lang w:val="ru-RU"/>
        </w:rPr>
        <w:t xml:space="preserve"> в 2023 году, </w:t>
      </w:r>
      <w:r w:rsidRPr="00B31691">
        <w:rPr>
          <w:rFonts w:ascii="Times New Roman" w:eastAsia="Times New Roman" w:hAnsi="Times New Roman" w:cs="Times New Roman"/>
          <w:sz w:val="28"/>
          <w:szCs w:val="28"/>
          <w:lang w:val="ru-RU"/>
        </w:rPr>
        <w:t>в 10 органах исполнительной власти и 10 органах местного самоуправления</w:t>
      </w:r>
      <w:r w:rsidRPr="00B31691">
        <w:rPr>
          <w:rFonts w:ascii="Times New Roman" w:eastAsia="Times New Roman" w:hAnsi="Times New Roman" w:cs="Times New Roman"/>
          <w:color w:val="000000"/>
          <w:sz w:val="28"/>
          <w:szCs w:val="28"/>
          <w:lang w:val="ru-RU"/>
        </w:rPr>
        <w:t xml:space="preserve"> состоялись </w:t>
      </w:r>
      <w:r w:rsidRPr="00B31691">
        <w:rPr>
          <w:rFonts w:ascii="Times New Roman" w:eastAsia="Times New Roman" w:hAnsi="Times New Roman" w:cs="Times New Roman"/>
          <w:sz w:val="28"/>
          <w:szCs w:val="28"/>
          <w:lang w:val="ru-RU" w:eastAsia="ru-RU" w:bidi="ar-SA"/>
        </w:rPr>
        <w:t>проверки соблюдения бюджетного законодательства и соблюдения заказчиками законодательства при размещении заказов на поставку товаров, оказание услуг для государственных (муниципальных) нужд</w:t>
      </w:r>
      <w:r w:rsidRPr="00B31691">
        <w:rPr>
          <w:rFonts w:ascii="Times New Roman" w:eastAsia="Times New Roman" w:hAnsi="Times New Roman" w:cs="Times New Roman"/>
          <w:sz w:val="28"/>
          <w:szCs w:val="28"/>
          <w:lang w:val="ru-RU"/>
        </w:rPr>
        <w:t xml:space="preserve">. </w:t>
      </w:r>
      <w:r w:rsidRPr="00B31691">
        <w:rPr>
          <w:rFonts w:ascii="Times New Roman" w:eastAsia="Times New Roman" w:hAnsi="Times New Roman" w:cs="Times New Roman"/>
          <w:color w:val="000000"/>
          <w:sz w:val="28"/>
          <w:szCs w:val="28"/>
          <w:lang w:val="ru-RU"/>
        </w:rPr>
        <w:t xml:space="preserve">В результате были выявлены 935 нарушений на сумму 3 767,7 млн. рублей. Отсутствие нарушений соблюдения бюджетного законодательства и соблюдения заказчиками законодательства при размещении </w:t>
      </w:r>
      <w:r w:rsidRPr="00B31691">
        <w:rPr>
          <w:rFonts w:ascii="Times New Roman" w:eastAsia="Times New Roman" w:hAnsi="Times New Roman" w:cs="Times New Roman"/>
          <w:color w:val="000000"/>
          <w:sz w:val="28"/>
          <w:szCs w:val="28"/>
          <w:lang w:val="ru-RU"/>
        </w:rPr>
        <w:lastRenderedPageBreak/>
        <w:t>заказов на поставку товаров, оказание услуг для государственных (муниципальных) нужд по результатам контрольных мероприятий отмечено в 2 министерствах и ведомствах.</w:t>
      </w:r>
    </w:p>
    <w:p w:rsidR="00B31691" w:rsidRPr="00B31691" w:rsidRDefault="00B31691" w:rsidP="00C43BA2">
      <w:pPr>
        <w:spacing w:before="0" w:after="0" w:line="240" w:lineRule="auto"/>
        <w:ind w:right="-1"/>
        <w:jc w:val="center"/>
        <w:rPr>
          <w:rFonts w:ascii="Times New Roman" w:eastAsia="Times New Roman" w:hAnsi="Times New Roman" w:cs="Times New Roman"/>
          <w:b/>
          <w:color w:val="323E4F"/>
          <w:sz w:val="24"/>
          <w:szCs w:val="26"/>
          <w:lang w:val="ru-RU" w:eastAsia="ru-RU" w:bidi="ar-SA"/>
        </w:rPr>
      </w:pPr>
    </w:p>
    <w:p w:rsidR="00B31691" w:rsidRPr="00B31691" w:rsidRDefault="00B31691" w:rsidP="00C43BA2">
      <w:pPr>
        <w:spacing w:before="0" w:after="0" w:line="240" w:lineRule="auto"/>
        <w:ind w:right="-1"/>
        <w:jc w:val="center"/>
        <w:rPr>
          <w:rFonts w:ascii="Times New Roman" w:eastAsia="Times New Roman" w:hAnsi="Times New Roman" w:cs="Times New Roman"/>
          <w:b/>
          <w:color w:val="323E4F"/>
          <w:sz w:val="24"/>
          <w:szCs w:val="26"/>
          <w:lang w:val="ru-RU" w:eastAsia="ru-RU" w:bidi="ar-SA"/>
        </w:rPr>
      </w:pPr>
      <w:r w:rsidRPr="00B31691">
        <w:rPr>
          <w:rFonts w:ascii="Times New Roman" w:eastAsia="Times New Roman" w:hAnsi="Times New Roman" w:cs="Times New Roman"/>
          <w:b/>
          <w:color w:val="323E4F"/>
          <w:sz w:val="24"/>
          <w:szCs w:val="26"/>
          <w:lang w:val="ru-RU" w:eastAsia="ru-RU" w:bidi="ar-SA"/>
        </w:rPr>
        <w:t>Данные по мероприятиям по контролю за соблюдением бюджетного законодательства и соблюдением заказчиками законодательства при размещении заказов на поставку товаров, оказание услуг для государственных (муниципальных) нужд в 2023 г.</w:t>
      </w:r>
    </w:p>
    <w:p w:rsidR="00B31691" w:rsidRPr="00B31691" w:rsidRDefault="00B31691" w:rsidP="00C43BA2">
      <w:pPr>
        <w:spacing w:before="0" w:after="0" w:line="240" w:lineRule="auto"/>
        <w:ind w:right="-1"/>
        <w:jc w:val="center"/>
        <w:rPr>
          <w:rFonts w:ascii="Calibri" w:eastAsia="Times New Roman" w:hAnsi="Calibri" w:cs="Calibri"/>
          <w:b/>
          <w:color w:val="2E74B5"/>
          <w:sz w:val="22"/>
          <w:szCs w:val="24"/>
          <w:highlight w:val="lightGray"/>
          <w:lang w:val="ru-RU" w:eastAsia="ru-RU" w:bidi="ar-SA"/>
        </w:rPr>
      </w:pPr>
    </w:p>
    <w:tbl>
      <w:tblPr>
        <w:tblW w:w="9642" w:type="dxa"/>
        <w:tblInd w:w="-5" w:type="dxa"/>
        <w:tblLayout w:type="fixed"/>
        <w:tblLook w:val="04A0" w:firstRow="1" w:lastRow="0" w:firstColumn="1" w:lastColumn="0" w:noHBand="0" w:noVBand="1"/>
      </w:tblPr>
      <w:tblGrid>
        <w:gridCol w:w="4820"/>
        <w:gridCol w:w="1417"/>
        <w:gridCol w:w="1701"/>
        <w:gridCol w:w="1704"/>
      </w:tblGrid>
      <w:tr w:rsidR="00B31691" w:rsidRPr="00D45FF5" w:rsidTr="00B31691">
        <w:trPr>
          <w:trHeight w:val="856"/>
          <w:tblHeader/>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 </w:t>
            </w:r>
          </w:p>
        </w:tc>
        <w:tc>
          <w:tcPr>
            <w:tcW w:w="1417" w:type="dxa"/>
            <w:tcBorders>
              <w:top w:val="single" w:sz="4" w:space="0" w:color="auto"/>
              <w:left w:val="nil"/>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jc w:val="center"/>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Количество проведенных мероприятий по контролю, </w:t>
            </w:r>
            <w:r w:rsidRPr="00B31691">
              <w:rPr>
                <w:rFonts w:ascii="Times New Roman" w:eastAsia="Times New Roman" w:hAnsi="Times New Roman" w:cs="Times New Roman"/>
                <w:i/>
                <w:lang w:val="ru-RU" w:eastAsia="ru-RU" w:bidi="ar-SA"/>
              </w:rPr>
              <w:t>ед.</w:t>
            </w:r>
          </w:p>
        </w:tc>
        <w:tc>
          <w:tcPr>
            <w:tcW w:w="1701" w:type="dxa"/>
            <w:tcBorders>
              <w:top w:val="single" w:sz="4" w:space="0" w:color="auto"/>
              <w:left w:val="nil"/>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jc w:val="center"/>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Количество выявленных нарушений по результатам проведенных мероприятий по контролю, </w:t>
            </w:r>
            <w:r w:rsidRPr="00B31691">
              <w:rPr>
                <w:rFonts w:ascii="Times New Roman" w:eastAsia="Times New Roman" w:hAnsi="Times New Roman" w:cs="Times New Roman"/>
                <w:i/>
                <w:lang w:val="ru-RU" w:eastAsia="ru-RU" w:bidi="ar-SA"/>
              </w:rPr>
              <w:t>ед.</w:t>
            </w:r>
          </w:p>
        </w:tc>
        <w:tc>
          <w:tcPr>
            <w:tcW w:w="1701" w:type="dxa"/>
            <w:tcBorders>
              <w:top w:val="single" w:sz="4" w:space="0" w:color="auto"/>
              <w:left w:val="nil"/>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jc w:val="center"/>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Суммовое выражение выявленных нарушений по результатам проведенных мероприятий по контролю, </w:t>
            </w:r>
            <w:r w:rsidRPr="00B31691">
              <w:rPr>
                <w:rFonts w:ascii="Times New Roman" w:eastAsia="Times New Roman" w:hAnsi="Times New Roman" w:cs="Times New Roman"/>
                <w:i/>
                <w:lang w:val="ru-RU" w:eastAsia="ru-RU" w:bidi="ar-SA"/>
              </w:rPr>
              <w:t>тыс. рублей</w:t>
            </w:r>
          </w:p>
        </w:tc>
      </w:tr>
      <w:tr w:rsidR="00B31691" w:rsidRPr="00B31691" w:rsidTr="00DE07D6">
        <w:trPr>
          <w:trHeight w:val="287"/>
        </w:trPr>
        <w:tc>
          <w:tcPr>
            <w:tcW w:w="9642" w:type="dxa"/>
            <w:gridSpan w:val="4"/>
            <w:tcBorders>
              <w:top w:val="nil"/>
              <w:left w:val="single" w:sz="4" w:space="0" w:color="auto"/>
              <w:bottom w:val="single" w:sz="4" w:space="0" w:color="auto"/>
              <w:right w:val="single" w:sz="4" w:space="0" w:color="auto"/>
            </w:tcBorders>
            <w:shd w:val="clear" w:color="auto" w:fill="auto"/>
            <w:vAlign w:val="center"/>
            <w:hideMark/>
          </w:tcPr>
          <w:p w:rsidR="00B31691" w:rsidRPr="00B31691" w:rsidRDefault="00B31691" w:rsidP="00DE07D6">
            <w:pPr>
              <w:spacing w:before="0" w:after="0" w:line="240" w:lineRule="auto"/>
              <w:ind w:right="-1"/>
              <w:jc w:val="center"/>
              <w:rPr>
                <w:rFonts w:ascii="Times New Roman" w:eastAsia="Times New Roman" w:hAnsi="Times New Roman" w:cs="Times New Roman"/>
                <w:b/>
                <w:bCs/>
                <w:highlight w:val="lightGray"/>
                <w:lang w:val="ru-RU" w:eastAsia="ru-RU" w:bidi="ar-SA"/>
              </w:rPr>
            </w:pPr>
            <w:r w:rsidRPr="00B31691">
              <w:rPr>
                <w:rFonts w:ascii="Times New Roman" w:eastAsia="Times New Roman" w:hAnsi="Times New Roman" w:cs="Times New Roman"/>
                <w:b/>
                <w:bCs/>
                <w:lang w:val="ru-RU" w:eastAsia="ru-RU" w:bidi="ar-SA"/>
              </w:rPr>
              <w:t>Министерства и ведомства</w:t>
            </w:r>
          </w:p>
        </w:tc>
      </w:tr>
      <w:tr w:rsidR="00B31691" w:rsidRPr="00B31691" w:rsidTr="00B31691">
        <w:trPr>
          <w:trHeight w:val="219"/>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Министерство образования и науки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4</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5</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1 112 234,9</w:t>
            </w:r>
          </w:p>
        </w:tc>
      </w:tr>
      <w:tr w:rsidR="00B31691" w:rsidRPr="00B31691" w:rsidTr="00B31691">
        <w:trPr>
          <w:trHeight w:val="268"/>
        </w:trPr>
        <w:tc>
          <w:tcPr>
            <w:tcW w:w="4820" w:type="dxa"/>
            <w:tcBorders>
              <w:top w:val="nil"/>
              <w:left w:val="single" w:sz="4" w:space="0" w:color="auto"/>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Министерство промышленности и торговли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0</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0,0</w:t>
            </w:r>
          </w:p>
        </w:tc>
      </w:tr>
      <w:tr w:rsidR="00B31691" w:rsidRPr="00B31691" w:rsidTr="00B31691">
        <w:trPr>
          <w:trHeight w:val="271"/>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Министерство строительства, архитектуры и жилищно-коммунального хозяйства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234 479,3</w:t>
            </w:r>
          </w:p>
        </w:tc>
      </w:tr>
      <w:tr w:rsidR="00B31691" w:rsidRPr="00B31691" w:rsidTr="00B31691">
        <w:trPr>
          <w:trHeight w:val="232"/>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Министерство здравоохранения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4</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137 621,9</w:t>
            </w:r>
          </w:p>
        </w:tc>
      </w:tr>
      <w:tr w:rsidR="00B31691" w:rsidRPr="00B31691" w:rsidTr="00B31691">
        <w:trPr>
          <w:trHeight w:val="270"/>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Министерство земельных и имущественных отношений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7</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30 170,2</w:t>
            </w:r>
          </w:p>
        </w:tc>
      </w:tr>
      <w:tr w:rsidR="00B31691" w:rsidRPr="00B31691" w:rsidTr="00B31691">
        <w:trPr>
          <w:trHeight w:val="259"/>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Министерство по делам молодежи</w:t>
            </w:r>
            <w:r w:rsidRPr="00B31691">
              <w:rPr>
                <w:rFonts w:ascii="Calibri" w:eastAsia="Times New Roman" w:hAnsi="Calibri" w:cs="Times New Roman"/>
                <w:lang w:val="ru-RU"/>
              </w:rPr>
              <w:t xml:space="preserve"> </w:t>
            </w:r>
            <w:r w:rsidRPr="00B31691">
              <w:rPr>
                <w:rFonts w:ascii="Times New Roman" w:eastAsia="Times New Roman" w:hAnsi="Times New Roman" w:cs="Times New Roman"/>
                <w:lang w:val="ru-RU" w:eastAsia="ru-RU" w:bidi="ar-SA"/>
              </w:rPr>
              <w:t>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3</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19</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15 668,6</w:t>
            </w:r>
          </w:p>
        </w:tc>
      </w:tr>
      <w:tr w:rsidR="00B31691" w:rsidRPr="00B31691" w:rsidTr="00B31691">
        <w:trPr>
          <w:trHeight w:val="234"/>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Министерство спорта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0</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0</w:t>
            </w:r>
          </w:p>
        </w:tc>
      </w:tr>
      <w:tr w:rsidR="00B31691" w:rsidRPr="00B31691" w:rsidTr="00B31691">
        <w:trPr>
          <w:trHeight w:val="265"/>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highlight w:val="lightGray"/>
                <w:lang w:val="ru-RU" w:eastAsia="ru-RU" w:bidi="ar-SA"/>
              </w:rPr>
            </w:pPr>
            <w:r w:rsidRPr="00B31691">
              <w:rPr>
                <w:rFonts w:ascii="Times New Roman" w:eastAsia="Times New Roman" w:hAnsi="Times New Roman" w:cs="Times New Roman"/>
                <w:lang w:val="ru-RU" w:eastAsia="ru-RU" w:bidi="ar-SA"/>
              </w:rPr>
              <w:t>Государственный комитет по тарифам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29,2</w:t>
            </w:r>
          </w:p>
        </w:tc>
      </w:tr>
      <w:tr w:rsidR="00B31691" w:rsidRPr="00B31691" w:rsidTr="00B31691">
        <w:trPr>
          <w:trHeight w:val="283"/>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Государственный комитет РТ по закупкам</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5</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33 334,8</w:t>
            </w:r>
          </w:p>
        </w:tc>
      </w:tr>
      <w:tr w:rsidR="00B31691" w:rsidRPr="00B31691" w:rsidTr="00B31691">
        <w:trPr>
          <w:trHeight w:val="283"/>
        </w:trPr>
        <w:tc>
          <w:tcPr>
            <w:tcW w:w="4820" w:type="dxa"/>
            <w:tcBorders>
              <w:top w:val="nil"/>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Главное управление ветеринарии Кабинета министров РТ</w:t>
            </w:r>
          </w:p>
        </w:tc>
        <w:tc>
          <w:tcPr>
            <w:tcW w:w="1417"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w:t>
            </w:r>
          </w:p>
        </w:tc>
        <w:tc>
          <w:tcPr>
            <w:tcW w:w="1701" w:type="dxa"/>
            <w:tcBorders>
              <w:top w:val="nil"/>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14</w:t>
            </w:r>
          </w:p>
        </w:tc>
        <w:tc>
          <w:tcPr>
            <w:tcW w:w="1701" w:type="dxa"/>
            <w:tcBorders>
              <w:top w:val="nil"/>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34 379,4</w:t>
            </w:r>
          </w:p>
        </w:tc>
      </w:tr>
      <w:tr w:rsidR="00B31691" w:rsidRPr="00B31691" w:rsidTr="00DE07D6">
        <w:trPr>
          <w:trHeight w:val="289"/>
        </w:trPr>
        <w:tc>
          <w:tcPr>
            <w:tcW w:w="9642"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B31691" w:rsidRPr="00B31691" w:rsidRDefault="00B31691" w:rsidP="00DE07D6">
            <w:pPr>
              <w:spacing w:before="0" w:after="0" w:line="240" w:lineRule="auto"/>
              <w:ind w:right="-1"/>
              <w:jc w:val="center"/>
              <w:rPr>
                <w:rFonts w:ascii="Times New Roman" w:eastAsia="Times New Roman" w:hAnsi="Times New Roman" w:cs="Times New Roman"/>
                <w:b/>
                <w:highlight w:val="lightGray"/>
                <w:lang w:val="ru-RU"/>
              </w:rPr>
            </w:pPr>
            <w:r w:rsidRPr="00B31691">
              <w:rPr>
                <w:rFonts w:ascii="Times New Roman" w:eastAsia="Times New Roman" w:hAnsi="Times New Roman" w:cs="Times New Roman"/>
                <w:b/>
              </w:rPr>
              <w:t>Муниципальные образования</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Аксубаевский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77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115 673,4</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Актанышский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63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206 347,6</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Арский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124</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211 352,6</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Елабужский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76</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240 788,3</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Зеленодольский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109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248 195,1</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Лениногорский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32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156 675,8</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Муслюмовский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182</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248 194,4</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Нурлатский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50</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268 032,4</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Спасский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77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218 613,9</w:t>
            </w:r>
          </w:p>
        </w:tc>
      </w:tr>
      <w:tr w:rsidR="00B31691" w:rsidRPr="00B31691" w:rsidTr="00B31691">
        <w:trPr>
          <w:trHeight w:val="289"/>
        </w:trPr>
        <w:tc>
          <w:tcPr>
            <w:tcW w:w="4820" w:type="dxa"/>
            <w:tcBorders>
              <w:top w:val="single" w:sz="4" w:space="0" w:color="auto"/>
              <w:left w:val="single" w:sz="4" w:space="0" w:color="auto"/>
              <w:bottom w:val="single" w:sz="4" w:space="0" w:color="auto"/>
              <w:right w:val="single" w:sz="4" w:space="0" w:color="auto"/>
            </w:tcBorders>
            <w:shd w:val="clear" w:color="000000" w:fill="FFFFFF"/>
            <w:vAlign w:val="bottom"/>
          </w:tcPr>
          <w:p w:rsidR="00B31691" w:rsidRPr="00B31691" w:rsidRDefault="00B31691" w:rsidP="00C43BA2">
            <w:pPr>
              <w:spacing w:before="0" w:after="0" w:line="240" w:lineRule="auto"/>
              <w:ind w:right="-1"/>
              <w:rPr>
                <w:rFonts w:ascii="Times New Roman" w:eastAsia="Times New Roman" w:hAnsi="Times New Roman" w:cs="Times New Roman"/>
                <w:lang w:val="ru-RU"/>
              </w:rPr>
            </w:pPr>
            <w:r w:rsidRPr="00B31691">
              <w:rPr>
                <w:rFonts w:ascii="Times New Roman" w:eastAsia="Times New Roman" w:hAnsi="Times New Roman" w:cs="Times New Roman"/>
                <w:lang w:val="ru-RU"/>
              </w:rPr>
              <w:t>Ютазинский</w:t>
            </w:r>
          </w:p>
        </w:tc>
        <w:tc>
          <w:tcPr>
            <w:tcW w:w="1417"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1</w:t>
            </w:r>
          </w:p>
        </w:tc>
        <w:tc>
          <w:tcPr>
            <w:tcW w:w="1701" w:type="dxa"/>
            <w:tcBorders>
              <w:top w:val="single" w:sz="4" w:space="0" w:color="auto"/>
              <w:left w:val="nil"/>
              <w:bottom w:val="single" w:sz="4" w:space="0" w:color="auto"/>
              <w:right w:val="single" w:sz="4" w:space="0" w:color="auto"/>
            </w:tcBorders>
            <w:shd w:val="clear" w:color="auto" w:fill="auto"/>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89</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B31691" w:rsidRPr="00B31691" w:rsidRDefault="00B31691" w:rsidP="00C43BA2">
            <w:pPr>
              <w:spacing w:before="0" w:after="0" w:line="240" w:lineRule="auto"/>
              <w:ind w:right="-1"/>
              <w:jc w:val="right"/>
              <w:rPr>
                <w:rFonts w:ascii="Times New Roman" w:eastAsia="Times New Roman" w:hAnsi="Times New Roman" w:cs="Times New Roman"/>
                <w:lang w:val="ru-RU"/>
              </w:rPr>
            </w:pPr>
            <w:r w:rsidRPr="00B31691">
              <w:rPr>
                <w:rFonts w:ascii="Times New Roman" w:eastAsia="Times New Roman" w:hAnsi="Times New Roman" w:cs="Times New Roman"/>
                <w:lang w:val="ru-RU"/>
              </w:rPr>
              <w:t>255 946,3</w:t>
            </w:r>
          </w:p>
        </w:tc>
      </w:tr>
    </w:tbl>
    <w:p w:rsidR="00B31691" w:rsidRDefault="00B31691" w:rsidP="00C43BA2">
      <w:pPr>
        <w:spacing w:before="0" w:after="0" w:line="240" w:lineRule="auto"/>
        <w:ind w:right="-1" w:firstLine="709"/>
        <w:jc w:val="both"/>
        <w:rPr>
          <w:rFonts w:ascii="Calibri" w:eastAsia="Times New Roman" w:hAnsi="Calibri" w:cs="Calibri"/>
          <w:sz w:val="28"/>
          <w:szCs w:val="28"/>
          <w:highlight w:val="lightGray"/>
          <w:lang w:val="ru-RU"/>
        </w:rPr>
      </w:pPr>
    </w:p>
    <w:p w:rsidR="008B2AE3" w:rsidRDefault="008B2AE3" w:rsidP="00C43BA2">
      <w:pPr>
        <w:spacing w:before="0" w:after="0" w:line="240" w:lineRule="auto"/>
        <w:ind w:right="-1" w:firstLine="709"/>
        <w:jc w:val="both"/>
        <w:rPr>
          <w:rFonts w:ascii="Calibri" w:eastAsia="Times New Roman" w:hAnsi="Calibri" w:cs="Calibri"/>
          <w:sz w:val="28"/>
          <w:szCs w:val="28"/>
          <w:highlight w:val="lightGray"/>
          <w:lang w:val="ru-RU"/>
        </w:rPr>
      </w:pPr>
    </w:p>
    <w:p w:rsidR="008B2AE3" w:rsidRDefault="008B2AE3" w:rsidP="00C43BA2">
      <w:pPr>
        <w:spacing w:before="0" w:after="0" w:line="240" w:lineRule="auto"/>
        <w:ind w:right="-1" w:firstLine="709"/>
        <w:jc w:val="both"/>
        <w:rPr>
          <w:rFonts w:ascii="Calibri" w:eastAsia="Times New Roman" w:hAnsi="Calibri" w:cs="Calibri"/>
          <w:sz w:val="28"/>
          <w:szCs w:val="28"/>
          <w:highlight w:val="lightGray"/>
          <w:lang w:val="ru-RU"/>
        </w:rPr>
      </w:pPr>
    </w:p>
    <w:p w:rsidR="008B2AE3" w:rsidRDefault="008B2AE3" w:rsidP="00C43BA2">
      <w:pPr>
        <w:spacing w:before="0" w:after="0" w:line="240" w:lineRule="auto"/>
        <w:ind w:right="-1" w:firstLine="709"/>
        <w:jc w:val="both"/>
        <w:rPr>
          <w:rFonts w:ascii="Calibri" w:eastAsia="Times New Roman" w:hAnsi="Calibri" w:cs="Calibri"/>
          <w:sz w:val="28"/>
          <w:szCs w:val="28"/>
          <w:highlight w:val="lightGray"/>
          <w:lang w:val="ru-RU"/>
        </w:rPr>
      </w:pPr>
    </w:p>
    <w:p w:rsidR="00692AC7" w:rsidRDefault="00692AC7" w:rsidP="00C43BA2">
      <w:pPr>
        <w:spacing w:before="0" w:after="0" w:line="240" w:lineRule="auto"/>
        <w:ind w:right="-1" w:firstLine="709"/>
        <w:jc w:val="both"/>
        <w:rPr>
          <w:rFonts w:ascii="Calibri" w:eastAsia="Times New Roman" w:hAnsi="Calibri" w:cs="Calibri"/>
          <w:sz w:val="28"/>
          <w:szCs w:val="28"/>
          <w:highlight w:val="lightGray"/>
          <w:lang w:val="ru-RU"/>
        </w:rPr>
      </w:pPr>
    </w:p>
    <w:p w:rsidR="00692AC7" w:rsidRDefault="00692AC7" w:rsidP="00C43BA2">
      <w:pPr>
        <w:spacing w:before="0" w:after="0" w:line="240" w:lineRule="auto"/>
        <w:ind w:right="-1" w:firstLine="709"/>
        <w:jc w:val="both"/>
        <w:rPr>
          <w:rFonts w:ascii="Calibri" w:eastAsia="Times New Roman" w:hAnsi="Calibri" w:cs="Calibri"/>
          <w:sz w:val="28"/>
          <w:szCs w:val="28"/>
          <w:highlight w:val="lightGray"/>
          <w:lang w:val="ru-RU"/>
        </w:rPr>
      </w:pPr>
    </w:p>
    <w:p w:rsidR="008B2AE3" w:rsidRDefault="008B2AE3" w:rsidP="00C43BA2">
      <w:pPr>
        <w:spacing w:before="0" w:after="0" w:line="240" w:lineRule="auto"/>
        <w:ind w:right="-1" w:firstLine="709"/>
        <w:jc w:val="both"/>
        <w:rPr>
          <w:rFonts w:ascii="Calibri" w:eastAsia="Times New Roman" w:hAnsi="Calibri" w:cs="Calibri"/>
          <w:sz w:val="28"/>
          <w:szCs w:val="28"/>
          <w:highlight w:val="lightGray"/>
          <w:lang w:val="ru-RU"/>
        </w:rPr>
      </w:pPr>
    </w:p>
    <w:p w:rsidR="008B2AE3" w:rsidRPr="00B31691" w:rsidRDefault="008B2AE3" w:rsidP="00C43BA2">
      <w:pPr>
        <w:spacing w:before="0" w:after="0" w:line="240" w:lineRule="auto"/>
        <w:ind w:right="-1" w:firstLine="709"/>
        <w:jc w:val="both"/>
        <w:rPr>
          <w:rFonts w:ascii="Calibri" w:eastAsia="Times New Roman" w:hAnsi="Calibri" w:cs="Calibri"/>
          <w:sz w:val="28"/>
          <w:szCs w:val="28"/>
          <w:highlight w:val="lightGray"/>
          <w:lang w:val="ru-RU"/>
        </w:rPr>
      </w:pPr>
    </w:p>
    <w:p w:rsidR="00B31691" w:rsidRPr="00B31691" w:rsidRDefault="00B31691" w:rsidP="00C43BA2">
      <w:pPr>
        <w:spacing w:before="0" w:after="0" w:line="240" w:lineRule="auto"/>
        <w:ind w:right="-1"/>
        <w:jc w:val="center"/>
        <w:rPr>
          <w:rFonts w:ascii="Times New Roman" w:eastAsia="Times New Roman" w:hAnsi="Times New Roman" w:cs="Times New Roman"/>
          <w:b/>
          <w:color w:val="323E4F"/>
          <w:sz w:val="24"/>
          <w:szCs w:val="26"/>
          <w:highlight w:val="lightGray"/>
          <w:lang w:val="ru-RU" w:eastAsia="ru-RU" w:bidi="ar-SA"/>
        </w:rPr>
      </w:pPr>
      <w:r w:rsidRPr="00B31691">
        <w:rPr>
          <w:rFonts w:ascii="Times New Roman" w:eastAsia="Times New Roman" w:hAnsi="Times New Roman" w:cs="Times New Roman"/>
          <w:b/>
          <w:color w:val="323E4F"/>
          <w:sz w:val="24"/>
          <w:szCs w:val="26"/>
          <w:lang w:val="ru-RU" w:eastAsia="ru-RU" w:bidi="ar-SA"/>
        </w:rPr>
        <w:lastRenderedPageBreak/>
        <w:t>Наличие или отсутствие нарушений по мероприятиям по контролю за соблюдением бюджетного законодательства и соблюдением заказчиками законодательства при размещении заказов на поставку товаров, оказание услуг для государственных (муниципальных) нужд в 2021-2023 гг.</w:t>
      </w:r>
    </w:p>
    <w:p w:rsidR="00B31691" w:rsidRPr="00B31691" w:rsidRDefault="00B31691" w:rsidP="00C43BA2">
      <w:pPr>
        <w:spacing w:before="0" w:after="0" w:line="240" w:lineRule="auto"/>
        <w:ind w:right="-1"/>
        <w:jc w:val="center"/>
        <w:rPr>
          <w:rFonts w:ascii="Times New Roman" w:eastAsia="Times New Roman" w:hAnsi="Times New Roman" w:cs="Times New Roman"/>
          <w:b/>
          <w:color w:val="2E74B5"/>
          <w:sz w:val="24"/>
          <w:szCs w:val="26"/>
          <w:highlight w:val="lightGray"/>
          <w:lang w:val="ru-RU" w:eastAsia="ru-RU" w:bidi="ar-SA"/>
        </w:rPr>
      </w:pPr>
    </w:p>
    <w:tbl>
      <w:tblPr>
        <w:tblW w:w="9634" w:type="dxa"/>
        <w:tblLook w:val="04A0" w:firstRow="1" w:lastRow="0" w:firstColumn="1" w:lastColumn="0" w:noHBand="0" w:noVBand="1"/>
      </w:tblPr>
      <w:tblGrid>
        <w:gridCol w:w="6516"/>
        <w:gridCol w:w="992"/>
        <w:gridCol w:w="1134"/>
        <w:gridCol w:w="992"/>
      </w:tblGrid>
      <w:tr w:rsidR="00B31691" w:rsidRPr="00B31691" w:rsidTr="00B31691">
        <w:trPr>
          <w:trHeight w:val="312"/>
          <w:tblHeader/>
        </w:trPr>
        <w:tc>
          <w:tcPr>
            <w:tcW w:w="6516" w:type="dxa"/>
            <w:tcBorders>
              <w:top w:val="single" w:sz="4" w:space="0" w:color="auto"/>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Министерства и ведомства</w:t>
            </w:r>
          </w:p>
        </w:tc>
        <w:tc>
          <w:tcPr>
            <w:tcW w:w="992" w:type="dxa"/>
            <w:tcBorders>
              <w:top w:val="single" w:sz="4" w:space="0" w:color="auto"/>
              <w:left w:val="nil"/>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Cs w:val="18"/>
                <w:highlight w:val="lightGray"/>
                <w:lang w:val="ru-RU" w:eastAsia="ru-RU" w:bidi="ar-SA"/>
              </w:rPr>
            </w:pPr>
            <w:r w:rsidRPr="00B31691">
              <w:rPr>
                <w:rFonts w:ascii="Times New Roman" w:eastAsia="Times New Roman" w:hAnsi="Times New Roman" w:cs="Times New Roman"/>
                <w:color w:val="000000"/>
                <w:szCs w:val="18"/>
                <w:lang w:val="ru-RU" w:eastAsia="ru-RU" w:bidi="ar-SA"/>
              </w:rPr>
              <w:t>2021 г.</w:t>
            </w:r>
          </w:p>
        </w:tc>
        <w:tc>
          <w:tcPr>
            <w:tcW w:w="1134" w:type="dxa"/>
            <w:tcBorders>
              <w:top w:val="single" w:sz="4" w:space="0" w:color="auto"/>
              <w:left w:val="nil"/>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Cs w:val="18"/>
                <w:highlight w:val="lightGray"/>
                <w:lang w:val="ru-RU" w:eastAsia="ru-RU" w:bidi="ar-SA"/>
              </w:rPr>
            </w:pPr>
            <w:r w:rsidRPr="00B31691">
              <w:rPr>
                <w:rFonts w:ascii="Times New Roman" w:eastAsia="Times New Roman" w:hAnsi="Times New Roman" w:cs="Times New Roman"/>
                <w:color w:val="000000"/>
                <w:szCs w:val="18"/>
                <w:lang w:val="ru-RU" w:eastAsia="ru-RU" w:bidi="ar-SA"/>
              </w:rPr>
              <w:t>2022 г.</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Cs w:val="18"/>
                <w:highlight w:val="lightGray"/>
                <w:lang w:val="ru-RU" w:eastAsia="ru-RU" w:bidi="ar-SA"/>
              </w:rPr>
            </w:pPr>
            <w:r w:rsidRPr="00B31691">
              <w:rPr>
                <w:rFonts w:ascii="Times New Roman" w:eastAsia="Times New Roman" w:hAnsi="Times New Roman" w:cs="Times New Roman"/>
                <w:color w:val="000000"/>
                <w:szCs w:val="18"/>
                <w:lang w:val="ru-RU" w:eastAsia="ru-RU" w:bidi="ar-SA"/>
              </w:rPr>
              <w:t>2023 г.</w:t>
            </w:r>
          </w:p>
        </w:tc>
      </w:tr>
      <w:tr w:rsidR="00B31691" w:rsidRPr="00B31691" w:rsidTr="008B2AE3">
        <w:trPr>
          <w:trHeight w:val="69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szCs w:val="18"/>
                <w:lang w:val="ru-RU" w:eastAsia="ru-RU" w:bidi="ar-SA"/>
              </w:rPr>
            </w:pPr>
            <w:r w:rsidRPr="00B31691">
              <w:rPr>
                <w:rFonts w:ascii="Times New Roman" w:eastAsia="Times New Roman" w:hAnsi="Times New Roman" w:cs="Times New Roman"/>
                <w:szCs w:val="18"/>
                <w:lang w:val="ru-RU" w:eastAsia="ru-RU" w:bidi="ar-SA"/>
              </w:rPr>
              <w:t>Государственная инспекция РТ по обеспечению государственного контроля за производством, оборотом и качеством этилового спирта и алкогольной продукции и защите прав потребителей</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highlight w:val="lightGray"/>
                <w:lang w:val="ru-RU" w:eastAsia="ru-RU" w:bidi="ar-SA"/>
              </w:rPr>
            </w:pPr>
          </w:p>
        </w:tc>
      </w:tr>
      <w:tr w:rsidR="00B31691" w:rsidRPr="00B31691" w:rsidTr="008B2AE3">
        <w:trPr>
          <w:trHeight w:val="285"/>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szCs w:val="18"/>
                <w:lang w:val="ru-RU" w:eastAsia="ru-RU" w:bidi="ar-SA"/>
              </w:rPr>
            </w:pPr>
            <w:r w:rsidRPr="00B31691">
              <w:rPr>
                <w:rFonts w:ascii="Times New Roman" w:eastAsia="Times New Roman" w:hAnsi="Times New Roman" w:cs="Times New Roman"/>
                <w:szCs w:val="18"/>
                <w:lang w:val="ru-RU" w:eastAsia="ru-RU" w:bidi="ar-SA"/>
              </w:rPr>
              <w:t>Государственный комитет РТ по закупкам</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highlight w:val="lightGray"/>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69"/>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Государственный комитет РТ по туризму</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269"/>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Государственный комитет по тарифам РТ</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75"/>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rPr>
                <w:rFonts w:ascii="Times New Roman" w:eastAsia="Times New Roman" w:hAnsi="Times New Roman" w:cs="Times New Roman"/>
                <w:szCs w:val="18"/>
                <w:lang w:val="ru-RU" w:eastAsia="ru-RU" w:bidi="ar-SA"/>
              </w:rPr>
            </w:pPr>
            <w:r w:rsidRPr="00B31691">
              <w:rPr>
                <w:rFonts w:ascii="Times New Roman" w:eastAsia="Times New Roman" w:hAnsi="Times New Roman" w:cs="Times New Roman"/>
                <w:szCs w:val="18"/>
                <w:lang w:val="ru-RU" w:eastAsia="ru-RU" w:bidi="ar-SA"/>
              </w:rPr>
              <w:t>Главное управление ветеринарии Кабинета министров РТ</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здравоохранения РТ</w:t>
            </w:r>
          </w:p>
        </w:tc>
        <w:tc>
          <w:tcPr>
            <w:tcW w:w="992" w:type="dxa"/>
            <w:tcBorders>
              <w:top w:val="nil"/>
              <w:left w:val="nil"/>
              <w:bottom w:val="single" w:sz="4" w:space="0" w:color="auto"/>
              <w:right w:val="single" w:sz="4" w:space="0" w:color="auto"/>
            </w:tcBorders>
            <w:shd w:val="clear" w:color="auto" w:fill="16987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69"/>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земельных и имущественных отношений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77"/>
        </w:trPr>
        <w:tc>
          <w:tcPr>
            <w:tcW w:w="6516" w:type="dxa"/>
            <w:tcBorders>
              <w:top w:val="nil"/>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культуры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268"/>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лесного хозяйства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304"/>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образования и науки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63"/>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спорта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16987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345"/>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промышленности и торговли РТ</w:t>
            </w:r>
          </w:p>
        </w:tc>
        <w:tc>
          <w:tcPr>
            <w:tcW w:w="992" w:type="dxa"/>
            <w:tcBorders>
              <w:top w:val="nil"/>
              <w:left w:val="nil"/>
              <w:bottom w:val="single" w:sz="4" w:space="0" w:color="auto"/>
              <w:right w:val="single" w:sz="4" w:space="0" w:color="auto"/>
            </w:tcBorders>
            <w:shd w:val="clear" w:color="auto" w:fill="16987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16987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сельского хозяйства и продовольствия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257"/>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транспорта и дорожного хозяйства РТ</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33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труда, занятости и социальной защиты РТ</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33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bookmarkStart w:id="0" w:name="_GoBack"/>
            <w:r w:rsidRPr="00B31691">
              <w:rPr>
                <w:rFonts w:ascii="Times New Roman" w:eastAsia="Times New Roman" w:hAnsi="Times New Roman" w:cs="Times New Roman"/>
                <w:color w:val="000000"/>
                <w:szCs w:val="18"/>
                <w:lang w:val="ru-RU" w:eastAsia="ru-RU" w:bidi="ar-SA"/>
              </w:rPr>
              <w:t>Министерство строительства и архитектуры и ЖКХ РТ</w:t>
            </w:r>
          </w:p>
        </w:tc>
        <w:tc>
          <w:tcPr>
            <w:tcW w:w="992" w:type="dxa"/>
            <w:tcBorders>
              <w:top w:val="nil"/>
              <w:left w:val="nil"/>
              <w:bottom w:val="single" w:sz="4" w:space="0" w:color="auto"/>
              <w:right w:val="single" w:sz="4" w:space="0" w:color="auto"/>
            </w:tcBorders>
            <w:shd w:val="clear" w:color="auto" w:fill="16987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bookmarkEnd w:id="0"/>
      <w:tr w:rsidR="00B31691" w:rsidRPr="00B31691" w:rsidTr="008B2AE3">
        <w:trPr>
          <w:trHeight w:val="33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финансов РТ</w:t>
            </w:r>
          </w:p>
        </w:tc>
        <w:tc>
          <w:tcPr>
            <w:tcW w:w="992" w:type="dxa"/>
            <w:tcBorders>
              <w:top w:val="nil"/>
              <w:left w:val="nil"/>
              <w:bottom w:val="single" w:sz="4" w:space="0" w:color="auto"/>
              <w:right w:val="single" w:sz="4" w:space="0" w:color="auto"/>
            </w:tcBorders>
            <w:shd w:val="clear" w:color="auto" w:fill="16987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16987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экологии и природных ресурсов РТ</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16987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юстиции РТ</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300"/>
        </w:trPr>
        <w:tc>
          <w:tcPr>
            <w:tcW w:w="6516" w:type="dxa"/>
            <w:tcBorders>
              <w:top w:val="nil"/>
              <w:left w:val="single" w:sz="4" w:space="0" w:color="auto"/>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Управление по надзору за техническим состоянием самоходных машин и других видов техники РТ</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c>
          <w:tcPr>
            <w:tcW w:w="992"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r>
      <w:tr w:rsidR="00B31691" w:rsidRPr="00B31691" w:rsidTr="008B2AE3">
        <w:trPr>
          <w:trHeight w:val="300"/>
        </w:trPr>
        <w:tc>
          <w:tcPr>
            <w:tcW w:w="6516" w:type="dxa"/>
            <w:tcBorders>
              <w:top w:val="single" w:sz="4" w:space="0" w:color="auto"/>
              <w:left w:val="single" w:sz="4" w:space="0" w:color="auto"/>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rPr>
                <w:rFonts w:ascii="Times New Roman" w:eastAsia="Times New Roman" w:hAnsi="Times New Roman" w:cs="Times New Roman"/>
                <w:color w:val="000000"/>
                <w:szCs w:val="18"/>
                <w:lang w:val="ru-RU" w:eastAsia="ru-RU" w:bidi="ar-SA"/>
              </w:rPr>
            </w:pPr>
            <w:r w:rsidRPr="00B31691">
              <w:rPr>
                <w:rFonts w:ascii="Times New Roman" w:eastAsia="Times New Roman" w:hAnsi="Times New Roman" w:cs="Times New Roman"/>
                <w:color w:val="000000"/>
                <w:szCs w:val="18"/>
                <w:lang w:val="ru-RU" w:eastAsia="ru-RU" w:bidi="ar-SA"/>
              </w:rPr>
              <w:t>Министерство по делам молодежи РТ</w:t>
            </w:r>
          </w:p>
        </w:tc>
        <w:tc>
          <w:tcPr>
            <w:tcW w:w="992" w:type="dxa"/>
            <w:tcBorders>
              <w:top w:val="single" w:sz="4" w:space="0" w:color="auto"/>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jc w:val="center"/>
              <w:rPr>
                <w:rFonts w:ascii="Times New Roman" w:eastAsia="Times New Roman" w:hAnsi="Times New Roman" w:cs="Times New Roman"/>
                <w:color w:val="000000"/>
                <w:sz w:val="24"/>
                <w:szCs w:val="18"/>
                <w:lang w:val="ru-RU" w:eastAsia="ru-RU" w:bidi="ar-SA"/>
              </w:rPr>
            </w:pPr>
            <w:r w:rsidRPr="00B31691">
              <w:rPr>
                <w:rFonts w:ascii="Times New Roman" w:eastAsia="Times New Roman" w:hAnsi="Times New Roman" w:cs="Times New Roman"/>
                <w:color w:val="000000"/>
                <w:sz w:val="24"/>
                <w:szCs w:val="18"/>
                <w:lang w:val="ru-RU" w:eastAsia="ru-RU" w:bidi="ar-SA"/>
              </w:rPr>
              <w:t>+</w:t>
            </w:r>
          </w:p>
        </w:tc>
      </w:tr>
    </w:tbl>
    <w:p w:rsidR="00B31691" w:rsidRPr="00B31691" w:rsidRDefault="00B31691" w:rsidP="00C43BA2">
      <w:pPr>
        <w:spacing w:before="0" w:after="0" w:line="240" w:lineRule="auto"/>
        <w:ind w:right="-1"/>
        <w:jc w:val="center"/>
        <w:rPr>
          <w:rFonts w:ascii="Calibri" w:eastAsia="Times New Roman" w:hAnsi="Calibri" w:cs="Calibri"/>
          <w:b/>
          <w:color w:val="2E74B5"/>
          <w:sz w:val="24"/>
          <w:szCs w:val="26"/>
          <w:highlight w:val="lightGray"/>
          <w:lang w:val="ru-RU" w:eastAsia="ru-RU" w:bidi="ar-SA"/>
        </w:rPr>
      </w:pPr>
    </w:p>
    <w:p w:rsidR="00B31691" w:rsidRPr="00B31691" w:rsidRDefault="00B31691" w:rsidP="00C43BA2">
      <w:pPr>
        <w:spacing w:before="0" w:after="0" w:line="240" w:lineRule="auto"/>
        <w:ind w:right="-1"/>
        <w:jc w:val="center"/>
        <w:rPr>
          <w:rFonts w:ascii="Calibri" w:eastAsia="Times New Roman" w:hAnsi="Calibri" w:cs="Calibri"/>
          <w:b/>
          <w:color w:val="2E74B5"/>
          <w:sz w:val="24"/>
          <w:szCs w:val="26"/>
          <w:highlight w:val="lightGray"/>
          <w:lang w:val="ru-RU" w:eastAsia="ru-RU" w:bidi="ar-SA"/>
        </w:rPr>
      </w:pPr>
    </w:p>
    <w:p w:rsidR="00B31691" w:rsidRPr="00B31691" w:rsidRDefault="00B31691" w:rsidP="00C43BA2">
      <w:pPr>
        <w:spacing w:before="0" w:after="0" w:line="240" w:lineRule="auto"/>
        <w:ind w:right="-1"/>
        <w:jc w:val="center"/>
        <w:rPr>
          <w:rFonts w:ascii="Calibri" w:eastAsia="Times New Roman" w:hAnsi="Calibri" w:cs="Calibri"/>
          <w:b/>
          <w:color w:val="2E74B5"/>
          <w:sz w:val="24"/>
          <w:szCs w:val="26"/>
          <w:highlight w:val="lightGray"/>
          <w:lang w:val="ru-RU" w:eastAsia="ru-RU" w:bidi="ar-SA"/>
        </w:rPr>
      </w:pPr>
    </w:p>
    <w:tbl>
      <w:tblPr>
        <w:tblW w:w="9622" w:type="dxa"/>
        <w:tblLook w:val="04A0" w:firstRow="1" w:lastRow="0" w:firstColumn="1" w:lastColumn="0" w:noHBand="0" w:noVBand="1"/>
      </w:tblPr>
      <w:tblGrid>
        <w:gridCol w:w="6516"/>
        <w:gridCol w:w="992"/>
        <w:gridCol w:w="1134"/>
        <w:gridCol w:w="980"/>
      </w:tblGrid>
      <w:tr w:rsidR="00B31691" w:rsidRPr="00B31691" w:rsidTr="00B31691">
        <w:trPr>
          <w:trHeight w:val="286"/>
          <w:tblHeader/>
        </w:trPr>
        <w:tc>
          <w:tcPr>
            <w:tcW w:w="65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Муниципальные образования</w:t>
            </w:r>
          </w:p>
        </w:tc>
        <w:tc>
          <w:tcPr>
            <w:tcW w:w="992" w:type="dxa"/>
            <w:tcBorders>
              <w:top w:val="single" w:sz="4" w:space="0" w:color="auto"/>
              <w:left w:val="nil"/>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Cs w:val="24"/>
                <w:highlight w:val="lightGray"/>
                <w:lang w:val="ru-RU" w:eastAsia="ru-RU" w:bidi="ar-SA"/>
              </w:rPr>
            </w:pPr>
            <w:r w:rsidRPr="00B31691">
              <w:rPr>
                <w:rFonts w:ascii="Times New Roman" w:eastAsia="Times New Roman" w:hAnsi="Times New Roman" w:cs="Times New Roman"/>
                <w:color w:val="000000"/>
                <w:szCs w:val="24"/>
                <w:lang w:val="ru-RU" w:eastAsia="ru-RU" w:bidi="ar-SA"/>
              </w:rPr>
              <w:t>2021 г.</w:t>
            </w:r>
          </w:p>
        </w:tc>
        <w:tc>
          <w:tcPr>
            <w:tcW w:w="1134" w:type="dxa"/>
            <w:tcBorders>
              <w:top w:val="single" w:sz="4" w:space="0" w:color="auto"/>
              <w:left w:val="nil"/>
              <w:bottom w:val="single" w:sz="4" w:space="0" w:color="auto"/>
              <w:right w:val="single" w:sz="4" w:space="0" w:color="auto"/>
            </w:tcBorders>
            <w:shd w:val="clear" w:color="auto" w:fill="auto"/>
            <w:noWrap/>
            <w:hideMark/>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Cs w:val="24"/>
                <w:highlight w:val="lightGray"/>
                <w:lang w:val="ru-RU" w:eastAsia="ru-RU" w:bidi="ar-SA"/>
              </w:rPr>
            </w:pPr>
            <w:r w:rsidRPr="00B31691">
              <w:rPr>
                <w:rFonts w:ascii="Times New Roman" w:eastAsia="Times New Roman" w:hAnsi="Times New Roman" w:cs="Times New Roman"/>
                <w:color w:val="000000"/>
                <w:szCs w:val="24"/>
                <w:lang w:val="ru-RU" w:eastAsia="ru-RU" w:bidi="ar-SA"/>
              </w:rPr>
              <w:t>2022 г.</w:t>
            </w:r>
          </w:p>
        </w:tc>
        <w:tc>
          <w:tcPr>
            <w:tcW w:w="980" w:type="dxa"/>
            <w:tcBorders>
              <w:top w:val="single" w:sz="4" w:space="0" w:color="auto"/>
              <w:left w:val="nil"/>
              <w:bottom w:val="single" w:sz="4" w:space="0" w:color="auto"/>
              <w:right w:val="single" w:sz="4" w:space="0" w:color="auto"/>
            </w:tcBorders>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Cs w:val="24"/>
                <w:highlight w:val="lightGray"/>
                <w:lang w:val="ru-RU" w:eastAsia="ru-RU" w:bidi="ar-SA"/>
              </w:rPr>
            </w:pPr>
            <w:r w:rsidRPr="00B31691">
              <w:rPr>
                <w:rFonts w:ascii="Times New Roman" w:eastAsia="Times New Roman" w:hAnsi="Times New Roman" w:cs="Times New Roman"/>
                <w:color w:val="000000"/>
                <w:szCs w:val="24"/>
                <w:lang w:val="ru-RU" w:eastAsia="ru-RU" w:bidi="ar-SA"/>
              </w:rPr>
              <w:t>2023 г.</w:t>
            </w: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xml:space="preserve">Азнакаевский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Аксубаевский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11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Актанышский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xml:space="preserve">Алькеевский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Альметьевский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Арский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Атнинский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eastAsia="ru-RU" w:bidi="ar-SA"/>
              </w:rPr>
            </w:pP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Бавлинский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Балтасинский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Буинский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Дрожжановский</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Елабужский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xml:space="preserve">Заинский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Зеленодольский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lastRenderedPageBreak/>
              <w:t xml:space="preserve">Кукморский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Лаишевский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Лениногорский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Мамадышский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000000" w:fill="FFFFFF"/>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xml:space="preserve">Мензелинский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000000" w:fill="FFFFFF"/>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Муслюмовский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Новошешминский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Нурлатский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313"/>
        </w:trPr>
        <w:tc>
          <w:tcPr>
            <w:tcW w:w="6516" w:type="dxa"/>
            <w:tcBorders>
              <w:top w:val="nil"/>
              <w:left w:val="single" w:sz="4" w:space="0" w:color="auto"/>
              <w:bottom w:val="single" w:sz="4" w:space="0" w:color="auto"/>
              <w:right w:val="single" w:sz="4" w:space="0" w:color="auto"/>
            </w:tcBorders>
            <w:shd w:val="clear" w:color="000000" w:fill="FFFFFF"/>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xml:space="preserve">Пестречинский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 xml:space="preserve">Сармановский </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lang w:val="ru-RU" w:eastAsia="ru-RU" w:bidi="ar-SA"/>
              </w:rPr>
            </w:pPr>
            <w:r w:rsidRPr="00B31691">
              <w:rPr>
                <w:rFonts w:ascii="Times New Roman" w:eastAsia="Times New Roman" w:hAnsi="Times New Roman" w:cs="Times New Roman"/>
                <w:lang w:val="ru-RU" w:eastAsia="ru-RU" w:bidi="ar-SA"/>
              </w:rPr>
              <w:t>Спасский</w:t>
            </w:r>
          </w:p>
        </w:tc>
        <w:tc>
          <w:tcPr>
            <w:tcW w:w="992"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r w:rsidR="00B31691" w:rsidRPr="00B31691" w:rsidTr="008B2AE3">
        <w:trPr>
          <w:trHeight w:val="286"/>
        </w:trPr>
        <w:tc>
          <w:tcPr>
            <w:tcW w:w="6516" w:type="dxa"/>
            <w:tcBorders>
              <w:top w:val="nil"/>
              <w:left w:val="single" w:sz="4" w:space="0" w:color="auto"/>
              <w:bottom w:val="single" w:sz="4" w:space="0" w:color="auto"/>
              <w:right w:val="single" w:sz="4" w:space="0" w:color="auto"/>
            </w:tcBorders>
            <w:shd w:val="clear" w:color="auto" w:fill="auto"/>
            <w:hideMark/>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 xml:space="preserve">Чистопольский </w:t>
            </w:r>
          </w:p>
        </w:tc>
        <w:tc>
          <w:tcPr>
            <w:tcW w:w="992" w:type="dxa"/>
            <w:tcBorders>
              <w:top w:val="nil"/>
              <w:left w:val="nil"/>
              <w:bottom w:val="single" w:sz="4" w:space="0" w:color="auto"/>
              <w:right w:val="single" w:sz="4" w:space="0" w:color="auto"/>
            </w:tcBorders>
            <w:shd w:val="clear" w:color="auto" w:fill="D9D9D9" w:themeFill="background1" w:themeFillShade="D9"/>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c>
          <w:tcPr>
            <w:tcW w:w="1134" w:type="dxa"/>
            <w:tcBorders>
              <w:top w:val="nil"/>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r>
      <w:tr w:rsidR="00B31691" w:rsidRPr="00B31691" w:rsidTr="008B2AE3">
        <w:trPr>
          <w:trHeight w:val="286"/>
        </w:trPr>
        <w:tc>
          <w:tcPr>
            <w:tcW w:w="6516" w:type="dxa"/>
            <w:tcBorders>
              <w:top w:val="single" w:sz="4" w:space="0" w:color="auto"/>
              <w:left w:val="single" w:sz="4" w:space="0" w:color="auto"/>
              <w:bottom w:val="single" w:sz="4" w:space="0" w:color="auto"/>
              <w:right w:val="single" w:sz="4" w:space="0" w:color="auto"/>
            </w:tcBorders>
            <w:shd w:val="clear" w:color="auto" w:fill="auto"/>
          </w:tcPr>
          <w:p w:rsidR="00B31691" w:rsidRPr="00B31691" w:rsidRDefault="00B31691" w:rsidP="00C43BA2">
            <w:pPr>
              <w:spacing w:before="0" w:after="0" w:line="240" w:lineRule="auto"/>
              <w:ind w:right="-1" w:firstLine="174"/>
              <w:rPr>
                <w:rFonts w:ascii="Times New Roman" w:eastAsia="Times New Roman" w:hAnsi="Times New Roman" w:cs="Times New Roman"/>
                <w:color w:val="000000"/>
                <w:lang w:val="ru-RU" w:eastAsia="ru-RU" w:bidi="ar-SA"/>
              </w:rPr>
            </w:pPr>
            <w:r w:rsidRPr="00B31691">
              <w:rPr>
                <w:rFonts w:ascii="Times New Roman" w:eastAsia="Times New Roman" w:hAnsi="Times New Roman" w:cs="Times New Roman"/>
                <w:color w:val="000000"/>
                <w:lang w:val="ru-RU" w:eastAsia="ru-RU" w:bidi="ar-SA"/>
              </w:rPr>
              <w:t>Ютазинский</w:t>
            </w:r>
          </w:p>
        </w:tc>
        <w:tc>
          <w:tcPr>
            <w:tcW w:w="992" w:type="dxa"/>
            <w:tcBorders>
              <w:top w:val="single" w:sz="4" w:space="0" w:color="auto"/>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1134" w:type="dxa"/>
            <w:tcBorders>
              <w:top w:val="single" w:sz="4" w:space="0" w:color="auto"/>
              <w:left w:val="nil"/>
              <w:bottom w:val="single" w:sz="4" w:space="0" w:color="auto"/>
              <w:right w:val="single" w:sz="4" w:space="0" w:color="auto"/>
            </w:tcBorders>
            <w:shd w:val="clear" w:color="auto" w:fill="auto"/>
            <w:noWrap/>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p>
        </w:tc>
        <w:tc>
          <w:tcPr>
            <w:tcW w:w="980" w:type="dxa"/>
            <w:tcBorders>
              <w:top w:val="single" w:sz="4" w:space="0" w:color="auto"/>
              <w:left w:val="nil"/>
              <w:bottom w:val="single" w:sz="4" w:space="0" w:color="auto"/>
              <w:right w:val="single" w:sz="4" w:space="0" w:color="auto"/>
            </w:tcBorders>
            <w:shd w:val="clear" w:color="auto" w:fill="D9D9D9" w:themeFill="background1" w:themeFillShade="D9"/>
          </w:tcPr>
          <w:p w:rsidR="00B31691" w:rsidRPr="00B31691" w:rsidRDefault="00B31691" w:rsidP="00C43BA2">
            <w:pPr>
              <w:spacing w:before="0" w:after="0" w:line="240" w:lineRule="auto"/>
              <w:ind w:right="-1" w:firstLine="174"/>
              <w:jc w:val="center"/>
              <w:rPr>
                <w:rFonts w:ascii="Times New Roman" w:eastAsia="Times New Roman" w:hAnsi="Times New Roman" w:cs="Times New Roman"/>
                <w:color w:val="000000"/>
                <w:sz w:val="24"/>
                <w:szCs w:val="24"/>
                <w:lang w:val="ru-RU" w:eastAsia="ru-RU" w:bidi="ar-SA"/>
              </w:rPr>
            </w:pPr>
            <w:r w:rsidRPr="00B31691">
              <w:rPr>
                <w:rFonts w:ascii="Times New Roman" w:eastAsia="Times New Roman" w:hAnsi="Times New Roman" w:cs="Times New Roman"/>
                <w:color w:val="000000"/>
                <w:sz w:val="24"/>
                <w:szCs w:val="24"/>
                <w:lang w:val="ru-RU" w:eastAsia="ru-RU" w:bidi="ar-SA"/>
              </w:rPr>
              <w:t>+</w:t>
            </w:r>
          </w:p>
        </w:tc>
      </w:tr>
    </w:tbl>
    <w:p w:rsidR="00B31691" w:rsidRPr="00B31691" w:rsidRDefault="00B31691" w:rsidP="00C43BA2">
      <w:pPr>
        <w:spacing w:before="0" w:after="0" w:line="240" w:lineRule="auto"/>
        <w:ind w:right="-1"/>
        <w:jc w:val="center"/>
        <w:rPr>
          <w:rFonts w:ascii="Calibri" w:eastAsia="Times New Roman" w:hAnsi="Calibri" w:cs="Calibri"/>
          <w:b/>
          <w:color w:val="2E74B5"/>
          <w:sz w:val="24"/>
          <w:szCs w:val="26"/>
          <w:highlight w:val="lightGray"/>
          <w:lang w:val="ru-RU" w:eastAsia="ru-RU" w:bidi="ar-SA"/>
        </w:rPr>
      </w:pPr>
    </w:p>
    <w:tbl>
      <w:tblPr>
        <w:tblStyle w:val="411"/>
        <w:tblW w:w="9639" w:type="dxa"/>
        <w:tblInd w:w="-5" w:type="dxa"/>
        <w:tblLook w:val="04A0" w:firstRow="1" w:lastRow="0" w:firstColumn="1" w:lastColumn="0" w:noHBand="0" w:noVBand="1"/>
      </w:tblPr>
      <w:tblGrid>
        <w:gridCol w:w="1134"/>
        <w:gridCol w:w="8505"/>
      </w:tblGrid>
      <w:tr w:rsidR="00B31691" w:rsidRPr="00D45FF5" w:rsidTr="008B2AE3">
        <w:tc>
          <w:tcPr>
            <w:tcW w:w="1134" w:type="dxa"/>
            <w:shd w:val="clear" w:color="auto" w:fill="D9D9D9" w:themeFill="background1" w:themeFillShade="D9"/>
          </w:tcPr>
          <w:p w:rsidR="00B31691" w:rsidRPr="00B31691" w:rsidRDefault="00B31691" w:rsidP="00C43BA2">
            <w:pPr>
              <w:spacing w:before="0"/>
              <w:ind w:right="-1"/>
              <w:jc w:val="center"/>
              <w:rPr>
                <w:rFonts w:ascii="Times New Roman" w:eastAsia="Times New Roman" w:hAnsi="Times New Roman" w:cs="Times New Roman"/>
                <w:b/>
                <w:color w:val="000000"/>
                <w:sz w:val="28"/>
                <w:szCs w:val="28"/>
                <w:lang w:val="ru-RU"/>
              </w:rPr>
            </w:pPr>
            <w:r w:rsidRPr="00B31691">
              <w:rPr>
                <w:rFonts w:ascii="Times New Roman" w:eastAsia="Times New Roman" w:hAnsi="Times New Roman" w:cs="Times New Roman"/>
                <w:b/>
                <w:color w:val="000000"/>
                <w:sz w:val="28"/>
                <w:szCs w:val="28"/>
                <w:lang w:val="ru-RU"/>
              </w:rPr>
              <w:t>+</w:t>
            </w:r>
          </w:p>
        </w:tc>
        <w:tc>
          <w:tcPr>
            <w:tcW w:w="8505" w:type="dxa"/>
          </w:tcPr>
          <w:p w:rsidR="00B31691" w:rsidRPr="00B31691" w:rsidRDefault="00B31691" w:rsidP="00C43BA2">
            <w:pPr>
              <w:autoSpaceDE w:val="0"/>
              <w:autoSpaceDN w:val="0"/>
              <w:adjustRightInd w:val="0"/>
              <w:spacing w:before="0"/>
              <w:ind w:right="-1"/>
              <w:jc w:val="both"/>
              <w:rPr>
                <w:rFonts w:ascii="Times New Roman" w:eastAsia="Times New Roman" w:hAnsi="Times New Roman" w:cs="Times New Roman"/>
                <w:color w:val="000000"/>
                <w:sz w:val="22"/>
                <w:szCs w:val="28"/>
                <w:lang w:val="ru-RU"/>
              </w:rPr>
            </w:pPr>
            <w:r w:rsidRPr="00B31691">
              <w:rPr>
                <w:rFonts w:ascii="Times New Roman" w:eastAsia="Times New Roman" w:hAnsi="Times New Roman" w:cs="Times New Roman"/>
                <w:color w:val="000000"/>
                <w:sz w:val="22"/>
                <w:szCs w:val="28"/>
                <w:lang w:val="ru-RU"/>
              </w:rPr>
              <w:t>Проведены мероприятия по контролю, нарушения выявлены</w:t>
            </w:r>
          </w:p>
        </w:tc>
      </w:tr>
      <w:tr w:rsidR="00B31691" w:rsidRPr="00D45FF5" w:rsidTr="008B2AE3">
        <w:tc>
          <w:tcPr>
            <w:tcW w:w="1134" w:type="dxa"/>
            <w:shd w:val="clear" w:color="auto" w:fill="169879"/>
          </w:tcPr>
          <w:p w:rsidR="00B31691" w:rsidRPr="00B31691" w:rsidRDefault="00B31691" w:rsidP="00C43BA2">
            <w:pPr>
              <w:autoSpaceDE w:val="0"/>
              <w:autoSpaceDN w:val="0"/>
              <w:adjustRightInd w:val="0"/>
              <w:spacing w:before="0"/>
              <w:ind w:right="-1"/>
              <w:jc w:val="center"/>
              <w:rPr>
                <w:rFonts w:ascii="Times New Roman" w:eastAsia="Times New Roman" w:hAnsi="Times New Roman" w:cs="Times New Roman"/>
                <w:b/>
                <w:color w:val="000000"/>
                <w:sz w:val="28"/>
                <w:szCs w:val="28"/>
                <w:lang w:val="ru-RU"/>
              </w:rPr>
            </w:pPr>
            <w:r w:rsidRPr="00B31691">
              <w:rPr>
                <w:rFonts w:ascii="Times New Roman" w:eastAsia="Times New Roman" w:hAnsi="Times New Roman" w:cs="Times New Roman"/>
                <w:b/>
                <w:color w:val="000000"/>
                <w:sz w:val="28"/>
                <w:szCs w:val="28"/>
                <w:lang w:val="ru-RU"/>
              </w:rPr>
              <w:t>+</w:t>
            </w:r>
          </w:p>
        </w:tc>
        <w:tc>
          <w:tcPr>
            <w:tcW w:w="8505" w:type="dxa"/>
          </w:tcPr>
          <w:p w:rsidR="00B31691" w:rsidRPr="00B31691" w:rsidRDefault="00B31691" w:rsidP="00C43BA2">
            <w:pPr>
              <w:autoSpaceDE w:val="0"/>
              <w:autoSpaceDN w:val="0"/>
              <w:adjustRightInd w:val="0"/>
              <w:spacing w:before="0"/>
              <w:ind w:right="-1"/>
              <w:jc w:val="both"/>
              <w:rPr>
                <w:rFonts w:ascii="Times New Roman" w:eastAsia="Times New Roman" w:hAnsi="Times New Roman" w:cs="Times New Roman"/>
                <w:color w:val="000000"/>
                <w:sz w:val="22"/>
                <w:szCs w:val="28"/>
                <w:lang w:val="ru-RU"/>
              </w:rPr>
            </w:pPr>
            <w:r w:rsidRPr="00B31691">
              <w:rPr>
                <w:rFonts w:ascii="Times New Roman" w:eastAsia="Times New Roman" w:hAnsi="Times New Roman" w:cs="Times New Roman"/>
                <w:color w:val="000000"/>
                <w:sz w:val="22"/>
                <w:szCs w:val="28"/>
                <w:lang w:val="ru-RU"/>
              </w:rPr>
              <w:t>Проведены мероприятия по контролю, нарушения не выявлены</w:t>
            </w:r>
          </w:p>
        </w:tc>
      </w:tr>
    </w:tbl>
    <w:p w:rsidR="004747BD" w:rsidRPr="009F5CD2" w:rsidRDefault="004747BD" w:rsidP="00C43BA2">
      <w:pPr>
        <w:pStyle w:val="a3"/>
        <w:spacing w:before="0" w:after="0" w:line="240" w:lineRule="auto"/>
        <w:ind w:left="0" w:right="-1"/>
        <w:jc w:val="both"/>
        <w:rPr>
          <w:rFonts w:ascii="Times New Roman" w:hAnsi="Times New Roman" w:cs="Times New Roman"/>
          <w:b/>
          <w:color w:val="17365D" w:themeColor="text2" w:themeShade="BF"/>
          <w:sz w:val="28"/>
          <w:szCs w:val="28"/>
          <w:highlight w:val="yellow"/>
          <w:lang w:val="ru-RU"/>
        </w:rPr>
      </w:pPr>
    </w:p>
    <w:p w:rsidR="00005C82" w:rsidRPr="00B31691" w:rsidRDefault="00F0595F" w:rsidP="008B2AE3">
      <w:pPr>
        <w:pStyle w:val="a3"/>
        <w:spacing w:before="0" w:after="0" w:line="240" w:lineRule="auto"/>
        <w:ind w:left="567" w:right="-1"/>
        <w:jc w:val="both"/>
        <w:rPr>
          <w:rFonts w:ascii="Times New Roman" w:hAnsi="Times New Roman" w:cs="Times New Roman"/>
          <w:b/>
          <w:color w:val="17365D" w:themeColor="text2" w:themeShade="BF"/>
          <w:sz w:val="28"/>
          <w:szCs w:val="28"/>
          <w:lang w:val="ru-RU"/>
        </w:rPr>
      </w:pPr>
      <w:r w:rsidRPr="00B31691">
        <w:rPr>
          <w:rFonts w:ascii="Times New Roman" w:hAnsi="Times New Roman" w:cs="Times New Roman"/>
          <w:b/>
          <w:color w:val="17365D" w:themeColor="text2" w:themeShade="BF"/>
          <w:sz w:val="28"/>
          <w:szCs w:val="28"/>
          <w:lang w:val="ru-RU"/>
        </w:rPr>
        <w:t xml:space="preserve">9. МОНИТОРИНГ АНТИКОРРУПЦИОННОЙ ПРОПАГАНДЫ </w:t>
      </w:r>
    </w:p>
    <w:p w:rsidR="00F0595F" w:rsidRPr="00B31691" w:rsidRDefault="00F0595F" w:rsidP="008B2AE3">
      <w:pPr>
        <w:pStyle w:val="a3"/>
        <w:spacing w:before="0" w:after="0" w:line="240" w:lineRule="auto"/>
        <w:ind w:left="567" w:right="-1"/>
        <w:jc w:val="both"/>
        <w:rPr>
          <w:rFonts w:ascii="Times New Roman" w:hAnsi="Times New Roman" w:cs="Times New Roman"/>
          <w:b/>
          <w:color w:val="17365D" w:themeColor="text2" w:themeShade="BF"/>
          <w:sz w:val="28"/>
          <w:szCs w:val="28"/>
          <w:lang w:val="ru-RU"/>
        </w:rPr>
      </w:pPr>
      <w:r w:rsidRPr="00B31691">
        <w:rPr>
          <w:rFonts w:ascii="Times New Roman" w:hAnsi="Times New Roman" w:cs="Times New Roman"/>
          <w:b/>
          <w:color w:val="17365D" w:themeColor="text2" w:themeShade="BF"/>
          <w:sz w:val="28"/>
          <w:szCs w:val="28"/>
          <w:lang w:val="ru-RU"/>
        </w:rPr>
        <w:t xml:space="preserve">В СМИ </w:t>
      </w:r>
    </w:p>
    <w:p w:rsidR="00F0595F" w:rsidRPr="00B31691" w:rsidRDefault="00F0595F" w:rsidP="00C43BA2">
      <w:pPr>
        <w:spacing w:before="0" w:after="0" w:line="240" w:lineRule="auto"/>
        <w:ind w:right="-1"/>
        <w:contextualSpacing/>
        <w:jc w:val="both"/>
        <w:rPr>
          <w:rFonts w:ascii="Times New Roman" w:hAnsi="Times New Roman" w:cs="Times New Roman"/>
          <w:b/>
          <w:color w:val="365F91" w:themeColor="accent1" w:themeShade="BF"/>
          <w:sz w:val="28"/>
          <w:szCs w:val="28"/>
          <w:lang w:val="ru-RU"/>
        </w:rPr>
      </w:pPr>
    </w:p>
    <w:p w:rsidR="001D262E" w:rsidRPr="001D262E" w:rsidRDefault="001D262E" w:rsidP="00C43BA2">
      <w:pPr>
        <w:autoSpaceDE w:val="0"/>
        <w:autoSpaceDN w:val="0"/>
        <w:adjustRightInd w:val="0"/>
        <w:spacing w:before="0" w:after="0"/>
        <w:ind w:right="-1" w:firstLine="567"/>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b/>
          <w:color w:val="17365D"/>
          <w:sz w:val="28"/>
          <w:szCs w:val="28"/>
          <w:lang w:val="ru-RU"/>
        </w:rPr>
        <w:t>По данным Республиканского агентства по печати и массовым коммуникациям «Татмедиа»</w:t>
      </w:r>
      <w:r w:rsidRPr="001D262E">
        <w:rPr>
          <w:rFonts w:ascii="Times New Roman" w:eastAsia="Times New Roman" w:hAnsi="Times New Roman" w:cs="Times New Roman"/>
          <w:color w:val="17365D"/>
          <w:sz w:val="28"/>
          <w:szCs w:val="28"/>
          <w:lang w:val="ru-RU"/>
        </w:rPr>
        <w:t xml:space="preserve"> </w:t>
      </w:r>
      <w:r w:rsidRPr="001D262E">
        <w:rPr>
          <w:rFonts w:ascii="Times New Roman" w:eastAsia="Times New Roman" w:hAnsi="Times New Roman" w:cs="Times New Roman"/>
          <w:color w:val="000000"/>
          <w:sz w:val="28"/>
          <w:szCs w:val="28"/>
          <w:lang w:val="ru-RU"/>
        </w:rPr>
        <w:t xml:space="preserve">в 2023 году выпущено более 6,2 тыс. материалов антикоррупционной направленности, что на </w:t>
      </w:r>
      <w:r w:rsidRPr="004B1D20">
        <w:rPr>
          <w:rFonts w:ascii="Times New Roman" w:eastAsia="Times New Roman" w:hAnsi="Times New Roman" w:cs="Times New Roman"/>
          <w:color w:val="000000"/>
          <w:sz w:val="28"/>
          <w:szCs w:val="28"/>
          <w:lang w:val="ru-RU"/>
        </w:rPr>
        <w:t>27,5</w:t>
      </w:r>
      <w:r w:rsidRPr="001D262E">
        <w:rPr>
          <w:rFonts w:ascii="Times New Roman" w:eastAsia="Times New Roman" w:hAnsi="Times New Roman" w:cs="Times New Roman"/>
          <w:color w:val="000000"/>
          <w:sz w:val="28"/>
          <w:szCs w:val="28"/>
          <w:lang w:val="ru-RU"/>
        </w:rPr>
        <w:t xml:space="preserve">% выше, чем в 2022 году. </w:t>
      </w:r>
    </w:p>
    <w:p w:rsidR="001D262E" w:rsidRPr="001D262E" w:rsidRDefault="001D262E" w:rsidP="00C43BA2">
      <w:pPr>
        <w:autoSpaceDE w:val="0"/>
        <w:autoSpaceDN w:val="0"/>
        <w:adjustRightInd w:val="0"/>
        <w:spacing w:before="0" w:after="0"/>
        <w:ind w:right="-1" w:firstLine="567"/>
        <w:jc w:val="both"/>
        <w:rPr>
          <w:rFonts w:ascii="Times New Roman" w:eastAsia="Times New Roman" w:hAnsi="Times New Roman" w:cs="Times New Roman"/>
          <w:color w:val="000000"/>
          <w:sz w:val="28"/>
          <w:szCs w:val="28"/>
          <w:lang w:val="ru-RU"/>
        </w:rPr>
      </w:pPr>
    </w:p>
    <w:p w:rsidR="001D262E" w:rsidRPr="001D262E" w:rsidRDefault="001D262E" w:rsidP="00C43BA2">
      <w:pPr>
        <w:spacing w:before="0" w:after="0"/>
        <w:ind w:right="-1"/>
        <w:jc w:val="center"/>
        <w:rPr>
          <w:rFonts w:ascii="Times New Roman" w:eastAsia="Times New Roman" w:hAnsi="Times New Roman" w:cs="Times New Roman"/>
          <w:b/>
          <w:color w:val="17365D"/>
          <w:sz w:val="24"/>
          <w:szCs w:val="24"/>
          <w:lang w:val="ru-RU"/>
        </w:rPr>
      </w:pPr>
      <w:r w:rsidRPr="001D262E">
        <w:rPr>
          <w:rFonts w:ascii="Times New Roman" w:eastAsia="Times New Roman" w:hAnsi="Times New Roman" w:cs="Times New Roman"/>
          <w:b/>
          <w:color w:val="17365D"/>
          <w:sz w:val="24"/>
          <w:szCs w:val="24"/>
          <w:lang w:val="ru-RU"/>
        </w:rPr>
        <w:t xml:space="preserve">Число материалов антикоррупционной направленности в 2021-2023 гг., </w:t>
      </w:r>
      <w:r w:rsidRPr="001D262E">
        <w:rPr>
          <w:rFonts w:ascii="Times New Roman" w:eastAsia="Times New Roman" w:hAnsi="Times New Roman" w:cs="Times New Roman"/>
          <w:i/>
          <w:color w:val="17365D"/>
          <w:szCs w:val="24"/>
          <w:lang w:val="ru-RU"/>
        </w:rPr>
        <w:t>ед.</w:t>
      </w:r>
    </w:p>
    <w:p w:rsidR="001D262E" w:rsidRPr="001D262E" w:rsidRDefault="001D262E" w:rsidP="00C43BA2">
      <w:pPr>
        <w:spacing w:before="0" w:after="0"/>
        <w:ind w:right="-1"/>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noProof/>
          <w:color w:val="000000"/>
          <w:sz w:val="28"/>
          <w:szCs w:val="28"/>
          <w:lang w:val="ru-RU" w:eastAsia="ru-RU" w:bidi="ar-SA"/>
        </w:rPr>
        <w:drawing>
          <wp:inline distT="0" distB="0" distL="0" distR="0" wp14:anchorId="323358CE" wp14:editId="76E2928D">
            <wp:extent cx="6067425" cy="1604010"/>
            <wp:effectExtent l="0" t="0" r="9525" b="152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D262E" w:rsidRP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color w:val="000000"/>
          <w:sz w:val="28"/>
          <w:szCs w:val="28"/>
          <w:lang w:val="ru-RU"/>
        </w:rPr>
        <w:t>Среди материалов антикоррупционной направленности большинство материалов (71,2%) подготовлены филиалами «Татмедиа» в муниципальных образованиях республики. Кажд</w:t>
      </w:r>
      <w:r w:rsidR="004B1D20">
        <w:rPr>
          <w:rFonts w:ascii="Times New Roman" w:eastAsia="Times New Roman" w:hAnsi="Times New Roman" w:cs="Times New Roman"/>
          <w:color w:val="000000"/>
          <w:sz w:val="28"/>
          <w:szCs w:val="28"/>
          <w:lang w:val="ru-RU"/>
        </w:rPr>
        <w:t>ый</w:t>
      </w:r>
      <w:r w:rsidRPr="001D262E">
        <w:rPr>
          <w:rFonts w:ascii="Times New Roman" w:eastAsia="Times New Roman" w:hAnsi="Times New Roman" w:cs="Times New Roman"/>
          <w:color w:val="000000"/>
          <w:sz w:val="28"/>
          <w:szCs w:val="28"/>
          <w:lang w:val="ru-RU"/>
        </w:rPr>
        <w:t xml:space="preserve"> пятый материал (20%) выпущен республиканскими интернет-ресурсами.</w:t>
      </w:r>
    </w:p>
    <w:p w:rsid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p>
    <w:p w:rsidR="00D1771E" w:rsidRDefault="00D1771E" w:rsidP="00C43BA2">
      <w:pPr>
        <w:spacing w:before="0" w:after="0"/>
        <w:ind w:right="-1" w:firstLine="567"/>
        <w:jc w:val="both"/>
        <w:rPr>
          <w:rFonts w:ascii="Times New Roman" w:eastAsia="Times New Roman" w:hAnsi="Times New Roman" w:cs="Times New Roman"/>
          <w:color w:val="000000"/>
          <w:sz w:val="28"/>
          <w:szCs w:val="28"/>
          <w:lang w:val="ru-RU"/>
        </w:rPr>
      </w:pPr>
    </w:p>
    <w:p w:rsidR="00D1771E" w:rsidRDefault="00D1771E" w:rsidP="00C43BA2">
      <w:pPr>
        <w:spacing w:before="0" w:after="0"/>
        <w:ind w:right="-1" w:firstLine="567"/>
        <w:jc w:val="both"/>
        <w:rPr>
          <w:rFonts w:ascii="Times New Roman" w:eastAsia="Times New Roman" w:hAnsi="Times New Roman" w:cs="Times New Roman"/>
          <w:color w:val="000000"/>
          <w:sz w:val="28"/>
          <w:szCs w:val="28"/>
          <w:lang w:val="ru-RU"/>
        </w:rPr>
      </w:pPr>
    </w:p>
    <w:p w:rsidR="00D1771E" w:rsidRDefault="00D1771E" w:rsidP="00C43BA2">
      <w:pPr>
        <w:spacing w:before="0" w:after="0"/>
        <w:ind w:right="-1" w:firstLine="567"/>
        <w:jc w:val="both"/>
        <w:rPr>
          <w:rFonts w:ascii="Times New Roman" w:eastAsia="Times New Roman" w:hAnsi="Times New Roman" w:cs="Times New Roman"/>
          <w:color w:val="000000"/>
          <w:sz w:val="28"/>
          <w:szCs w:val="28"/>
          <w:lang w:val="ru-RU"/>
        </w:rPr>
      </w:pPr>
    </w:p>
    <w:p w:rsidR="00692AC7" w:rsidRDefault="00692AC7" w:rsidP="00C43BA2">
      <w:pPr>
        <w:spacing w:before="0" w:after="0" w:line="240" w:lineRule="auto"/>
        <w:ind w:right="-1" w:firstLine="426"/>
        <w:jc w:val="center"/>
        <w:rPr>
          <w:rFonts w:ascii="Times New Roman" w:eastAsia="Times New Roman" w:hAnsi="Times New Roman" w:cs="Times New Roman"/>
          <w:b/>
          <w:bCs/>
          <w:color w:val="17365D"/>
          <w:sz w:val="24"/>
          <w:szCs w:val="24"/>
          <w:lang w:val="ru-RU" w:eastAsia="ru-RU"/>
        </w:rPr>
      </w:pPr>
    </w:p>
    <w:p w:rsidR="001D262E" w:rsidRPr="001D262E" w:rsidRDefault="001D262E" w:rsidP="00C43BA2">
      <w:pPr>
        <w:spacing w:before="0" w:after="0" w:line="240" w:lineRule="auto"/>
        <w:ind w:right="-1" w:firstLine="426"/>
        <w:jc w:val="center"/>
        <w:rPr>
          <w:rFonts w:ascii="Times New Roman" w:eastAsia="Times New Roman" w:hAnsi="Times New Roman" w:cs="Times New Roman"/>
          <w:b/>
          <w:bCs/>
          <w:color w:val="17365D"/>
          <w:sz w:val="24"/>
          <w:szCs w:val="24"/>
          <w:lang w:val="ru-RU" w:eastAsia="ru-RU"/>
        </w:rPr>
      </w:pPr>
      <w:r w:rsidRPr="001D262E">
        <w:rPr>
          <w:rFonts w:ascii="Times New Roman" w:eastAsia="Times New Roman" w:hAnsi="Times New Roman" w:cs="Times New Roman"/>
          <w:b/>
          <w:bCs/>
          <w:color w:val="17365D"/>
          <w:sz w:val="24"/>
          <w:szCs w:val="24"/>
          <w:lang w:val="ru-RU" w:eastAsia="ru-RU"/>
        </w:rPr>
        <w:lastRenderedPageBreak/>
        <w:t xml:space="preserve">Структура материалов антикоррупционной направленности </w:t>
      </w:r>
    </w:p>
    <w:p w:rsidR="001D262E" w:rsidRPr="001D262E" w:rsidRDefault="001D262E" w:rsidP="00C43BA2">
      <w:pPr>
        <w:spacing w:before="0" w:after="0" w:line="240" w:lineRule="auto"/>
        <w:ind w:right="-1" w:firstLine="426"/>
        <w:jc w:val="center"/>
        <w:rPr>
          <w:rFonts w:ascii="Times New Roman" w:eastAsia="Times New Roman" w:hAnsi="Times New Roman" w:cs="Times New Roman"/>
          <w:bCs/>
          <w:i/>
          <w:color w:val="17365D"/>
          <w:sz w:val="24"/>
          <w:szCs w:val="24"/>
          <w:lang w:val="ru-RU" w:eastAsia="ru-RU"/>
        </w:rPr>
      </w:pPr>
      <w:r w:rsidRPr="001D262E">
        <w:rPr>
          <w:rFonts w:ascii="Times New Roman" w:eastAsia="Times New Roman" w:hAnsi="Times New Roman" w:cs="Times New Roman"/>
          <w:b/>
          <w:bCs/>
          <w:color w:val="17365D"/>
          <w:sz w:val="24"/>
          <w:szCs w:val="24"/>
          <w:lang w:val="ru-RU" w:eastAsia="ru-RU"/>
        </w:rPr>
        <w:t xml:space="preserve">в республиканских СМИ в 2021-2023 гг., </w:t>
      </w:r>
      <w:r w:rsidRPr="001D262E">
        <w:rPr>
          <w:rFonts w:ascii="Times New Roman" w:eastAsia="Times New Roman" w:hAnsi="Times New Roman" w:cs="Times New Roman"/>
          <w:bCs/>
          <w:i/>
          <w:color w:val="17365D"/>
          <w:szCs w:val="24"/>
          <w:lang w:val="ru-RU" w:eastAsia="ru-RU"/>
        </w:rPr>
        <w:t>%</w:t>
      </w:r>
    </w:p>
    <w:p w:rsidR="001D262E" w:rsidRPr="001D262E" w:rsidRDefault="001D262E" w:rsidP="00C43BA2">
      <w:pPr>
        <w:spacing w:before="0" w:after="0" w:line="240" w:lineRule="auto"/>
        <w:ind w:right="-1" w:firstLine="426"/>
        <w:jc w:val="center"/>
        <w:rPr>
          <w:rFonts w:ascii="Calibri" w:eastAsia="Times New Roman" w:hAnsi="Calibri" w:cs="Calibri"/>
          <w:bCs/>
          <w:i/>
          <w:color w:val="365F91"/>
          <w:sz w:val="24"/>
          <w:szCs w:val="24"/>
          <w:lang w:val="ru-RU" w:eastAsia="ru-RU"/>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1083"/>
        <w:gridCol w:w="1083"/>
        <w:gridCol w:w="1236"/>
      </w:tblGrid>
      <w:tr w:rsidR="001D262E" w:rsidRPr="001D262E" w:rsidTr="00DE07D6">
        <w:trPr>
          <w:trHeight w:val="300"/>
          <w:tblHeader/>
        </w:trPr>
        <w:tc>
          <w:tcPr>
            <w:tcW w:w="6237" w:type="dxa"/>
            <w:shd w:val="clear" w:color="auto" w:fill="auto"/>
            <w:noWrap/>
            <w:vAlign w:val="bottom"/>
            <w:hideMark/>
          </w:tcPr>
          <w:p w:rsidR="001D262E" w:rsidRPr="001D262E" w:rsidRDefault="001D262E" w:rsidP="00C43BA2">
            <w:pPr>
              <w:spacing w:before="0" w:after="0" w:line="240" w:lineRule="auto"/>
              <w:ind w:right="-1" w:firstLine="426"/>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 </w:t>
            </w:r>
          </w:p>
        </w:tc>
        <w:tc>
          <w:tcPr>
            <w:tcW w:w="1083" w:type="dxa"/>
            <w:vAlign w:val="bottom"/>
          </w:tcPr>
          <w:p w:rsidR="001D262E" w:rsidRPr="001D262E" w:rsidRDefault="001D262E" w:rsidP="00D1771E">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2021 г.</w:t>
            </w:r>
          </w:p>
        </w:tc>
        <w:tc>
          <w:tcPr>
            <w:tcW w:w="1083" w:type="dxa"/>
            <w:vAlign w:val="bottom"/>
          </w:tcPr>
          <w:p w:rsidR="001D262E" w:rsidRPr="001D262E" w:rsidRDefault="001D262E" w:rsidP="00D1771E">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2022 г.</w:t>
            </w:r>
          </w:p>
        </w:tc>
        <w:tc>
          <w:tcPr>
            <w:tcW w:w="1236" w:type="dxa"/>
            <w:shd w:val="clear" w:color="auto" w:fill="auto"/>
            <w:noWrap/>
            <w:vAlign w:val="bottom"/>
          </w:tcPr>
          <w:p w:rsidR="001D262E" w:rsidRPr="001D262E" w:rsidRDefault="001D262E" w:rsidP="00D1771E">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2023 г.</w:t>
            </w:r>
          </w:p>
        </w:tc>
      </w:tr>
      <w:tr w:rsidR="001D262E" w:rsidRPr="001D262E" w:rsidTr="00DE07D6">
        <w:trPr>
          <w:trHeight w:val="300"/>
          <w:tblHeader/>
        </w:trPr>
        <w:tc>
          <w:tcPr>
            <w:tcW w:w="6237" w:type="dxa"/>
            <w:shd w:val="clear" w:color="auto" w:fill="auto"/>
            <w:noWrap/>
          </w:tcPr>
          <w:p w:rsidR="001D262E" w:rsidRPr="001D262E" w:rsidRDefault="001D262E" w:rsidP="00D1771E">
            <w:pPr>
              <w:spacing w:before="0" w:after="0" w:line="240" w:lineRule="auto"/>
              <w:ind w:right="-1" w:firstLine="37"/>
              <w:rPr>
                <w:rFonts w:ascii="Times New Roman" w:eastAsia="Times New Roman" w:hAnsi="Times New Roman" w:cs="Times New Roman"/>
                <w:bCs/>
                <w:color w:val="000000"/>
                <w:sz w:val="22"/>
                <w:lang w:val="ru-RU" w:eastAsia="ru-RU" w:bidi="ar-SA"/>
              </w:rPr>
            </w:pPr>
            <w:r w:rsidRPr="001D262E">
              <w:rPr>
                <w:rFonts w:ascii="Times New Roman" w:eastAsia="Times New Roman" w:hAnsi="Times New Roman" w:cs="Times New Roman"/>
                <w:bCs/>
                <w:color w:val="000000"/>
                <w:sz w:val="22"/>
                <w:lang w:val="ru-RU" w:eastAsia="ru-RU" w:bidi="ar-SA"/>
              </w:rPr>
              <w:t>Филиалы «Татамедиа» в муниципальных образованиях РТ</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36,9</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51,7</w:t>
            </w:r>
          </w:p>
        </w:tc>
        <w:tc>
          <w:tcPr>
            <w:tcW w:w="1236" w:type="dxa"/>
            <w:shd w:val="clear" w:color="auto" w:fill="auto"/>
            <w:noWrap/>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D1771E">
              <w:rPr>
                <w:rFonts w:ascii="Times New Roman" w:eastAsia="Times New Roman" w:hAnsi="Times New Roman" w:cs="Times New Roman"/>
                <w:color w:val="000000" w:themeColor="text1"/>
                <w:sz w:val="22"/>
                <w:lang w:val="ru-RU" w:eastAsia="ru-RU" w:bidi="ar-SA"/>
              </w:rPr>
              <w:t>71,2</w:t>
            </w:r>
          </w:p>
        </w:tc>
      </w:tr>
      <w:tr w:rsidR="001D262E" w:rsidRPr="001D262E" w:rsidTr="00DE07D6">
        <w:trPr>
          <w:trHeight w:val="300"/>
        </w:trPr>
        <w:tc>
          <w:tcPr>
            <w:tcW w:w="6237" w:type="dxa"/>
            <w:shd w:val="clear" w:color="auto" w:fill="auto"/>
            <w:hideMark/>
          </w:tcPr>
          <w:p w:rsidR="001D262E" w:rsidRPr="001D262E" w:rsidRDefault="001D262E" w:rsidP="00D1771E">
            <w:pPr>
              <w:spacing w:before="0" w:after="0" w:line="240" w:lineRule="auto"/>
              <w:ind w:right="-1" w:firstLine="37"/>
              <w:rPr>
                <w:rFonts w:ascii="Times New Roman" w:eastAsia="Times New Roman" w:hAnsi="Times New Roman" w:cs="Times New Roman"/>
                <w:bCs/>
                <w:color w:val="000000"/>
                <w:sz w:val="22"/>
                <w:lang w:val="ru-RU" w:eastAsia="ru-RU" w:bidi="ar-SA"/>
              </w:rPr>
            </w:pPr>
            <w:r w:rsidRPr="001D262E">
              <w:rPr>
                <w:rFonts w:ascii="Times New Roman" w:eastAsia="Times New Roman" w:hAnsi="Times New Roman" w:cs="Times New Roman"/>
                <w:bCs/>
                <w:color w:val="000000"/>
                <w:sz w:val="22"/>
                <w:lang w:val="ru-RU" w:eastAsia="ru-RU" w:bidi="ar-SA"/>
              </w:rPr>
              <w:t>Республиканские интернет-ресурсы</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45,9</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33,1</w:t>
            </w:r>
          </w:p>
        </w:tc>
        <w:tc>
          <w:tcPr>
            <w:tcW w:w="1236" w:type="dxa"/>
            <w:shd w:val="clear" w:color="auto" w:fill="auto"/>
            <w:noWrap/>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20,0</w:t>
            </w:r>
          </w:p>
        </w:tc>
      </w:tr>
      <w:tr w:rsidR="001D262E" w:rsidRPr="001D262E" w:rsidTr="00DE07D6">
        <w:trPr>
          <w:trHeight w:val="275"/>
        </w:trPr>
        <w:tc>
          <w:tcPr>
            <w:tcW w:w="6237" w:type="dxa"/>
            <w:shd w:val="clear" w:color="auto" w:fill="auto"/>
            <w:hideMark/>
          </w:tcPr>
          <w:p w:rsidR="001D262E" w:rsidRPr="001D262E" w:rsidRDefault="001D262E" w:rsidP="00D1771E">
            <w:pPr>
              <w:spacing w:before="0" w:after="0" w:line="240" w:lineRule="auto"/>
              <w:ind w:right="-1" w:firstLine="37"/>
              <w:rPr>
                <w:rFonts w:ascii="Times New Roman" w:eastAsia="Times New Roman" w:hAnsi="Times New Roman" w:cs="Times New Roman"/>
                <w:bCs/>
                <w:color w:val="000000"/>
                <w:sz w:val="22"/>
                <w:lang w:val="ru-RU" w:eastAsia="ru-RU" w:bidi="ar-SA"/>
              </w:rPr>
            </w:pPr>
            <w:r w:rsidRPr="001D262E">
              <w:rPr>
                <w:rFonts w:ascii="Times New Roman" w:eastAsia="Times New Roman" w:hAnsi="Times New Roman" w:cs="Times New Roman"/>
                <w:bCs/>
                <w:color w:val="000000"/>
                <w:sz w:val="22"/>
                <w:lang w:val="ru-RU" w:eastAsia="ru-RU" w:bidi="ar-SA"/>
              </w:rPr>
              <w:t>Республиканское телевидение</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6,3</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5,1</w:t>
            </w:r>
          </w:p>
        </w:tc>
        <w:tc>
          <w:tcPr>
            <w:tcW w:w="1236" w:type="dxa"/>
            <w:shd w:val="clear" w:color="auto" w:fill="auto"/>
            <w:noWrap/>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2,7</w:t>
            </w:r>
          </w:p>
        </w:tc>
      </w:tr>
      <w:tr w:rsidR="001D262E" w:rsidRPr="001D262E" w:rsidTr="00DE07D6">
        <w:trPr>
          <w:trHeight w:val="300"/>
        </w:trPr>
        <w:tc>
          <w:tcPr>
            <w:tcW w:w="6237" w:type="dxa"/>
            <w:shd w:val="clear" w:color="auto" w:fill="auto"/>
            <w:hideMark/>
          </w:tcPr>
          <w:p w:rsidR="001D262E" w:rsidRPr="001D262E" w:rsidRDefault="001D262E" w:rsidP="00D1771E">
            <w:pPr>
              <w:spacing w:before="0" w:after="0" w:line="240" w:lineRule="auto"/>
              <w:ind w:right="-1" w:firstLine="37"/>
              <w:rPr>
                <w:rFonts w:ascii="Times New Roman" w:eastAsia="Times New Roman" w:hAnsi="Times New Roman" w:cs="Times New Roman"/>
                <w:bCs/>
                <w:color w:val="000000"/>
                <w:sz w:val="22"/>
                <w:lang w:val="ru-RU" w:eastAsia="ru-RU" w:bidi="ar-SA"/>
              </w:rPr>
            </w:pPr>
            <w:r w:rsidRPr="001D262E">
              <w:rPr>
                <w:rFonts w:ascii="Times New Roman" w:eastAsia="Times New Roman" w:hAnsi="Times New Roman" w:cs="Times New Roman"/>
                <w:bCs/>
                <w:color w:val="000000"/>
                <w:sz w:val="22"/>
                <w:lang w:val="ru-RU" w:eastAsia="ru-RU" w:bidi="ar-SA"/>
              </w:rPr>
              <w:t>Республиканские печатные издания</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5,9</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4,7</w:t>
            </w:r>
          </w:p>
        </w:tc>
        <w:tc>
          <w:tcPr>
            <w:tcW w:w="1236" w:type="dxa"/>
            <w:shd w:val="clear" w:color="auto" w:fill="auto"/>
            <w:noWrap/>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2,2</w:t>
            </w:r>
          </w:p>
        </w:tc>
      </w:tr>
      <w:tr w:rsidR="001D262E" w:rsidRPr="001D262E" w:rsidTr="00DE07D6">
        <w:trPr>
          <w:trHeight w:val="304"/>
        </w:trPr>
        <w:tc>
          <w:tcPr>
            <w:tcW w:w="6237" w:type="dxa"/>
            <w:shd w:val="clear" w:color="auto" w:fill="auto"/>
          </w:tcPr>
          <w:p w:rsidR="001D262E" w:rsidRPr="001D262E" w:rsidRDefault="001D262E" w:rsidP="00D1771E">
            <w:pPr>
              <w:spacing w:before="0" w:after="0" w:line="240" w:lineRule="auto"/>
              <w:ind w:right="-1" w:firstLine="37"/>
              <w:rPr>
                <w:rFonts w:ascii="Times New Roman" w:eastAsia="Times New Roman" w:hAnsi="Times New Roman" w:cs="Times New Roman"/>
                <w:bCs/>
                <w:color w:val="000000"/>
                <w:sz w:val="22"/>
                <w:lang w:val="ru-RU" w:eastAsia="ru-RU" w:bidi="ar-SA"/>
              </w:rPr>
            </w:pPr>
            <w:r w:rsidRPr="001D262E">
              <w:rPr>
                <w:rFonts w:ascii="Times New Roman" w:eastAsia="Times New Roman" w:hAnsi="Times New Roman" w:cs="Times New Roman"/>
                <w:bCs/>
                <w:color w:val="000000"/>
                <w:sz w:val="22"/>
                <w:lang w:val="ru-RU" w:eastAsia="ru-RU" w:bidi="ar-SA"/>
              </w:rPr>
              <w:t>Федеральные печатные издания</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2,7</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3,5</w:t>
            </w:r>
          </w:p>
        </w:tc>
        <w:tc>
          <w:tcPr>
            <w:tcW w:w="1236" w:type="dxa"/>
            <w:shd w:val="clear" w:color="auto" w:fill="auto"/>
            <w:noWrap/>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3,6</w:t>
            </w:r>
          </w:p>
        </w:tc>
      </w:tr>
      <w:tr w:rsidR="001D262E" w:rsidRPr="001D262E" w:rsidTr="00DE07D6">
        <w:trPr>
          <w:trHeight w:val="304"/>
        </w:trPr>
        <w:tc>
          <w:tcPr>
            <w:tcW w:w="6237" w:type="dxa"/>
            <w:shd w:val="clear" w:color="auto" w:fill="auto"/>
          </w:tcPr>
          <w:p w:rsidR="001D262E" w:rsidRPr="001D262E" w:rsidRDefault="001D262E" w:rsidP="00D1771E">
            <w:pPr>
              <w:spacing w:before="0" w:after="0" w:line="240" w:lineRule="auto"/>
              <w:ind w:right="-1" w:firstLine="37"/>
              <w:rPr>
                <w:rFonts w:ascii="Times New Roman" w:eastAsia="Times New Roman" w:hAnsi="Times New Roman" w:cs="Times New Roman"/>
                <w:bCs/>
                <w:color w:val="000000"/>
                <w:sz w:val="22"/>
                <w:lang w:val="ru-RU" w:eastAsia="ru-RU" w:bidi="ar-SA"/>
              </w:rPr>
            </w:pPr>
            <w:r w:rsidRPr="001D262E">
              <w:rPr>
                <w:rFonts w:ascii="Times New Roman" w:eastAsia="Times New Roman" w:hAnsi="Times New Roman" w:cs="Times New Roman"/>
                <w:bCs/>
                <w:color w:val="000000"/>
                <w:sz w:val="22"/>
                <w:lang w:val="ru-RU" w:eastAsia="ru-RU" w:bidi="ar-SA"/>
              </w:rPr>
              <w:t>Федеральные информационные агентства и интернет-издания</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2,3</w:t>
            </w:r>
          </w:p>
        </w:tc>
        <w:tc>
          <w:tcPr>
            <w:tcW w:w="1083" w:type="dxa"/>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1,9</w:t>
            </w:r>
          </w:p>
        </w:tc>
        <w:tc>
          <w:tcPr>
            <w:tcW w:w="1236" w:type="dxa"/>
            <w:shd w:val="clear" w:color="auto" w:fill="auto"/>
            <w:noWrap/>
            <w:vAlign w:val="bottom"/>
          </w:tcPr>
          <w:p w:rsidR="001D262E" w:rsidRPr="001D262E" w:rsidRDefault="001D262E" w:rsidP="00C43BA2">
            <w:pPr>
              <w:spacing w:before="0" w:after="0" w:line="240" w:lineRule="auto"/>
              <w:ind w:right="-1" w:firstLine="426"/>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0,3</w:t>
            </w:r>
          </w:p>
        </w:tc>
      </w:tr>
    </w:tbl>
    <w:p w:rsidR="001D262E" w:rsidRPr="001D262E" w:rsidRDefault="001D262E" w:rsidP="00C43BA2">
      <w:pPr>
        <w:spacing w:before="0" w:after="0"/>
        <w:ind w:right="-1" w:firstLine="426"/>
        <w:jc w:val="both"/>
        <w:rPr>
          <w:rFonts w:ascii="Times New Roman" w:eastAsia="Times New Roman" w:hAnsi="Times New Roman" w:cs="Times New Roman"/>
          <w:bCs/>
          <w:color w:val="000000"/>
          <w:sz w:val="28"/>
          <w:szCs w:val="24"/>
          <w:highlight w:val="lightGray"/>
          <w:lang w:eastAsia="ru-RU"/>
        </w:rPr>
      </w:pPr>
    </w:p>
    <w:p w:rsidR="001D262E" w:rsidRP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color w:val="000000"/>
          <w:sz w:val="28"/>
          <w:szCs w:val="28"/>
          <w:lang w:val="ru-RU"/>
        </w:rPr>
        <w:t>На страницах информационных агентств и интернет-изданий в 2023 году размещено 1 258 материалов антикоррупционной направленности,</w:t>
      </w:r>
      <w:r w:rsidRPr="001D262E">
        <w:rPr>
          <w:rFonts w:ascii="Times New Roman" w:eastAsia="Times New Roman" w:hAnsi="Times New Roman" w:cs="Times New Roman"/>
          <w:color w:val="000000"/>
          <w:sz w:val="28"/>
          <w:szCs w:val="28"/>
          <w:lang w:val="tt-RU"/>
        </w:rPr>
        <w:t xml:space="preserve"> из которых 98,7</w:t>
      </w:r>
      <w:r w:rsidRPr="001D262E">
        <w:rPr>
          <w:rFonts w:ascii="Times New Roman" w:eastAsia="Times New Roman" w:hAnsi="Times New Roman" w:cs="Times New Roman"/>
          <w:color w:val="000000"/>
          <w:sz w:val="28"/>
          <w:szCs w:val="28"/>
          <w:lang w:val="ru-RU"/>
        </w:rPr>
        <w:t>% материалов подготовлены республиканскими интернет-изданиями, 1,3% – федеральными информационными агентствами.</w:t>
      </w:r>
    </w:p>
    <w:p w:rsidR="001D262E" w:rsidRP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p>
    <w:p w:rsidR="001D262E" w:rsidRPr="001D262E" w:rsidRDefault="001D262E" w:rsidP="00C43BA2">
      <w:pPr>
        <w:spacing w:before="0" w:after="0"/>
        <w:ind w:right="-1" w:firstLine="708"/>
        <w:jc w:val="center"/>
        <w:rPr>
          <w:rFonts w:ascii="Times New Roman" w:eastAsia="Times New Roman" w:hAnsi="Times New Roman" w:cs="Times New Roman"/>
          <w:i/>
          <w:color w:val="17365D"/>
          <w:szCs w:val="24"/>
          <w:lang w:val="ru-RU"/>
        </w:rPr>
      </w:pPr>
      <w:r w:rsidRPr="001D262E">
        <w:rPr>
          <w:rFonts w:ascii="Times New Roman" w:eastAsia="Times New Roman" w:hAnsi="Times New Roman" w:cs="Times New Roman"/>
          <w:i/>
          <w:noProof/>
          <w:color w:val="17365D"/>
          <w:szCs w:val="24"/>
          <w:lang w:val="ru-RU" w:eastAsia="ru-RU" w:bidi="ar-SA"/>
        </w:rPr>
        <w:drawing>
          <wp:anchor distT="0" distB="0" distL="114300" distR="114300" simplePos="0" relativeHeight="252150784" behindDoc="1" locked="0" layoutInCell="1" allowOverlap="1" wp14:anchorId="6D1D2282" wp14:editId="11C1B5AA">
            <wp:simplePos x="0" y="0"/>
            <wp:positionH relativeFrom="margin">
              <wp:align>right</wp:align>
            </wp:positionH>
            <wp:positionV relativeFrom="paragraph">
              <wp:posOffset>518160</wp:posOffset>
            </wp:positionV>
            <wp:extent cx="6153150" cy="1504950"/>
            <wp:effectExtent l="0" t="0" r="0" b="0"/>
            <wp:wrapTight wrapText="bothSides">
              <wp:wrapPolygon edited="0">
                <wp:start x="0" y="0"/>
                <wp:lineTo x="0" y="21327"/>
                <wp:lineTo x="21533" y="21327"/>
                <wp:lineTo x="21533"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1D262E">
        <w:rPr>
          <w:rFonts w:ascii="Times New Roman" w:eastAsia="Times New Roman" w:hAnsi="Times New Roman" w:cs="Times New Roman"/>
          <w:b/>
          <w:color w:val="17365D"/>
          <w:sz w:val="24"/>
          <w:szCs w:val="24"/>
          <w:lang w:val="ru-RU"/>
        </w:rPr>
        <w:t xml:space="preserve">Количество материалов антикоррупционной направленности, подготовленных республиканскими интернет-изданиями в 2021-2023 гг., </w:t>
      </w:r>
      <w:r w:rsidRPr="001D262E">
        <w:rPr>
          <w:rFonts w:ascii="Times New Roman" w:eastAsia="Times New Roman" w:hAnsi="Times New Roman" w:cs="Times New Roman"/>
          <w:i/>
          <w:color w:val="17365D"/>
          <w:sz w:val="22"/>
          <w:szCs w:val="24"/>
          <w:lang w:val="ru-RU"/>
        </w:rPr>
        <w:t>ед.</w:t>
      </w:r>
    </w:p>
    <w:p w:rsidR="001D262E" w:rsidRP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p>
    <w:p w:rsidR="001D262E" w:rsidRPr="001D262E" w:rsidRDefault="001D262E" w:rsidP="00C43BA2">
      <w:pPr>
        <w:spacing w:before="0" w:after="0"/>
        <w:ind w:right="-1" w:firstLine="708"/>
        <w:jc w:val="both"/>
        <w:rPr>
          <w:rFonts w:ascii="Times New Roman" w:eastAsia="Times New Roman" w:hAnsi="Times New Roman" w:cs="Times New Roman"/>
          <w:sz w:val="28"/>
          <w:szCs w:val="28"/>
          <w:lang w:val="ru-RU"/>
        </w:rPr>
      </w:pPr>
      <w:r w:rsidRPr="001D262E">
        <w:rPr>
          <w:rFonts w:ascii="Times New Roman" w:eastAsia="Times New Roman" w:hAnsi="Times New Roman" w:cs="Times New Roman"/>
          <w:sz w:val="28"/>
          <w:szCs w:val="28"/>
          <w:lang w:val="ru-RU"/>
        </w:rPr>
        <w:t xml:space="preserve">Среди республиканских интернет-изданий чаще всего проблема коррупции освещается </w:t>
      </w:r>
      <w:r w:rsidRPr="001D262E">
        <w:rPr>
          <w:rFonts w:ascii="Times New Roman" w:eastAsia="Times New Roman" w:hAnsi="Times New Roman" w:cs="Times New Roman"/>
          <w:sz w:val="28"/>
          <w:szCs w:val="24"/>
          <w:lang w:val="ru-RU"/>
        </w:rPr>
        <w:t>ИА «Татарт-информ», «Бизнес-</w:t>
      </w:r>
      <w:r w:rsidRPr="001D262E">
        <w:rPr>
          <w:rFonts w:ascii="Times New Roman" w:eastAsia="Times New Roman" w:hAnsi="Times New Roman" w:cs="Times New Roman"/>
          <w:sz w:val="28"/>
          <w:szCs w:val="24"/>
        </w:rPr>
        <w:t>ONLINE</w:t>
      </w:r>
      <w:r w:rsidRPr="001D262E">
        <w:rPr>
          <w:rFonts w:ascii="Times New Roman" w:eastAsia="Times New Roman" w:hAnsi="Times New Roman" w:cs="Times New Roman"/>
          <w:sz w:val="28"/>
          <w:szCs w:val="24"/>
          <w:lang w:val="ru-RU"/>
        </w:rPr>
        <w:t xml:space="preserve">», «Реальное время», </w:t>
      </w:r>
      <w:r w:rsidRPr="001D262E">
        <w:rPr>
          <w:rFonts w:ascii="Times New Roman" w:eastAsia="Times New Roman" w:hAnsi="Times New Roman" w:cs="Times New Roman"/>
          <w:sz w:val="28"/>
          <w:szCs w:val="28"/>
          <w:lang w:val="ru-RU"/>
        </w:rPr>
        <w:t>«</w:t>
      </w:r>
      <w:r w:rsidRPr="001D262E">
        <w:rPr>
          <w:rFonts w:ascii="Times New Roman" w:eastAsia="Times New Roman" w:hAnsi="Times New Roman" w:cs="Times New Roman"/>
          <w:color w:val="000000"/>
          <w:sz w:val="28"/>
          <w:szCs w:val="28"/>
          <w:lang w:val="ru-RU" w:eastAsia="ru-RU" w:bidi="ar-SA"/>
        </w:rPr>
        <w:t>KazanFirst», «Инказан»</w:t>
      </w:r>
      <w:r w:rsidRPr="001D262E">
        <w:rPr>
          <w:rFonts w:ascii="Times New Roman" w:eastAsia="Times New Roman" w:hAnsi="Times New Roman" w:cs="Times New Roman"/>
          <w:sz w:val="28"/>
          <w:szCs w:val="28"/>
          <w:lang w:val="ru-RU"/>
        </w:rPr>
        <w:t>.</w:t>
      </w:r>
    </w:p>
    <w:p w:rsidR="001D262E" w:rsidRPr="001D262E" w:rsidRDefault="001D262E" w:rsidP="00C43BA2">
      <w:pPr>
        <w:spacing w:before="0" w:after="0" w:line="240" w:lineRule="auto"/>
        <w:ind w:right="-1" w:firstLine="567"/>
        <w:jc w:val="center"/>
        <w:rPr>
          <w:rFonts w:ascii="Times New Roman" w:eastAsia="Times New Roman" w:hAnsi="Times New Roman" w:cs="Times New Roman"/>
          <w:b/>
          <w:color w:val="17365D"/>
          <w:sz w:val="24"/>
          <w:szCs w:val="24"/>
          <w:highlight w:val="lightGray"/>
          <w:lang w:val="ru-RU"/>
        </w:rPr>
      </w:pPr>
    </w:p>
    <w:p w:rsidR="001D262E" w:rsidRPr="001D262E" w:rsidRDefault="001D262E" w:rsidP="00C43BA2">
      <w:pPr>
        <w:spacing w:before="0" w:after="0" w:line="240" w:lineRule="auto"/>
        <w:ind w:right="-1" w:firstLine="567"/>
        <w:jc w:val="center"/>
        <w:rPr>
          <w:rFonts w:ascii="Times New Roman" w:eastAsia="Times New Roman" w:hAnsi="Times New Roman" w:cs="Times New Roman"/>
          <w:b/>
          <w:color w:val="17365D"/>
          <w:sz w:val="24"/>
          <w:szCs w:val="24"/>
          <w:lang w:val="ru-RU"/>
        </w:rPr>
      </w:pPr>
      <w:r w:rsidRPr="001D262E">
        <w:rPr>
          <w:rFonts w:ascii="Times New Roman" w:eastAsia="Times New Roman" w:hAnsi="Times New Roman" w:cs="Times New Roman"/>
          <w:b/>
          <w:color w:val="17365D"/>
          <w:sz w:val="24"/>
          <w:szCs w:val="24"/>
          <w:lang w:val="ru-RU"/>
        </w:rPr>
        <w:t>Количество материалов антикоррупционной направленности, подготовленных республиканскими интернет-изданиями в 2023 г.</w:t>
      </w:r>
    </w:p>
    <w:p w:rsidR="001D262E" w:rsidRPr="001D262E" w:rsidRDefault="001D262E" w:rsidP="00C43BA2">
      <w:pPr>
        <w:spacing w:before="0" w:after="0" w:line="240" w:lineRule="auto"/>
        <w:ind w:right="-1" w:firstLine="567"/>
        <w:jc w:val="center"/>
        <w:rPr>
          <w:rFonts w:ascii="Times New Roman" w:eastAsia="Times New Roman" w:hAnsi="Times New Roman" w:cs="Times New Roman"/>
          <w:b/>
          <w:color w:val="17365D"/>
          <w:sz w:val="24"/>
          <w:szCs w:val="24"/>
          <w:lang w:val="ru-RU"/>
        </w:rPr>
      </w:pP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4"/>
        <w:gridCol w:w="1985"/>
        <w:gridCol w:w="2125"/>
      </w:tblGrid>
      <w:tr w:rsidR="001D262E" w:rsidRPr="001D262E" w:rsidTr="00EB677F">
        <w:trPr>
          <w:trHeight w:val="20"/>
          <w:tblHeader/>
        </w:trPr>
        <w:tc>
          <w:tcPr>
            <w:tcW w:w="5534" w:type="dxa"/>
            <w:shd w:val="clear" w:color="auto" w:fill="auto"/>
            <w:vAlign w:val="center"/>
          </w:tcPr>
          <w:p w:rsidR="001D262E" w:rsidRPr="001D262E" w:rsidRDefault="001D262E" w:rsidP="00C43BA2">
            <w:pPr>
              <w:spacing w:before="0" w:after="0" w:line="240" w:lineRule="auto"/>
              <w:ind w:right="-1" w:firstLine="567"/>
              <w:jc w:val="center"/>
              <w:rPr>
                <w:rFonts w:ascii="Times New Roman" w:eastAsia="Times New Roman" w:hAnsi="Times New Roman" w:cs="Times New Roman"/>
                <w:bCs/>
                <w:sz w:val="22"/>
                <w:lang w:val="ru-RU" w:eastAsia="ru-RU" w:bidi="ar-SA"/>
              </w:rPr>
            </w:pPr>
            <w:r w:rsidRPr="001D262E">
              <w:rPr>
                <w:rFonts w:ascii="Times New Roman" w:eastAsia="Times New Roman" w:hAnsi="Times New Roman" w:cs="Times New Roman"/>
                <w:bCs/>
                <w:sz w:val="22"/>
                <w:lang w:val="ru-RU" w:eastAsia="ru-RU" w:bidi="ar-SA"/>
              </w:rPr>
              <w:t>Интернет-ресурсы</w:t>
            </w:r>
          </w:p>
        </w:tc>
        <w:tc>
          <w:tcPr>
            <w:tcW w:w="1985" w:type="dxa"/>
            <w:shd w:val="clear" w:color="auto" w:fill="auto"/>
          </w:tcPr>
          <w:p w:rsidR="001D262E" w:rsidRPr="001D262E" w:rsidRDefault="001D262E" w:rsidP="00C43BA2">
            <w:pPr>
              <w:spacing w:before="0" w:after="0" w:line="240" w:lineRule="auto"/>
              <w:ind w:right="-1"/>
              <w:jc w:val="center"/>
              <w:rPr>
                <w:rFonts w:ascii="Times New Roman" w:eastAsia="Times New Roman" w:hAnsi="Times New Roman" w:cs="Times New Roman"/>
                <w:sz w:val="22"/>
                <w:lang w:val="ru-RU"/>
              </w:rPr>
            </w:pPr>
            <w:r w:rsidRPr="001D262E">
              <w:rPr>
                <w:rFonts w:ascii="Times New Roman" w:eastAsia="Times New Roman" w:hAnsi="Times New Roman" w:cs="Times New Roman"/>
                <w:sz w:val="22"/>
                <w:lang w:val="ru-RU"/>
              </w:rPr>
              <w:t>Количество, ед.</w:t>
            </w:r>
          </w:p>
        </w:tc>
        <w:tc>
          <w:tcPr>
            <w:tcW w:w="2125" w:type="dxa"/>
            <w:shd w:val="clear" w:color="auto" w:fill="auto"/>
            <w:noWrap/>
          </w:tcPr>
          <w:p w:rsidR="001D262E" w:rsidRPr="001D262E" w:rsidRDefault="001D262E" w:rsidP="00C43BA2">
            <w:pPr>
              <w:spacing w:before="0" w:after="0" w:line="240" w:lineRule="auto"/>
              <w:ind w:right="-1"/>
              <w:jc w:val="center"/>
              <w:rPr>
                <w:rFonts w:ascii="Times New Roman" w:eastAsia="Times New Roman" w:hAnsi="Times New Roman" w:cs="Times New Roman"/>
                <w:sz w:val="22"/>
                <w:lang w:val="ru-RU"/>
              </w:rPr>
            </w:pPr>
            <w:r w:rsidRPr="001D262E">
              <w:rPr>
                <w:rFonts w:ascii="Times New Roman" w:eastAsia="Times New Roman" w:hAnsi="Times New Roman" w:cs="Times New Roman"/>
                <w:sz w:val="22"/>
                <w:lang w:val="ru-RU"/>
              </w:rPr>
              <w:t>Удельный вес, %</w:t>
            </w:r>
          </w:p>
        </w:tc>
      </w:tr>
      <w:tr w:rsidR="001D262E" w:rsidRPr="001D262E" w:rsidTr="00EB677F">
        <w:trPr>
          <w:trHeight w:val="20"/>
        </w:trPr>
        <w:tc>
          <w:tcPr>
            <w:tcW w:w="5534" w:type="dxa"/>
            <w:shd w:val="clear" w:color="auto" w:fill="auto"/>
            <w:vAlign w:val="center"/>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 xml:space="preserve">Всего </w:t>
            </w:r>
          </w:p>
        </w:tc>
        <w:tc>
          <w:tcPr>
            <w:tcW w:w="1985" w:type="dxa"/>
            <w:shd w:val="clear" w:color="auto" w:fill="auto"/>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1 242</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100</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ИА «Татар-информ»</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188</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15,1</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Деловая интернет-газета «Бизнес – ONLINE»</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185</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14,9</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Реальное время</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180</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14,5</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KazanFirst (kazanfirst.ru)</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171</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13,8</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Инказан (inkazan.ru)</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171</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13,8</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Вечерняя Казань</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145</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11,7</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 xml:space="preserve">Казанский репортер </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59</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4,8</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ИА «Татцентр»</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40</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3,2</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Интернет – портал «PROГород»</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38</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3,1</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lastRenderedPageBreak/>
              <w:t>Chelny-biz</w:t>
            </w:r>
          </w:p>
        </w:tc>
        <w:tc>
          <w:tcPr>
            <w:tcW w:w="1985" w:type="dxa"/>
            <w:shd w:val="clear" w:color="auto" w:fill="auto"/>
            <w:vAlign w:val="bottom"/>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highlight w:val="yellow"/>
                <w:lang w:val="ru-RU" w:eastAsia="ru-RU" w:bidi="ar-SA"/>
              </w:rPr>
            </w:pPr>
            <w:r w:rsidRPr="001D262E">
              <w:rPr>
                <w:rFonts w:ascii="Times New Roman" w:eastAsia="Times New Roman" w:hAnsi="Times New Roman" w:cs="Times New Roman"/>
                <w:color w:val="000000"/>
                <w:sz w:val="22"/>
                <w:lang w:val="ru-RU" w:eastAsia="ru-RU" w:bidi="ar-SA"/>
              </w:rPr>
              <w:t>25</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2,0</w:t>
            </w:r>
          </w:p>
        </w:tc>
      </w:tr>
      <w:tr w:rsidR="001D262E" w:rsidRPr="001D262E" w:rsidTr="00EB677F">
        <w:trPr>
          <w:trHeight w:val="20"/>
        </w:trPr>
        <w:tc>
          <w:tcPr>
            <w:tcW w:w="553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116.ру</w:t>
            </w:r>
          </w:p>
        </w:tc>
        <w:tc>
          <w:tcPr>
            <w:tcW w:w="1985" w:type="dxa"/>
            <w:shd w:val="clear" w:color="auto" w:fill="auto"/>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16</w:t>
            </w:r>
          </w:p>
        </w:tc>
        <w:tc>
          <w:tcPr>
            <w:tcW w:w="2125" w:type="dxa"/>
            <w:shd w:val="clear" w:color="auto" w:fill="auto"/>
            <w:noWrap/>
            <w:vAlign w:val="bottom"/>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1,3</w:t>
            </w:r>
          </w:p>
        </w:tc>
      </w:tr>
      <w:tr w:rsidR="001D262E" w:rsidRPr="001D262E" w:rsidTr="00EB677F">
        <w:trPr>
          <w:trHeight w:val="20"/>
        </w:trPr>
        <w:tc>
          <w:tcPr>
            <w:tcW w:w="5534" w:type="dxa"/>
            <w:shd w:val="clear" w:color="auto" w:fill="auto"/>
            <w:vAlign w:val="center"/>
          </w:tcPr>
          <w:p w:rsidR="001D262E" w:rsidRPr="001D262E" w:rsidRDefault="001D262E" w:rsidP="00C43BA2">
            <w:pPr>
              <w:spacing w:before="0" w:after="0" w:line="240" w:lineRule="auto"/>
              <w:ind w:right="-1"/>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РБК Татарстан, Матбугат.ру, Интернет – портал «Kazan 24», Челны 24, Интернет – газета «Интертат», Известия Татарстана</w:t>
            </w:r>
          </w:p>
        </w:tc>
        <w:tc>
          <w:tcPr>
            <w:tcW w:w="1985" w:type="dxa"/>
            <w:shd w:val="clear" w:color="auto" w:fill="auto"/>
            <w:vAlign w:val="center"/>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24</w:t>
            </w:r>
          </w:p>
        </w:tc>
        <w:tc>
          <w:tcPr>
            <w:tcW w:w="2125" w:type="dxa"/>
            <w:shd w:val="clear" w:color="auto" w:fill="auto"/>
            <w:noWrap/>
            <w:vAlign w:val="center"/>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1,8</w:t>
            </w:r>
          </w:p>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p>
        </w:tc>
      </w:tr>
    </w:tbl>
    <w:p w:rsidR="001D262E" w:rsidRPr="001D262E" w:rsidRDefault="001D262E" w:rsidP="00C43BA2">
      <w:pPr>
        <w:spacing w:before="0" w:after="0" w:line="240" w:lineRule="auto"/>
        <w:ind w:right="-1" w:firstLine="567"/>
        <w:jc w:val="center"/>
        <w:rPr>
          <w:rFonts w:ascii="Times New Roman" w:eastAsia="Times New Roman" w:hAnsi="Times New Roman" w:cs="Times New Roman"/>
          <w:b/>
          <w:color w:val="17365D"/>
          <w:sz w:val="24"/>
          <w:szCs w:val="24"/>
          <w:lang w:val="ru-RU"/>
        </w:rPr>
      </w:pPr>
    </w:p>
    <w:p w:rsidR="001D262E" w:rsidRPr="001D262E" w:rsidRDefault="001D262E" w:rsidP="00C43BA2">
      <w:pPr>
        <w:spacing w:before="0" w:after="0"/>
        <w:ind w:right="-1" w:firstLine="708"/>
        <w:jc w:val="both"/>
        <w:rPr>
          <w:rFonts w:ascii="Times New Roman" w:eastAsia="Times New Roman" w:hAnsi="Times New Roman" w:cs="Times New Roman"/>
          <w:sz w:val="28"/>
          <w:szCs w:val="28"/>
          <w:lang w:val="ru-RU"/>
        </w:rPr>
      </w:pPr>
      <w:r w:rsidRPr="001D262E">
        <w:rPr>
          <w:rFonts w:ascii="Times New Roman" w:eastAsia="Times New Roman" w:hAnsi="Times New Roman" w:cs="Times New Roman"/>
          <w:sz w:val="28"/>
          <w:szCs w:val="28"/>
          <w:lang w:val="ru-RU"/>
        </w:rPr>
        <w:t xml:space="preserve">В 2023 году федеральными информационными агентствами подготовлено 16 работ: «ТАСС» </w:t>
      </w:r>
      <w:r w:rsidRPr="001D262E">
        <w:rPr>
          <w:rFonts w:ascii="Times New Roman" w:eastAsia="Times New Roman" w:hAnsi="Times New Roman" w:cs="Times New Roman"/>
          <w:color w:val="000000"/>
          <w:sz w:val="28"/>
          <w:szCs w:val="28"/>
          <w:lang w:val="ru-RU"/>
        </w:rPr>
        <w:t>–</w:t>
      </w:r>
      <w:r w:rsidRPr="001D262E">
        <w:rPr>
          <w:rFonts w:ascii="Times New Roman" w:eastAsia="Times New Roman" w:hAnsi="Times New Roman" w:cs="Times New Roman"/>
          <w:sz w:val="28"/>
          <w:szCs w:val="28"/>
          <w:lang w:val="ru-RU"/>
        </w:rPr>
        <w:t xml:space="preserve"> 6 материалов, «РИА Новости» – 5 материалов,  «Интерфакс» – 2 материала, «Прайм», «Росбалт» и ИА «</w:t>
      </w:r>
      <w:r w:rsidRPr="001D262E">
        <w:rPr>
          <w:rFonts w:ascii="Times New Roman" w:eastAsia="Times New Roman" w:hAnsi="Times New Roman" w:cs="Times New Roman"/>
          <w:sz w:val="28"/>
          <w:szCs w:val="28"/>
        </w:rPr>
        <w:t>Regnum</w:t>
      </w:r>
      <w:r w:rsidRPr="001D262E">
        <w:rPr>
          <w:rFonts w:ascii="Times New Roman" w:eastAsia="Times New Roman" w:hAnsi="Times New Roman" w:cs="Times New Roman"/>
          <w:sz w:val="28"/>
          <w:szCs w:val="28"/>
          <w:lang w:val="ru-RU"/>
        </w:rPr>
        <w:t>» выпустили по одному материалу.</w:t>
      </w:r>
    </w:p>
    <w:p w:rsidR="001D262E" w:rsidRP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color w:val="000000"/>
          <w:sz w:val="28"/>
          <w:szCs w:val="28"/>
          <w:lang w:val="ru-RU"/>
        </w:rPr>
        <w:t>Республиканскими телевизионными каналами в отчетном периоде выпущено 172 сюжета антикоррупционной направленности: телеканал ГТРК «Татарстан» – 68, ТК «Татарстан-24» – 63, ТРК «Новый век» – 41.</w:t>
      </w:r>
    </w:p>
    <w:p w:rsidR="001D262E" w:rsidRPr="001D262E" w:rsidRDefault="001D262E" w:rsidP="00C43BA2">
      <w:pPr>
        <w:spacing w:before="0" w:after="0" w:line="240" w:lineRule="auto"/>
        <w:ind w:right="-1" w:firstLine="709"/>
        <w:jc w:val="center"/>
        <w:rPr>
          <w:rFonts w:ascii="Times New Roman" w:eastAsia="Times New Roman" w:hAnsi="Times New Roman" w:cs="Times New Roman"/>
          <w:b/>
          <w:color w:val="17365D"/>
          <w:sz w:val="24"/>
          <w:szCs w:val="24"/>
          <w:highlight w:val="lightGray"/>
          <w:lang w:val="ru-RU"/>
        </w:rPr>
      </w:pPr>
    </w:p>
    <w:p w:rsidR="001D262E" w:rsidRPr="001D262E" w:rsidRDefault="001D262E" w:rsidP="00C43BA2">
      <w:pPr>
        <w:spacing w:before="0" w:after="0" w:line="240" w:lineRule="auto"/>
        <w:ind w:right="-1"/>
        <w:jc w:val="center"/>
        <w:rPr>
          <w:rFonts w:ascii="Times New Roman" w:eastAsia="Times New Roman" w:hAnsi="Times New Roman" w:cs="Times New Roman"/>
          <w:b/>
          <w:color w:val="17365D"/>
          <w:sz w:val="24"/>
          <w:szCs w:val="24"/>
          <w:lang w:val="ru-RU"/>
        </w:rPr>
      </w:pPr>
      <w:r w:rsidRPr="001D262E">
        <w:rPr>
          <w:rFonts w:ascii="Times New Roman" w:eastAsia="Times New Roman" w:hAnsi="Times New Roman" w:cs="Times New Roman"/>
          <w:b/>
          <w:color w:val="17365D"/>
          <w:sz w:val="24"/>
          <w:szCs w:val="24"/>
          <w:lang w:val="ru-RU"/>
        </w:rPr>
        <w:t xml:space="preserve">Частота показа сюжетов антикоррупционной направленности </w:t>
      </w:r>
    </w:p>
    <w:p w:rsidR="001D262E" w:rsidRPr="001D262E" w:rsidRDefault="001D262E" w:rsidP="00C43BA2">
      <w:pPr>
        <w:spacing w:before="0" w:after="0" w:line="240" w:lineRule="auto"/>
        <w:ind w:right="-1"/>
        <w:jc w:val="center"/>
        <w:rPr>
          <w:rFonts w:ascii="Times New Roman" w:eastAsia="Times New Roman" w:hAnsi="Times New Roman" w:cs="Times New Roman"/>
          <w:i/>
          <w:color w:val="17365D"/>
          <w:sz w:val="24"/>
          <w:szCs w:val="24"/>
          <w:lang w:val="ru-RU"/>
        </w:rPr>
      </w:pPr>
      <w:r w:rsidRPr="001D262E">
        <w:rPr>
          <w:rFonts w:ascii="Times New Roman" w:eastAsia="Times New Roman" w:hAnsi="Times New Roman" w:cs="Times New Roman"/>
          <w:b/>
          <w:color w:val="17365D"/>
          <w:sz w:val="24"/>
          <w:szCs w:val="24"/>
          <w:lang w:val="ru-RU"/>
        </w:rPr>
        <w:t xml:space="preserve">на республиканском телевидении в 2021-2023 гг., </w:t>
      </w:r>
      <w:r w:rsidRPr="001D262E">
        <w:rPr>
          <w:rFonts w:ascii="Times New Roman" w:eastAsia="Times New Roman" w:hAnsi="Times New Roman" w:cs="Times New Roman"/>
          <w:i/>
          <w:color w:val="17365D"/>
          <w:szCs w:val="24"/>
          <w:lang w:val="ru-RU"/>
        </w:rPr>
        <w:t>ед</w:t>
      </w:r>
      <w:r w:rsidRPr="001D262E">
        <w:rPr>
          <w:rFonts w:ascii="Times New Roman" w:eastAsia="Times New Roman" w:hAnsi="Times New Roman" w:cs="Times New Roman"/>
          <w:i/>
          <w:color w:val="17365D"/>
          <w:sz w:val="24"/>
          <w:szCs w:val="24"/>
          <w:lang w:val="ru-RU"/>
        </w:rPr>
        <w:t>.</w:t>
      </w:r>
    </w:p>
    <w:p w:rsidR="001D262E" w:rsidRPr="001D262E" w:rsidRDefault="001D262E" w:rsidP="00C43BA2">
      <w:pPr>
        <w:spacing w:before="0" w:after="0" w:line="240" w:lineRule="auto"/>
        <w:ind w:right="-1" w:firstLine="709"/>
        <w:jc w:val="center"/>
        <w:rPr>
          <w:rFonts w:ascii="Times New Roman" w:eastAsia="Times New Roman" w:hAnsi="Times New Roman" w:cs="Times New Roman"/>
          <w:b/>
          <w:color w:val="365F91"/>
          <w:sz w:val="24"/>
          <w:szCs w:val="24"/>
          <w:highlight w:val="lightGray"/>
          <w:lang w:val="ru-RU"/>
        </w:rPr>
      </w:pPr>
    </w:p>
    <w:tbl>
      <w:tblPr>
        <w:tblStyle w:val="92"/>
        <w:tblW w:w="9639" w:type="dxa"/>
        <w:tblInd w:w="-5" w:type="dxa"/>
        <w:tblLook w:val="04A0" w:firstRow="1" w:lastRow="0" w:firstColumn="1" w:lastColumn="0" w:noHBand="0" w:noVBand="1"/>
      </w:tblPr>
      <w:tblGrid>
        <w:gridCol w:w="1271"/>
        <w:gridCol w:w="1564"/>
        <w:gridCol w:w="2126"/>
        <w:gridCol w:w="3124"/>
        <w:gridCol w:w="1554"/>
      </w:tblGrid>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Период</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Количество работ  в год</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Среднее число выпусков в месяц</w:t>
            </w:r>
          </w:p>
        </w:tc>
        <w:tc>
          <w:tcPr>
            <w:tcW w:w="312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Лидирующие телевизионная компания по числу выпусков</w:t>
            </w:r>
          </w:p>
        </w:tc>
        <w:tc>
          <w:tcPr>
            <w:tcW w:w="155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Число выпусков в год</w:t>
            </w:r>
          </w:p>
        </w:tc>
      </w:tr>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2021</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255</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21</w:t>
            </w:r>
          </w:p>
        </w:tc>
        <w:tc>
          <w:tcPr>
            <w:tcW w:w="3124" w:type="dxa"/>
          </w:tcPr>
          <w:p w:rsidR="001D262E" w:rsidRPr="001D262E" w:rsidRDefault="001D262E" w:rsidP="00C43BA2">
            <w:pPr>
              <w:spacing w:before="0"/>
              <w:ind w:right="-1"/>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ТК «Татарстан 24»</w:t>
            </w:r>
          </w:p>
        </w:tc>
        <w:tc>
          <w:tcPr>
            <w:tcW w:w="155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85</w:t>
            </w:r>
          </w:p>
        </w:tc>
      </w:tr>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2022</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246</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highlight w:val="yellow"/>
                <w:lang w:val="ru-RU"/>
              </w:rPr>
            </w:pPr>
            <w:r w:rsidRPr="001D262E">
              <w:rPr>
                <w:rFonts w:ascii="Times New Roman" w:hAnsi="Times New Roman" w:cs="Times New Roman"/>
                <w:color w:val="000000"/>
                <w:sz w:val="22"/>
                <w:szCs w:val="24"/>
                <w:lang w:val="ru-RU"/>
              </w:rPr>
              <w:t>20</w:t>
            </w:r>
          </w:p>
        </w:tc>
        <w:tc>
          <w:tcPr>
            <w:tcW w:w="3124" w:type="dxa"/>
          </w:tcPr>
          <w:p w:rsidR="001D262E" w:rsidRPr="001D262E" w:rsidRDefault="001D262E" w:rsidP="00C43BA2">
            <w:pPr>
              <w:spacing w:before="0"/>
              <w:ind w:right="-1"/>
              <w:rPr>
                <w:rFonts w:ascii="Times New Roman" w:hAnsi="Times New Roman" w:cs="Times New Roman"/>
                <w:color w:val="000000"/>
                <w:sz w:val="22"/>
                <w:szCs w:val="24"/>
                <w:highlight w:val="yellow"/>
                <w:lang w:val="ru-RU"/>
              </w:rPr>
            </w:pPr>
            <w:r w:rsidRPr="001D262E">
              <w:rPr>
                <w:rFonts w:ascii="Times New Roman" w:hAnsi="Times New Roman" w:cs="Times New Roman"/>
                <w:color w:val="000000"/>
                <w:sz w:val="22"/>
                <w:szCs w:val="24"/>
                <w:lang w:val="ru-RU"/>
              </w:rPr>
              <w:t>ТК «Татарстан 24»</w:t>
            </w:r>
          </w:p>
        </w:tc>
        <w:tc>
          <w:tcPr>
            <w:tcW w:w="1554" w:type="dxa"/>
          </w:tcPr>
          <w:p w:rsidR="001D262E" w:rsidRPr="001D262E" w:rsidRDefault="001D262E" w:rsidP="00C43BA2">
            <w:pPr>
              <w:spacing w:before="0"/>
              <w:ind w:right="-1"/>
              <w:jc w:val="center"/>
              <w:rPr>
                <w:rFonts w:ascii="Times New Roman" w:hAnsi="Times New Roman" w:cs="Times New Roman"/>
                <w:color w:val="000000"/>
                <w:sz w:val="22"/>
                <w:szCs w:val="24"/>
                <w:highlight w:val="yellow"/>
                <w:lang w:val="ru-RU"/>
              </w:rPr>
            </w:pPr>
            <w:r w:rsidRPr="001D262E">
              <w:rPr>
                <w:rFonts w:ascii="Times New Roman" w:hAnsi="Times New Roman" w:cs="Times New Roman"/>
                <w:color w:val="000000"/>
                <w:sz w:val="22"/>
                <w:szCs w:val="24"/>
                <w:lang w:val="ru-RU"/>
              </w:rPr>
              <w:t>108</w:t>
            </w:r>
          </w:p>
        </w:tc>
      </w:tr>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2023</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172</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highlight w:val="yellow"/>
                <w:lang w:val="ru-RU"/>
              </w:rPr>
            </w:pPr>
            <w:r w:rsidRPr="001D262E">
              <w:rPr>
                <w:rFonts w:ascii="Times New Roman" w:hAnsi="Times New Roman" w:cs="Times New Roman"/>
                <w:color w:val="000000"/>
                <w:sz w:val="22"/>
                <w:szCs w:val="24"/>
                <w:lang w:val="ru-RU"/>
              </w:rPr>
              <w:t>14</w:t>
            </w:r>
          </w:p>
        </w:tc>
        <w:tc>
          <w:tcPr>
            <w:tcW w:w="3124" w:type="dxa"/>
          </w:tcPr>
          <w:p w:rsidR="001D262E" w:rsidRPr="001D262E" w:rsidRDefault="001D262E" w:rsidP="00C43BA2">
            <w:pPr>
              <w:spacing w:before="0"/>
              <w:ind w:right="-1"/>
              <w:rPr>
                <w:rFonts w:ascii="Times New Roman" w:hAnsi="Times New Roman" w:cs="Times New Roman"/>
                <w:color w:val="000000"/>
                <w:sz w:val="22"/>
                <w:szCs w:val="24"/>
                <w:highlight w:val="yellow"/>
                <w:lang w:val="ru-RU"/>
              </w:rPr>
            </w:pPr>
            <w:r w:rsidRPr="001D262E">
              <w:rPr>
                <w:rFonts w:ascii="Times New Roman" w:hAnsi="Times New Roman" w:cs="Times New Roman"/>
                <w:color w:val="000000"/>
                <w:sz w:val="22"/>
                <w:szCs w:val="24"/>
                <w:lang w:val="ru-RU"/>
              </w:rPr>
              <w:t>ГТРК «Татарстан»</w:t>
            </w:r>
          </w:p>
        </w:tc>
        <w:tc>
          <w:tcPr>
            <w:tcW w:w="1554" w:type="dxa"/>
          </w:tcPr>
          <w:p w:rsidR="001D262E" w:rsidRPr="001D262E" w:rsidRDefault="001D262E" w:rsidP="00C43BA2">
            <w:pPr>
              <w:spacing w:before="0"/>
              <w:ind w:right="-1"/>
              <w:jc w:val="center"/>
              <w:rPr>
                <w:rFonts w:ascii="Times New Roman" w:hAnsi="Times New Roman" w:cs="Times New Roman"/>
                <w:color w:val="000000"/>
                <w:sz w:val="22"/>
                <w:szCs w:val="24"/>
                <w:highlight w:val="yellow"/>
                <w:lang w:val="ru-RU"/>
              </w:rPr>
            </w:pPr>
            <w:r w:rsidRPr="001D262E">
              <w:rPr>
                <w:rFonts w:ascii="Times New Roman" w:hAnsi="Times New Roman" w:cs="Times New Roman"/>
                <w:color w:val="000000"/>
                <w:sz w:val="22"/>
                <w:szCs w:val="24"/>
                <w:lang w:val="ru-RU"/>
              </w:rPr>
              <w:t>68</w:t>
            </w:r>
          </w:p>
        </w:tc>
      </w:tr>
    </w:tbl>
    <w:p w:rsidR="001D262E" w:rsidRPr="001D262E" w:rsidRDefault="001D262E" w:rsidP="00C43BA2">
      <w:pPr>
        <w:spacing w:before="0" w:after="0" w:line="240" w:lineRule="auto"/>
        <w:ind w:right="-1" w:firstLine="709"/>
        <w:jc w:val="center"/>
        <w:rPr>
          <w:rFonts w:ascii="Times New Roman" w:eastAsia="Times New Roman" w:hAnsi="Times New Roman" w:cs="Times New Roman"/>
          <w:b/>
          <w:color w:val="365F91"/>
          <w:sz w:val="24"/>
          <w:szCs w:val="24"/>
          <w:highlight w:val="lightGray"/>
          <w:lang w:val="ru-RU"/>
        </w:rPr>
      </w:pPr>
    </w:p>
    <w:p w:rsidR="001D262E" w:rsidRPr="001D262E" w:rsidRDefault="001D262E" w:rsidP="00C43BA2">
      <w:pPr>
        <w:autoSpaceDE w:val="0"/>
        <w:autoSpaceDN w:val="0"/>
        <w:adjustRightInd w:val="0"/>
        <w:spacing w:before="0" w:after="0"/>
        <w:ind w:right="-1" w:firstLine="567"/>
        <w:jc w:val="both"/>
        <w:rPr>
          <w:rFonts w:ascii="Times New Roman" w:eastAsia="Times New Roman" w:hAnsi="Times New Roman" w:cs="Times New Roman"/>
          <w:sz w:val="28"/>
          <w:highlight w:val="lightGray"/>
          <w:lang w:val="ru-RU"/>
        </w:rPr>
      </w:pPr>
      <w:r w:rsidRPr="001D262E">
        <w:rPr>
          <w:rFonts w:ascii="Times New Roman" w:eastAsia="Times New Roman" w:hAnsi="Times New Roman" w:cs="Times New Roman"/>
          <w:sz w:val="28"/>
          <w:lang w:val="ru-RU"/>
        </w:rPr>
        <w:t>В 2023 году на тему противодействия коррупции республиканскими печатными изданиями выпущено 139 статей. Лидером по количество публикаций является издательство газеты «Казанские ведомости»: ежемесячно публиковалось в среднем по 5 статей.</w:t>
      </w:r>
    </w:p>
    <w:p w:rsidR="001D262E" w:rsidRPr="001D262E" w:rsidRDefault="001D262E" w:rsidP="00C43BA2">
      <w:pPr>
        <w:autoSpaceDE w:val="0"/>
        <w:autoSpaceDN w:val="0"/>
        <w:adjustRightInd w:val="0"/>
        <w:spacing w:before="0" w:after="0"/>
        <w:ind w:right="-1" w:firstLine="708"/>
        <w:jc w:val="both"/>
        <w:rPr>
          <w:rFonts w:ascii="Times New Roman" w:eastAsia="Times New Roman" w:hAnsi="Times New Roman" w:cs="Times New Roman"/>
          <w:sz w:val="28"/>
          <w:highlight w:val="lightGray"/>
          <w:lang w:val="ru-RU"/>
        </w:rPr>
      </w:pPr>
    </w:p>
    <w:p w:rsidR="001D262E" w:rsidRPr="001D262E" w:rsidRDefault="001D262E" w:rsidP="00C43BA2">
      <w:pPr>
        <w:autoSpaceDE w:val="0"/>
        <w:autoSpaceDN w:val="0"/>
        <w:adjustRightInd w:val="0"/>
        <w:spacing w:before="0" w:after="0" w:line="240" w:lineRule="auto"/>
        <w:ind w:right="-1"/>
        <w:jc w:val="center"/>
        <w:rPr>
          <w:rFonts w:ascii="Times New Roman" w:eastAsia="Times New Roman" w:hAnsi="Times New Roman" w:cs="Times New Roman"/>
          <w:i/>
          <w:color w:val="17365D"/>
          <w:sz w:val="24"/>
          <w:szCs w:val="24"/>
          <w:lang w:val="ru-RU"/>
        </w:rPr>
      </w:pPr>
      <w:r w:rsidRPr="001D262E">
        <w:rPr>
          <w:rFonts w:ascii="Times New Roman" w:eastAsia="Times New Roman" w:hAnsi="Times New Roman" w:cs="Times New Roman"/>
          <w:b/>
          <w:color w:val="17365D"/>
          <w:sz w:val="24"/>
          <w:szCs w:val="24"/>
          <w:lang w:val="ru-RU"/>
        </w:rPr>
        <w:t xml:space="preserve">Количество материалов антикоррупционной направленности, подготовленных республиканскими печатными изданиями в 2021-2023 гг., </w:t>
      </w:r>
      <w:r w:rsidRPr="001D262E">
        <w:rPr>
          <w:rFonts w:ascii="Times New Roman" w:eastAsia="Times New Roman" w:hAnsi="Times New Roman" w:cs="Times New Roman"/>
          <w:i/>
          <w:color w:val="17365D"/>
          <w:sz w:val="24"/>
          <w:szCs w:val="24"/>
          <w:lang w:val="ru-RU"/>
        </w:rPr>
        <w:t>ед.</w:t>
      </w:r>
    </w:p>
    <w:p w:rsidR="001D262E" w:rsidRPr="001D262E" w:rsidRDefault="001D262E" w:rsidP="00C43BA2">
      <w:pPr>
        <w:autoSpaceDE w:val="0"/>
        <w:autoSpaceDN w:val="0"/>
        <w:adjustRightInd w:val="0"/>
        <w:spacing w:before="0" w:after="0" w:line="240" w:lineRule="auto"/>
        <w:ind w:right="-1"/>
        <w:jc w:val="center"/>
        <w:rPr>
          <w:rFonts w:ascii="Times New Roman" w:eastAsia="Times New Roman" w:hAnsi="Times New Roman" w:cs="Times New Roman"/>
          <w:b/>
          <w:color w:val="17365D"/>
          <w:sz w:val="24"/>
          <w:szCs w:val="24"/>
          <w:lang w:val="ru-RU"/>
        </w:rPr>
      </w:pPr>
    </w:p>
    <w:tbl>
      <w:tblPr>
        <w:tblStyle w:val="92"/>
        <w:tblW w:w="9786" w:type="dxa"/>
        <w:tblInd w:w="-5" w:type="dxa"/>
        <w:tblLook w:val="04A0" w:firstRow="1" w:lastRow="0" w:firstColumn="1" w:lastColumn="0" w:noHBand="0" w:noVBand="1"/>
      </w:tblPr>
      <w:tblGrid>
        <w:gridCol w:w="1271"/>
        <w:gridCol w:w="1564"/>
        <w:gridCol w:w="2126"/>
        <w:gridCol w:w="3124"/>
        <w:gridCol w:w="1701"/>
      </w:tblGrid>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Период</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Количество работ  в год</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Среднее число выпусков в месяц</w:t>
            </w:r>
          </w:p>
        </w:tc>
        <w:tc>
          <w:tcPr>
            <w:tcW w:w="312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Лидирующие телевизионная компания по числу выпусков</w:t>
            </w:r>
          </w:p>
        </w:tc>
        <w:tc>
          <w:tcPr>
            <w:tcW w:w="170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Число выпусков в год</w:t>
            </w:r>
          </w:p>
        </w:tc>
      </w:tr>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2021</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236</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19</w:t>
            </w:r>
          </w:p>
        </w:tc>
        <w:tc>
          <w:tcPr>
            <w:tcW w:w="3124" w:type="dxa"/>
          </w:tcPr>
          <w:p w:rsidR="001D262E" w:rsidRPr="001D262E" w:rsidRDefault="001D262E" w:rsidP="00C43BA2">
            <w:pPr>
              <w:spacing w:before="0"/>
              <w:ind w:right="-1"/>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Республика Татарстан</w:t>
            </w:r>
          </w:p>
        </w:tc>
        <w:tc>
          <w:tcPr>
            <w:tcW w:w="170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95</w:t>
            </w:r>
          </w:p>
        </w:tc>
      </w:tr>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2022</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227</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19</w:t>
            </w:r>
          </w:p>
        </w:tc>
        <w:tc>
          <w:tcPr>
            <w:tcW w:w="3124" w:type="dxa"/>
          </w:tcPr>
          <w:p w:rsidR="001D262E" w:rsidRPr="001D262E" w:rsidRDefault="001D262E" w:rsidP="00C43BA2">
            <w:pPr>
              <w:spacing w:before="0"/>
              <w:ind w:right="-1"/>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Республика Татарстан</w:t>
            </w:r>
          </w:p>
        </w:tc>
        <w:tc>
          <w:tcPr>
            <w:tcW w:w="170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90</w:t>
            </w:r>
          </w:p>
        </w:tc>
      </w:tr>
      <w:tr w:rsidR="001D262E" w:rsidRPr="001D262E" w:rsidTr="00D1771E">
        <w:tc>
          <w:tcPr>
            <w:tcW w:w="127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2023</w:t>
            </w:r>
          </w:p>
        </w:tc>
        <w:tc>
          <w:tcPr>
            <w:tcW w:w="1564"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139</w:t>
            </w:r>
          </w:p>
        </w:tc>
        <w:tc>
          <w:tcPr>
            <w:tcW w:w="2126"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11</w:t>
            </w:r>
          </w:p>
        </w:tc>
        <w:tc>
          <w:tcPr>
            <w:tcW w:w="3124" w:type="dxa"/>
          </w:tcPr>
          <w:p w:rsidR="001D262E" w:rsidRPr="001D262E" w:rsidRDefault="001D262E" w:rsidP="00C43BA2">
            <w:pPr>
              <w:spacing w:before="0"/>
              <w:ind w:right="-1"/>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Казанские ведомости</w:t>
            </w:r>
          </w:p>
        </w:tc>
        <w:tc>
          <w:tcPr>
            <w:tcW w:w="1701" w:type="dxa"/>
          </w:tcPr>
          <w:p w:rsidR="001D262E" w:rsidRPr="001D262E" w:rsidRDefault="001D262E" w:rsidP="00C43BA2">
            <w:pPr>
              <w:spacing w:before="0"/>
              <w:ind w:right="-1"/>
              <w:jc w:val="center"/>
              <w:rPr>
                <w:rFonts w:ascii="Times New Roman" w:hAnsi="Times New Roman" w:cs="Times New Roman"/>
                <w:color w:val="000000"/>
                <w:sz w:val="22"/>
                <w:szCs w:val="24"/>
                <w:lang w:val="ru-RU"/>
              </w:rPr>
            </w:pPr>
            <w:r w:rsidRPr="001D262E">
              <w:rPr>
                <w:rFonts w:ascii="Times New Roman" w:hAnsi="Times New Roman" w:cs="Times New Roman"/>
                <w:color w:val="000000"/>
                <w:sz w:val="22"/>
                <w:szCs w:val="24"/>
                <w:lang w:val="ru-RU"/>
              </w:rPr>
              <w:t>61</w:t>
            </w:r>
          </w:p>
        </w:tc>
      </w:tr>
    </w:tbl>
    <w:p w:rsidR="001D262E" w:rsidRPr="001D262E" w:rsidRDefault="001D262E" w:rsidP="00C43BA2">
      <w:pPr>
        <w:autoSpaceDE w:val="0"/>
        <w:autoSpaceDN w:val="0"/>
        <w:adjustRightInd w:val="0"/>
        <w:spacing w:before="0" w:after="0" w:line="240" w:lineRule="auto"/>
        <w:ind w:right="-1"/>
        <w:jc w:val="center"/>
        <w:rPr>
          <w:rFonts w:ascii="Times New Roman" w:eastAsia="Times New Roman" w:hAnsi="Times New Roman" w:cs="Times New Roman"/>
          <w:b/>
          <w:color w:val="17365D"/>
          <w:sz w:val="24"/>
          <w:szCs w:val="24"/>
          <w:lang w:val="ru-RU"/>
        </w:rPr>
      </w:pPr>
    </w:p>
    <w:p w:rsidR="001D262E" w:rsidRPr="001D262E" w:rsidRDefault="001D262E" w:rsidP="00C43BA2">
      <w:pPr>
        <w:autoSpaceDE w:val="0"/>
        <w:autoSpaceDN w:val="0"/>
        <w:adjustRightInd w:val="0"/>
        <w:spacing w:before="0" w:after="0" w:line="240" w:lineRule="auto"/>
        <w:ind w:right="-1" w:firstLine="709"/>
        <w:jc w:val="center"/>
        <w:rPr>
          <w:rFonts w:ascii="Times New Roman" w:eastAsia="Times New Roman" w:hAnsi="Times New Roman" w:cs="Times New Roman"/>
          <w:i/>
          <w:color w:val="17365D"/>
          <w:szCs w:val="24"/>
          <w:lang w:val="ru-RU"/>
        </w:rPr>
      </w:pPr>
    </w:p>
    <w:p w:rsidR="001D262E" w:rsidRPr="001D262E" w:rsidRDefault="001D262E" w:rsidP="00C43BA2">
      <w:pPr>
        <w:spacing w:before="0" w:after="0"/>
        <w:ind w:right="-1" w:firstLine="567"/>
        <w:jc w:val="both"/>
        <w:rPr>
          <w:rFonts w:ascii="Times New Roman" w:eastAsia="Times New Roman" w:hAnsi="Times New Roman" w:cs="Times New Roman"/>
          <w:bCs/>
          <w:color w:val="000000"/>
          <w:sz w:val="28"/>
          <w:szCs w:val="24"/>
          <w:lang w:val="ru-RU" w:eastAsia="ru-RU"/>
        </w:rPr>
      </w:pPr>
      <w:r w:rsidRPr="001D262E">
        <w:rPr>
          <w:rFonts w:ascii="Times New Roman" w:eastAsia="Times New Roman" w:hAnsi="Times New Roman" w:cs="Times New Roman"/>
          <w:bCs/>
          <w:color w:val="000000"/>
          <w:sz w:val="28"/>
          <w:szCs w:val="24"/>
          <w:lang w:val="ru-RU" w:eastAsia="ru-RU"/>
        </w:rPr>
        <w:t xml:space="preserve">Филиалами «Татмедиа» в муниципальных образованиях в 2023 году подготовлена 4 421 работа по освещению проблемы коррупции. Из них, 50,1% материалов данной направленности размещены в электронных СМИ, 43,9% материалов опубликованы в печатных изданиях, 3,9% сюжетов выпущено на телевидении, 2,1% – на радио. </w:t>
      </w:r>
    </w:p>
    <w:p w:rsidR="001D262E" w:rsidRPr="001D262E" w:rsidRDefault="001D262E" w:rsidP="00C43BA2">
      <w:pPr>
        <w:spacing w:before="0" w:after="0"/>
        <w:ind w:right="-1" w:firstLine="567"/>
        <w:jc w:val="both"/>
        <w:rPr>
          <w:rFonts w:ascii="Times New Roman" w:eastAsia="Times New Roman" w:hAnsi="Times New Roman" w:cs="Times New Roman"/>
          <w:bCs/>
          <w:color w:val="000000"/>
          <w:sz w:val="28"/>
          <w:szCs w:val="24"/>
          <w:lang w:val="ru-RU" w:eastAsia="ru-RU"/>
        </w:rPr>
      </w:pPr>
      <w:r w:rsidRPr="001D262E">
        <w:rPr>
          <w:rFonts w:ascii="Times New Roman" w:eastAsia="Times New Roman" w:hAnsi="Times New Roman" w:cs="Times New Roman"/>
          <w:bCs/>
          <w:color w:val="000000"/>
          <w:sz w:val="28"/>
          <w:szCs w:val="24"/>
          <w:lang w:val="ru-RU" w:eastAsia="ru-RU"/>
        </w:rPr>
        <w:lastRenderedPageBreak/>
        <w:t>В период с 2021 по 2023 года отмечается рост числа материалов, подготовленных на муниципальном уровне.</w:t>
      </w:r>
    </w:p>
    <w:p w:rsidR="001D262E" w:rsidRPr="001D262E" w:rsidRDefault="001D262E" w:rsidP="00C43BA2">
      <w:pPr>
        <w:spacing w:before="0" w:after="0"/>
        <w:ind w:right="-1" w:firstLine="567"/>
        <w:jc w:val="both"/>
        <w:rPr>
          <w:rFonts w:ascii="Times New Roman" w:eastAsia="Times New Roman" w:hAnsi="Times New Roman" w:cs="Times New Roman"/>
          <w:bCs/>
          <w:color w:val="000000"/>
          <w:sz w:val="28"/>
          <w:szCs w:val="24"/>
          <w:highlight w:val="lightGray"/>
          <w:lang w:val="ru-RU" w:eastAsia="ru-RU"/>
        </w:rPr>
      </w:pPr>
    </w:p>
    <w:p w:rsidR="001D262E" w:rsidRPr="001D262E" w:rsidRDefault="001D262E" w:rsidP="00C43BA2">
      <w:pPr>
        <w:spacing w:before="0" w:after="0" w:line="240" w:lineRule="auto"/>
        <w:ind w:right="-1" w:firstLine="567"/>
        <w:jc w:val="center"/>
        <w:rPr>
          <w:rFonts w:ascii="Times New Roman" w:eastAsia="Times New Roman" w:hAnsi="Times New Roman" w:cs="Times New Roman"/>
          <w:bCs/>
          <w:color w:val="000000"/>
          <w:sz w:val="28"/>
          <w:szCs w:val="24"/>
          <w:lang w:val="ru-RU" w:eastAsia="ru-RU"/>
        </w:rPr>
      </w:pPr>
      <w:r w:rsidRPr="001D262E">
        <w:rPr>
          <w:rFonts w:ascii="Times New Roman" w:eastAsia="Times New Roman" w:hAnsi="Times New Roman" w:cs="Times New Roman"/>
          <w:b/>
          <w:bCs/>
          <w:color w:val="17365D"/>
          <w:sz w:val="24"/>
          <w:szCs w:val="24"/>
          <w:lang w:val="ru-RU" w:eastAsia="ru-RU"/>
        </w:rPr>
        <w:t xml:space="preserve">Количество материалов антикоррупционной направленности в СМИ муниципальных образований в 2021-2023 гг., </w:t>
      </w:r>
      <w:r w:rsidRPr="001D262E">
        <w:rPr>
          <w:rFonts w:ascii="Times New Roman" w:eastAsia="Times New Roman" w:hAnsi="Times New Roman" w:cs="Times New Roman"/>
          <w:bCs/>
          <w:i/>
          <w:color w:val="17365D"/>
          <w:sz w:val="24"/>
          <w:szCs w:val="24"/>
          <w:lang w:val="ru-RU" w:eastAsia="ru-RU"/>
        </w:rPr>
        <w:t>ед.</w:t>
      </w:r>
    </w:p>
    <w:p w:rsidR="001D262E" w:rsidRPr="001D262E" w:rsidRDefault="001D262E" w:rsidP="00C43BA2">
      <w:pPr>
        <w:spacing w:before="0" w:after="0" w:line="240" w:lineRule="auto"/>
        <w:ind w:right="-1" w:firstLine="567"/>
        <w:jc w:val="center"/>
        <w:rPr>
          <w:rFonts w:ascii="Times New Roman" w:eastAsia="Times New Roman" w:hAnsi="Times New Roman" w:cs="Times New Roman"/>
          <w:b/>
          <w:bCs/>
          <w:color w:val="17365D"/>
          <w:sz w:val="24"/>
          <w:szCs w:val="24"/>
          <w:lang w:val="ru-RU" w:eastAsia="ru-RU"/>
        </w:rPr>
      </w:pPr>
    </w:p>
    <w:p w:rsidR="001D262E" w:rsidRPr="001D262E" w:rsidRDefault="001D262E" w:rsidP="00C43BA2">
      <w:pPr>
        <w:spacing w:before="0" w:after="0" w:line="240" w:lineRule="auto"/>
        <w:ind w:right="-1"/>
        <w:jc w:val="center"/>
        <w:rPr>
          <w:rFonts w:ascii="Times New Roman" w:eastAsia="Times New Roman" w:hAnsi="Times New Roman" w:cs="Times New Roman"/>
          <w:b/>
          <w:bCs/>
          <w:color w:val="17365D"/>
          <w:sz w:val="24"/>
          <w:szCs w:val="24"/>
          <w:lang w:val="ru-RU" w:eastAsia="ru-RU"/>
        </w:rPr>
      </w:pPr>
      <w:r w:rsidRPr="001D262E">
        <w:rPr>
          <w:rFonts w:ascii="Times New Roman" w:eastAsia="Times New Roman" w:hAnsi="Times New Roman" w:cs="Times New Roman"/>
          <w:b/>
          <w:bCs/>
          <w:noProof/>
          <w:color w:val="17365D"/>
          <w:sz w:val="24"/>
          <w:szCs w:val="24"/>
          <w:lang w:val="ru-RU" w:eastAsia="ru-RU" w:bidi="ar-SA"/>
        </w:rPr>
        <w:drawing>
          <wp:inline distT="0" distB="0" distL="0" distR="0" wp14:anchorId="4F62E58B" wp14:editId="200CD479">
            <wp:extent cx="6057900" cy="2600325"/>
            <wp:effectExtent l="0" t="0" r="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D262E" w:rsidRPr="001D262E" w:rsidRDefault="001D262E" w:rsidP="00C43BA2">
      <w:pPr>
        <w:spacing w:before="0" w:after="0" w:line="240" w:lineRule="auto"/>
        <w:ind w:right="-1" w:firstLine="567"/>
        <w:jc w:val="center"/>
        <w:rPr>
          <w:rFonts w:ascii="Times New Roman" w:eastAsia="Times New Roman" w:hAnsi="Times New Roman" w:cs="Times New Roman"/>
          <w:b/>
          <w:bCs/>
          <w:color w:val="17365D"/>
          <w:sz w:val="24"/>
          <w:szCs w:val="24"/>
          <w:lang w:val="ru-RU" w:eastAsia="ru-RU"/>
        </w:rPr>
      </w:pPr>
    </w:p>
    <w:p w:rsidR="001D262E" w:rsidRPr="001D262E" w:rsidRDefault="001D262E" w:rsidP="00C43BA2">
      <w:pPr>
        <w:spacing w:before="0" w:after="0"/>
        <w:ind w:right="-1" w:firstLine="709"/>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color w:val="000000"/>
          <w:sz w:val="28"/>
          <w:szCs w:val="28"/>
          <w:lang w:val="ru-RU"/>
        </w:rPr>
        <w:t xml:space="preserve">По результатам социологического опроса населения, проведенного в 2023 году 39,6% респондентов, высказали удовлетворенность работой местных СМИ: из них 20,8% указали «да, информация предоставляется в необходимом для меня объеме», 18,8% респондентов – «информации достаточно, но она не освещает всех аспектов». </w:t>
      </w:r>
    </w:p>
    <w:p w:rsidR="001D262E" w:rsidRPr="001D262E" w:rsidRDefault="001D262E" w:rsidP="00C43BA2">
      <w:pPr>
        <w:spacing w:before="0" w:after="0"/>
        <w:ind w:right="-1" w:firstLine="709"/>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color w:val="000000"/>
          <w:sz w:val="28"/>
          <w:szCs w:val="28"/>
          <w:lang w:val="ru-RU"/>
        </w:rPr>
        <w:t>Каждый четвертый респондент указал на недостаточность освещения проблемы коррупции в местных СМИ (25,8%). Не смотрят (не читают) СМИ на данную тему 14,3% респондентов.</w:t>
      </w:r>
    </w:p>
    <w:p w:rsidR="001D262E" w:rsidRPr="001D262E" w:rsidRDefault="001D262E" w:rsidP="00C43BA2">
      <w:pPr>
        <w:spacing w:before="0" w:after="0" w:line="240" w:lineRule="auto"/>
        <w:ind w:right="-1" w:firstLine="567"/>
        <w:jc w:val="center"/>
        <w:rPr>
          <w:rFonts w:ascii="Times New Roman" w:eastAsia="Times New Roman" w:hAnsi="Times New Roman" w:cs="Times New Roman"/>
          <w:b/>
          <w:bCs/>
          <w:color w:val="17365D"/>
          <w:sz w:val="24"/>
          <w:szCs w:val="24"/>
          <w:lang w:val="ru-RU" w:eastAsia="ru-RU"/>
        </w:rPr>
      </w:pPr>
    </w:p>
    <w:p w:rsidR="001D262E" w:rsidRPr="001D262E" w:rsidRDefault="001D262E" w:rsidP="00C43BA2">
      <w:pPr>
        <w:spacing w:before="0" w:after="0" w:line="240" w:lineRule="auto"/>
        <w:ind w:right="-1" w:firstLine="567"/>
        <w:jc w:val="center"/>
        <w:rPr>
          <w:rFonts w:ascii="Times New Roman" w:eastAsia="Times New Roman" w:hAnsi="Times New Roman" w:cs="Times New Roman"/>
          <w:b/>
          <w:bCs/>
          <w:color w:val="17365D"/>
          <w:sz w:val="24"/>
          <w:szCs w:val="24"/>
          <w:lang w:val="ru-RU" w:eastAsia="ru-RU"/>
        </w:rPr>
      </w:pPr>
    </w:p>
    <w:p w:rsidR="001D262E" w:rsidRPr="001D262E" w:rsidRDefault="001D262E" w:rsidP="00C43BA2">
      <w:pPr>
        <w:spacing w:before="0" w:after="0" w:line="240" w:lineRule="auto"/>
        <w:ind w:right="-1"/>
        <w:jc w:val="center"/>
        <w:rPr>
          <w:rFonts w:ascii="Times New Roman" w:eastAsia="Times New Roman" w:hAnsi="Times New Roman" w:cs="Times New Roman"/>
          <w:bCs/>
          <w:i/>
          <w:color w:val="17365D"/>
          <w:sz w:val="24"/>
          <w:szCs w:val="24"/>
          <w:lang w:val="ru-RU" w:eastAsia="ru-RU"/>
        </w:rPr>
      </w:pPr>
      <w:r w:rsidRPr="001D262E">
        <w:rPr>
          <w:rFonts w:ascii="Times New Roman" w:eastAsia="Times New Roman" w:hAnsi="Times New Roman" w:cs="Times New Roman"/>
          <w:b/>
          <w:bCs/>
          <w:color w:val="17365D"/>
          <w:sz w:val="24"/>
          <w:szCs w:val="24"/>
          <w:lang w:val="ru-RU" w:eastAsia="ru-RU"/>
        </w:rPr>
        <w:t xml:space="preserve">Количество материалов антикоррупционной направленности в СМИ муниципальных образований, подготовленных филиалами «Татмедиа» в 2023 г., </w:t>
      </w:r>
      <w:r w:rsidRPr="001D262E">
        <w:rPr>
          <w:rFonts w:ascii="Times New Roman" w:eastAsia="Times New Roman" w:hAnsi="Times New Roman" w:cs="Times New Roman"/>
          <w:bCs/>
          <w:i/>
          <w:color w:val="17365D"/>
          <w:sz w:val="24"/>
          <w:szCs w:val="24"/>
          <w:lang w:val="ru-RU" w:eastAsia="ru-RU"/>
        </w:rPr>
        <w:t>ед.</w:t>
      </w:r>
    </w:p>
    <w:p w:rsidR="001D262E" w:rsidRPr="001D262E" w:rsidRDefault="001D262E" w:rsidP="00C43BA2">
      <w:pPr>
        <w:spacing w:before="0" w:after="0" w:line="240" w:lineRule="auto"/>
        <w:ind w:right="-1"/>
        <w:jc w:val="center"/>
        <w:rPr>
          <w:rFonts w:ascii="Times New Roman" w:eastAsia="Times New Roman" w:hAnsi="Times New Roman" w:cs="Times New Roman"/>
          <w:bCs/>
          <w:i/>
          <w:color w:val="17365D"/>
          <w:sz w:val="24"/>
          <w:szCs w:val="24"/>
          <w:lang w:val="ru-RU" w:eastAsia="ru-RU"/>
        </w:rPr>
      </w:pPr>
    </w:p>
    <w:p w:rsidR="001D262E" w:rsidRPr="001D262E" w:rsidRDefault="001D262E" w:rsidP="00C43BA2">
      <w:pPr>
        <w:spacing w:before="0" w:after="0" w:line="240" w:lineRule="auto"/>
        <w:ind w:right="-1"/>
        <w:jc w:val="center"/>
        <w:rPr>
          <w:rFonts w:ascii="Times New Roman" w:eastAsia="Times New Roman" w:hAnsi="Times New Roman" w:cs="Times New Roman"/>
          <w:bCs/>
          <w:i/>
          <w:color w:val="17365D"/>
          <w:sz w:val="24"/>
          <w:szCs w:val="24"/>
          <w:lang w:val="ru-RU" w:eastAsia="ru-RU"/>
        </w:rPr>
      </w:pPr>
    </w:p>
    <w:tbl>
      <w:tblPr>
        <w:tblW w:w="96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18"/>
        <w:gridCol w:w="1275"/>
        <w:gridCol w:w="1559"/>
        <w:gridCol w:w="2697"/>
      </w:tblGrid>
      <w:tr w:rsidR="001D262E" w:rsidRPr="001D262E" w:rsidTr="00D1771E">
        <w:trPr>
          <w:trHeight w:val="338"/>
          <w:tblHeader/>
        </w:trPr>
        <w:tc>
          <w:tcPr>
            <w:tcW w:w="2694" w:type="dxa"/>
            <w:shd w:val="clear" w:color="auto" w:fill="auto"/>
            <w:vAlign w:val="center"/>
            <w:hideMark/>
          </w:tcPr>
          <w:p w:rsidR="001D262E" w:rsidRPr="001D262E" w:rsidRDefault="001D262E" w:rsidP="00C43BA2">
            <w:pPr>
              <w:spacing w:before="0" w:after="0" w:line="240" w:lineRule="auto"/>
              <w:ind w:right="-1"/>
              <w:jc w:val="both"/>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Муниципальные образования</w:t>
            </w:r>
          </w:p>
        </w:tc>
        <w:tc>
          <w:tcPr>
            <w:tcW w:w="1418"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 xml:space="preserve">в печати </w:t>
            </w:r>
          </w:p>
        </w:tc>
        <w:tc>
          <w:tcPr>
            <w:tcW w:w="1275"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на радио</w:t>
            </w:r>
          </w:p>
        </w:tc>
        <w:tc>
          <w:tcPr>
            <w:tcW w:w="1559"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на телевидении</w:t>
            </w:r>
          </w:p>
        </w:tc>
        <w:tc>
          <w:tcPr>
            <w:tcW w:w="2693"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sz w:val="22"/>
                <w:lang w:val="ru-RU" w:eastAsia="ru-RU" w:bidi="ar-SA"/>
              </w:rPr>
            </w:pPr>
            <w:r w:rsidRPr="001D262E">
              <w:rPr>
                <w:rFonts w:ascii="Times New Roman" w:eastAsia="Times New Roman" w:hAnsi="Times New Roman" w:cs="Times New Roman"/>
                <w:color w:val="000000"/>
                <w:sz w:val="22"/>
                <w:lang w:val="ru-RU" w:eastAsia="ru-RU" w:bidi="ar-SA"/>
              </w:rPr>
              <w:t>в электронных СМИ</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jc w:val="both"/>
              <w:rPr>
                <w:rFonts w:ascii="Times New Roman" w:eastAsia="Times New Roman" w:hAnsi="Times New Roman" w:cs="Times New Roman"/>
                <w:b/>
                <w:bCs/>
                <w:color w:val="000000"/>
                <w:lang w:val="ru-RU" w:eastAsia="ru-RU" w:bidi="ar-SA"/>
              </w:rPr>
            </w:pPr>
            <w:r w:rsidRPr="001D262E">
              <w:rPr>
                <w:rFonts w:ascii="Times New Roman" w:eastAsia="Times New Roman" w:hAnsi="Times New Roman" w:cs="Times New Roman"/>
                <w:b/>
                <w:bCs/>
                <w:color w:val="000000"/>
                <w:lang w:val="ru-RU" w:eastAsia="ru-RU" w:bidi="ar-SA"/>
              </w:rPr>
              <w:t>Республика Татарстан</w:t>
            </w:r>
          </w:p>
        </w:tc>
        <w:tc>
          <w:tcPr>
            <w:tcW w:w="1418"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1D262E">
              <w:rPr>
                <w:rFonts w:ascii="Times New Roman" w:eastAsia="Times New Roman" w:hAnsi="Times New Roman" w:cs="Times New Roman"/>
                <w:b/>
                <w:bCs/>
                <w:color w:val="000000"/>
                <w:lang w:val="ru-RU" w:eastAsia="ru-RU" w:bidi="ar-SA"/>
              </w:rPr>
              <w:t>1940</w:t>
            </w:r>
          </w:p>
        </w:tc>
        <w:tc>
          <w:tcPr>
            <w:tcW w:w="1275"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1D262E">
              <w:rPr>
                <w:rFonts w:ascii="Times New Roman" w:eastAsia="Times New Roman" w:hAnsi="Times New Roman" w:cs="Times New Roman"/>
                <w:b/>
                <w:bCs/>
                <w:color w:val="000000"/>
                <w:lang w:val="ru-RU" w:eastAsia="ru-RU" w:bidi="ar-SA"/>
              </w:rPr>
              <w:t>96</w:t>
            </w:r>
          </w:p>
        </w:tc>
        <w:tc>
          <w:tcPr>
            <w:tcW w:w="1559"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1D262E">
              <w:rPr>
                <w:rFonts w:ascii="Times New Roman" w:eastAsia="Times New Roman" w:hAnsi="Times New Roman" w:cs="Times New Roman"/>
                <w:b/>
                <w:bCs/>
                <w:color w:val="000000"/>
                <w:lang w:val="ru-RU" w:eastAsia="ru-RU" w:bidi="ar-SA"/>
              </w:rPr>
              <w:t>171</w:t>
            </w:r>
          </w:p>
        </w:tc>
        <w:tc>
          <w:tcPr>
            <w:tcW w:w="2693" w:type="dxa"/>
            <w:shd w:val="clear" w:color="auto" w:fill="auto"/>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b/>
                <w:bCs/>
                <w:color w:val="000000"/>
                <w:lang w:val="ru-RU" w:eastAsia="ru-RU" w:bidi="ar-SA"/>
              </w:rPr>
            </w:pPr>
            <w:r w:rsidRPr="001D262E">
              <w:rPr>
                <w:rFonts w:ascii="Times New Roman" w:eastAsia="Times New Roman" w:hAnsi="Times New Roman" w:cs="Times New Roman"/>
                <w:b/>
                <w:bCs/>
                <w:color w:val="000000"/>
                <w:lang w:val="ru-RU" w:eastAsia="ru-RU" w:bidi="ar-SA"/>
              </w:rPr>
              <w:t>2214</w:t>
            </w:r>
          </w:p>
        </w:tc>
      </w:tr>
      <w:tr w:rsidR="001D262E" w:rsidRPr="00D45FF5" w:rsidTr="00D1771E">
        <w:trPr>
          <w:trHeight w:val="300"/>
        </w:trPr>
        <w:tc>
          <w:tcPr>
            <w:tcW w:w="9643" w:type="dxa"/>
            <w:gridSpan w:val="5"/>
            <w:shd w:val="clear" w:color="auto" w:fill="169879"/>
            <w:vAlign w:val="bottom"/>
          </w:tcPr>
          <w:p w:rsidR="001D262E" w:rsidRPr="00D1771E" w:rsidRDefault="001D262E" w:rsidP="00C43BA2">
            <w:pPr>
              <w:spacing w:before="0" w:after="0" w:line="240" w:lineRule="auto"/>
              <w:ind w:right="-1"/>
              <w:jc w:val="center"/>
              <w:rPr>
                <w:rFonts w:ascii="Times New Roman" w:eastAsia="Times New Roman" w:hAnsi="Times New Roman" w:cs="Times New Roman"/>
                <w:color w:val="FFFFFF" w:themeColor="background1"/>
                <w:lang w:val="ru-RU" w:eastAsia="ru-RU" w:bidi="ar-SA"/>
              </w:rPr>
            </w:pPr>
            <w:r w:rsidRPr="00D1771E">
              <w:rPr>
                <w:rFonts w:ascii="Times New Roman" w:eastAsia="Times New Roman" w:hAnsi="Times New Roman" w:cs="Times New Roman"/>
                <w:color w:val="FFFFFF" w:themeColor="background1"/>
                <w:lang w:val="ru-RU" w:eastAsia="ru-RU" w:bidi="ar-SA"/>
              </w:rPr>
              <w:t>Муниципальные образования, с центром городом республиканского подчинения и городские округа</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Азнакаевский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42</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42</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Альметьевский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19</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11</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26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Бавлинский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24</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7</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35</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Бугульминский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37</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37</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Буинский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73</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11</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84</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Елабужский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32</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32</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lastRenderedPageBreak/>
              <w:t xml:space="preserve">Заинский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17</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10</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27</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Зеленодольский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43</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10</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53</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Лениногорский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49</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7</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56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г. Набережные Челны</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31</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12</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14</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57</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Нижнекамский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67</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13</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36</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106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Нурлатский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84</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8</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92</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Чистопольский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107</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89</w:t>
            </w:r>
          </w:p>
        </w:tc>
      </w:tr>
      <w:tr w:rsidR="001D262E" w:rsidRPr="00D45FF5" w:rsidTr="00D1771E">
        <w:trPr>
          <w:trHeight w:val="300"/>
        </w:trPr>
        <w:tc>
          <w:tcPr>
            <w:tcW w:w="9643" w:type="dxa"/>
            <w:gridSpan w:val="5"/>
            <w:shd w:val="clear" w:color="auto" w:fill="169879"/>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lang w:val="ru-RU" w:eastAsia="ru-RU" w:bidi="ar-SA"/>
              </w:rPr>
            </w:pPr>
            <w:r w:rsidRPr="00D1771E">
              <w:rPr>
                <w:rFonts w:ascii="Times New Roman" w:eastAsia="Times New Roman" w:hAnsi="Times New Roman" w:cs="Times New Roman"/>
                <w:color w:val="FFFFFF" w:themeColor="background1"/>
                <w:lang w:val="ru-RU" w:eastAsia="ru-RU" w:bidi="ar-SA"/>
              </w:rPr>
              <w:t>Муниципальные образования, имеющие городское и сельское населения</w:t>
            </w:r>
          </w:p>
        </w:tc>
      </w:tr>
      <w:tr w:rsidR="001D262E" w:rsidRPr="001D262E" w:rsidTr="00D1771E">
        <w:trPr>
          <w:trHeight w:val="315"/>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Агрызский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50</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54</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Аксубаевский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66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58</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Алексеевский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31</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31</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Апастовский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39</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10</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49</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Арский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20</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7</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28</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Балтасинский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25</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25</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Камско-Устьинский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13</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13</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Кукморский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44</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39</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Лаишевский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240</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174</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Мамадышский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9</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10</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37</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Менделеевский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29</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31</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Мензелинский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46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13</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82</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Рыбно-Слободский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FF0000"/>
                <w:lang w:val="ru-RU" w:eastAsia="ru-RU" w:bidi="ar-SA"/>
              </w:rPr>
            </w:pPr>
            <w:r w:rsidRPr="001D262E">
              <w:rPr>
                <w:rFonts w:ascii="Times New Roman" w:eastAsia="Times New Roman" w:hAnsi="Times New Roman" w:cs="Times New Roman"/>
                <w:color w:val="FF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FF0000"/>
                <w:lang w:val="ru-RU" w:eastAsia="ru-RU" w:bidi="ar-SA"/>
              </w:rPr>
            </w:pPr>
            <w:r w:rsidRPr="001D262E">
              <w:rPr>
                <w:rFonts w:ascii="Times New Roman" w:eastAsia="Times New Roman" w:hAnsi="Times New Roman" w:cs="Times New Roman"/>
                <w:color w:val="FF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24</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Сабинский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12</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12</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7</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28</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Сармановский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22</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30</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Спасский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30</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36</w:t>
            </w:r>
          </w:p>
        </w:tc>
      </w:tr>
      <w:tr w:rsidR="001D262E" w:rsidRPr="001D262E" w:rsidTr="00D1771E">
        <w:trPr>
          <w:trHeight w:val="315"/>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Тетюшский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168</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FF0000"/>
                <w:lang w:val="ru-RU" w:eastAsia="ru-RU" w:bidi="ar-SA"/>
              </w:rPr>
            </w:pPr>
            <w:r w:rsidRPr="001D262E">
              <w:rPr>
                <w:rFonts w:ascii="Times New Roman" w:eastAsia="Times New Roman" w:hAnsi="Times New Roman" w:cs="Times New Roman"/>
                <w:color w:val="FF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206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Ютазинский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22</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26</w:t>
            </w:r>
          </w:p>
        </w:tc>
      </w:tr>
      <w:tr w:rsidR="001D262E" w:rsidRPr="00D45FF5" w:rsidTr="00D1771E">
        <w:trPr>
          <w:trHeight w:val="300"/>
        </w:trPr>
        <w:tc>
          <w:tcPr>
            <w:tcW w:w="9643" w:type="dxa"/>
            <w:gridSpan w:val="5"/>
            <w:shd w:val="clear" w:color="auto" w:fill="169879"/>
            <w:vAlign w:val="center"/>
            <w:hideMark/>
          </w:tcPr>
          <w:p w:rsidR="001D262E" w:rsidRPr="001D262E" w:rsidRDefault="001D262E" w:rsidP="00C43BA2">
            <w:pPr>
              <w:spacing w:before="0" w:after="0" w:line="240" w:lineRule="auto"/>
              <w:ind w:right="-1"/>
              <w:jc w:val="center"/>
              <w:rPr>
                <w:rFonts w:ascii="Times New Roman" w:eastAsia="Times New Roman" w:hAnsi="Times New Roman" w:cs="Times New Roman"/>
                <w:color w:val="000000"/>
                <w:lang w:val="ru-RU" w:eastAsia="ru-RU" w:bidi="ar-SA"/>
              </w:rPr>
            </w:pPr>
            <w:r w:rsidRPr="00D1771E">
              <w:rPr>
                <w:rFonts w:ascii="Times New Roman" w:eastAsia="Times New Roman" w:hAnsi="Times New Roman" w:cs="Times New Roman"/>
                <w:color w:val="FFFFFF" w:themeColor="background1"/>
                <w:lang w:val="ru-RU" w:eastAsia="ru-RU" w:bidi="ar-SA"/>
              </w:rPr>
              <w:t>Муниципальные образования, имеющие только сельское население</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Актанышский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18</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9</w:t>
            </w:r>
          </w:p>
        </w:tc>
        <w:tc>
          <w:tcPr>
            <w:tcW w:w="1559" w:type="dxa"/>
            <w:shd w:val="clear" w:color="000000" w:fill="FFFFFF"/>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10</w:t>
            </w:r>
          </w:p>
        </w:tc>
        <w:tc>
          <w:tcPr>
            <w:tcW w:w="2693" w:type="dxa"/>
            <w:shd w:val="clear" w:color="000000" w:fill="FFFFFF"/>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37</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Алькеевский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21</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24</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Атнинский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Верхнеуслонский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17</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17</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Высокогорский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28</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8</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jc w:val="both"/>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Дрожжановский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20</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20</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Кайбицкий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50</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50</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Муслюмовский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83</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13</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13</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112</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Новошешминский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39</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39</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Пестречинский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46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7</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53</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Тукаевский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38</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46</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Тюлячинский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16</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19</w:t>
            </w:r>
          </w:p>
        </w:tc>
      </w:tr>
      <w:tr w:rsidR="001D262E" w:rsidRPr="001D262E" w:rsidTr="00D1771E">
        <w:trPr>
          <w:trHeight w:val="300"/>
        </w:trPr>
        <w:tc>
          <w:tcPr>
            <w:tcW w:w="2694" w:type="dxa"/>
            <w:shd w:val="clear" w:color="auto" w:fill="auto"/>
            <w:vAlign w:val="center"/>
            <w:hideMark/>
          </w:tcPr>
          <w:p w:rsidR="001D262E" w:rsidRPr="001D262E" w:rsidRDefault="001D262E" w:rsidP="00C43BA2">
            <w:pPr>
              <w:spacing w:before="0" w:after="0" w:line="240" w:lineRule="auto"/>
              <w:ind w:right="-1"/>
              <w:rPr>
                <w:rFonts w:ascii="Times New Roman" w:eastAsia="Times New Roman" w:hAnsi="Times New Roman" w:cs="Times New Roman"/>
                <w:bCs/>
                <w:color w:val="000000"/>
                <w:lang w:val="ru-RU" w:eastAsia="ru-RU" w:bidi="ar-SA"/>
              </w:rPr>
            </w:pPr>
            <w:r w:rsidRPr="001D262E">
              <w:rPr>
                <w:rFonts w:ascii="Times New Roman" w:eastAsia="Times New Roman" w:hAnsi="Times New Roman" w:cs="Times New Roman"/>
                <w:bCs/>
                <w:color w:val="000000"/>
                <w:lang w:val="ru-RU" w:eastAsia="ru-RU" w:bidi="ar-SA"/>
              </w:rPr>
              <w:t xml:space="preserve">Черемшанский </w:t>
            </w:r>
          </w:p>
        </w:tc>
        <w:tc>
          <w:tcPr>
            <w:tcW w:w="1418"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34</w:t>
            </w:r>
          </w:p>
        </w:tc>
        <w:tc>
          <w:tcPr>
            <w:tcW w:w="1275"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1559"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 </w:t>
            </w:r>
          </w:p>
        </w:tc>
        <w:tc>
          <w:tcPr>
            <w:tcW w:w="2693" w:type="dxa"/>
            <w:shd w:val="clear" w:color="auto" w:fill="auto"/>
            <w:vAlign w:val="center"/>
            <w:hideMark/>
          </w:tcPr>
          <w:p w:rsidR="001D262E" w:rsidRPr="001D262E" w:rsidRDefault="001D262E" w:rsidP="00C43BA2">
            <w:pPr>
              <w:spacing w:before="0" w:after="0" w:line="240" w:lineRule="auto"/>
              <w:ind w:right="-1"/>
              <w:jc w:val="right"/>
              <w:rPr>
                <w:rFonts w:ascii="Times New Roman" w:eastAsia="Times New Roman" w:hAnsi="Times New Roman" w:cs="Times New Roman"/>
                <w:color w:val="000000"/>
                <w:lang w:val="ru-RU" w:eastAsia="ru-RU" w:bidi="ar-SA"/>
              </w:rPr>
            </w:pPr>
            <w:r w:rsidRPr="001D262E">
              <w:rPr>
                <w:rFonts w:ascii="Times New Roman" w:eastAsia="Times New Roman" w:hAnsi="Times New Roman" w:cs="Times New Roman"/>
                <w:color w:val="000000"/>
                <w:lang w:val="ru-RU" w:eastAsia="ru-RU" w:bidi="ar-SA"/>
              </w:rPr>
              <w:t>38</w:t>
            </w:r>
          </w:p>
        </w:tc>
      </w:tr>
    </w:tbl>
    <w:p w:rsidR="001D262E" w:rsidRPr="001D262E" w:rsidRDefault="001D262E" w:rsidP="00C43BA2">
      <w:pPr>
        <w:spacing w:before="0" w:after="0" w:line="240" w:lineRule="auto"/>
        <w:ind w:right="-1"/>
        <w:jc w:val="center"/>
        <w:rPr>
          <w:rFonts w:ascii="Times New Roman" w:eastAsia="Times New Roman" w:hAnsi="Times New Roman" w:cs="Times New Roman"/>
          <w:bCs/>
          <w:i/>
          <w:color w:val="17365D"/>
          <w:sz w:val="24"/>
          <w:szCs w:val="24"/>
          <w:lang w:val="ru-RU" w:eastAsia="ru-RU"/>
        </w:rPr>
      </w:pPr>
    </w:p>
    <w:p w:rsidR="001D262E" w:rsidRPr="001D262E" w:rsidRDefault="001D262E" w:rsidP="00C43BA2">
      <w:pPr>
        <w:spacing w:before="0" w:after="0" w:line="240" w:lineRule="auto"/>
        <w:ind w:right="-1" w:firstLine="567"/>
        <w:jc w:val="center"/>
        <w:rPr>
          <w:rFonts w:ascii="Times New Roman" w:eastAsia="Times New Roman" w:hAnsi="Times New Roman" w:cs="Times New Roman"/>
          <w:b/>
          <w:bCs/>
          <w:color w:val="17365D"/>
          <w:sz w:val="24"/>
          <w:szCs w:val="24"/>
          <w:lang w:val="ru-RU" w:eastAsia="ru-RU"/>
        </w:rPr>
      </w:pPr>
    </w:p>
    <w:p w:rsidR="001D262E" w:rsidRDefault="001D262E" w:rsidP="00C43BA2">
      <w:pPr>
        <w:spacing w:before="0" w:after="0"/>
        <w:ind w:right="-1" w:firstLine="567"/>
        <w:jc w:val="both"/>
        <w:rPr>
          <w:rFonts w:ascii="Times New Roman" w:eastAsia="Times New Roman" w:hAnsi="Times New Roman" w:cs="Times New Roman"/>
          <w:color w:val="000000"/>
          <w:sz w:val="28"/>
          <w:szCs w:val="28"/>
          <w:lang w:val="ru-RU"/>
        </w:rPr>
      </w:pPr>
      <w:r w:rsidRPr="001D262E">
        <w:rPr>
          <w:rFonts w:ascii="Times New Roman" w:eastAsia="Times New Roman" w:hAnsi="Times New Roman" w:cs="Times New Roman"/>
          <w:color w:val="000000"/>
          <w:sz w:val="28"/>
          <w:szCs w:val="28"/>
          <w:lang w:val="ru-RU"/>
        </w:rPr>
        <w:lastRenderedPageBreak/>
        <w:t>Из числа городских муниципальных образований наибольшее количество информации подготовлено Нижнекамским филиалом «Татмедиа», среди муниципальных образований РТ</w:t>
      </w:r>
      <w:r w:rsidR="00901D71">
        <w:rPr>
          <w:rFonts w:ascii="Times New Roman" w:eastAsia="Times New Roman" w:hAnsi="Times New Roman" w:cs="Times New Roman"/>
          <w:color w:val="000000"/>
          <w:sz w:val="28"/>
          <w:szCs w:val="28"/>
          <w:lang w:val="ru-RU"/>
        </w:rPr>
        <w:t>, имеющих городское и сельское население</w:t>
      </w:r>
      <w:r w:rsidRPr="001D262E">
        <w:rPr>
          <w:rFonts w:ascii="Times New Roman" w:eastAsia="Times New Roman" w:hAnsi="Times New Roman" w:cs="Times New Roman"/>
          <w:color w:val="000000"/>
          <w:sz w:val="28"/>
          <w:szCs w:val="28"/>
          <w:lang w:val="ru-RU"/>
        </w:rPr>
        <w:t xml:space="preserve"> – Лаишевским, среди сельских муниципальных образований – Муслюмовским.</w:t>
      </w:r>
    </w:p>
    <w:p w:rsidR="00D1771E" w:rsidRPr="001D262E" w:rsidRDefault="00D1771E" w:rsidP="00C43BA2">
      <w:pPr>
        <w:spacing w:before="0" w:after="0"/>
        <w:ind w:right="-1" w:firstLine="567"/>
        <w:jc w:val="both"/>
        <w:rPr>
          <w:rFonts w:ascii="Times New Roman" w:eastAsia="Times New Roman" w:hAnsi="Times New Roman" w:cs="Times New Roman"/>
          <w:color w:val="000000"/>
          <w:sz w:val="28"/>
          <w:szCs w:val="28"/>
          <w:highlight w:val="lightGray"/>
          <w:lang w:val="ru-RU"/>
        </w:rPr>
      </w:pPr>
    </w:p>
    <w:p w:rsidR="00B0087E" w:rsidRPr="00D3614B" w:rsidRDefault="00241884" w:rsidP="00D1771E">
      <w:pPr>
        <w:spacing w:before="0" w:after="0" w:line="240" w:lineRule="auto"/>
        <w:ind w:left="567" w:right="-1"/>
        <w:jc w:val="both"/>
        <w:rPr>
          <w:rFonts w:ascii="Times New Roman" w:hAnsi="Times New Roman" w:cs="Times New Roman"/>
          <w:b/>
          <w:color w:val="17365D" w:themeColor="text2" w:themeShade="BF"/>
          <w:sz w:val="28"/>
          <w:szCs w:val="28"/>
          <w:lang w:val="ru-RU"/>
        </w:rPr>
      </w:pPr>
      <w:r w:rsidRPr="00D3614B">
        <w:rPr>
          <w:rFonts w:ascii="Times New Roman" w:hAnsi="Times New Roman" w:cs="Times New Roman"/>
          <w:b/>
          <w:color w:val="17365D" w:themeColor="text2" w:themeShade="BF"/>
          <w:sz w:val="28"/>
          <w:szCs w:val="28"/>
          <w:lang w:val="ru-RU"/>
        </w:rPr>
        <w:t xml:space="preserve">10. </w:t>
      </w:r>
      <w:r w:rsidR="00B0087E" w:rsidRPr="00D3614B">
        <w:rPr>
          <w:rFonts w:ascii="Times New Roman" w:hAnsi="Times New Roman" w:cs="Times New Roman"/>
          <w:b/>
          <w:color w:val="17365D" w:themeColor="text2" w:themeShade="BF"/>
          <w:sz w:val="28"/>
          <w:szCs w:val="28"/>
          <w:lang w:val="ru-RU"/>
        </w:rPr>
        <w:t>АНТИКОРРУПЦИОННЫЕ МЕРОПРИЯТИЯ В ОРГАНАХ ВЛАСТИ</w:t>
      </w:r>
    </w:p>
    <w:p w:rsidR="00B0087E" w:rsidRPr="00D3614B" w:rsidRDefault="00B0087E" w:rsidP="00C43BA2">
      <w:pPr>
        <w:pStyle w:val="a3"/>
        <w:spacing w:before="0" w:after="0" w:line="240" w:lineRule="auto"/>
        <w:ind w:left="0" w:right="-1"/>
        <w:jc w:val="both"/>
        <w:rPr>
          <w:rFonts w:ascii="Times New Roman" w:hAnsi="Times New Roman" w:cs="Times New Roman"/>
          <w:b/>
          <w:color w:val="365F91" w:themeColor="accent1" w:themeShade="BF"/>
          <w:sz w:val="28"/>
          <w:szCs w:val="28"/>
          <w:lang w:val="ru-RU"/>
        </w:rPr>
      </w:pPr>
    </w:p>
    <w:p w:rsidR="00B0087E" w:rsidRPr="00D3614B" w:rsidRDefault="00B0087E" w:rsidP="00C43BA2">
      <w:pPr>
        <w:spacing w:before="0" w:after="0"/>
        <w:ind w:right="-1" w:firstLine="567"/>
        <w:jc w:val="both"/>
        <w:rPr>
          <w:rFonts w:ascii="Times New Roman" w:hAnsi="Times New Roman" w:cs="Times New Roman"/>
          <w:sz w:val="28"/>
          <w:szCs w:val="28"/>
          <w:lang w:val="ru-RU"/>
        </w:rPr>
      </w:pPr>
      <w:r w:rsidRPr="00D3614B">
        <w:rPr>
          <w:rFonts w:ascii="Times New Roman" w:hAnsi="Times New Roman" w:cs="Times New Roman"/>
          <w:sz w:val="28"/>
          <w:szCs w:val="28"/>
          <w:lang w:val="ru-RU"/>
        </w:rPr>
        <w:t xml:space="preserve">В рамках действующей </w:t>
      </w:r>
      <w:r w:rsidR="00005C82" w:rsidRPr="00D3614B">
        <w:rPr>
          <w:rFonts w:ascii="Times New Roman" w:hAnsi="Times New Roman" w:cs="Times New Roman"/>
          <w:sz w:val="28"/>
          <w:szCs w:val="28"/>
          <w:lang w:val="ru-RU"/>
        </w:rPr>
        <w:t xml:space="preserve">государственной </w:t>
      </w:r>
      <w:r w:rsidRPr="00D3614B">
        <w:rPr>
          <w:rFonts w:ascii="Times New Roman" w:hAnsi="Times New Roman" w:cs="Times New Roman"/>
          <w:sz w:val="28"/>
          <w:szCs w:val="28"/>
          <w:lang w:val="ru-RU"/>
        </w:rPr>
        <w:t xml:space="preserve">программы </w:t>
      </w:r>
      <w:r w:rsidRPr="00D3614B">
        <w:rPr>
          <w:rFonts w:ascii="Times New Roman" w:hAnsi="Times New Roman" w:cs="Times New Roman"/>
          <w:color w:val="000000" w:themeColor="text1"/>
          <w:sz w:val="28"/>
          <w:szCs w:val="28"/>
          <w:lang w:val="ru-RU"/>
        </w:rPr>
        <w:t>«Реализация антикоррупционной политики Р</w:t>
      </w:r>
      <w:r w:rsidR="00A85D37" w:rsidRPr="00D3614B">
        <w:rPr>
          <w:rFonts w:ascii="Times New Roman" w:hAnsi="Times New Roman" w:cs="Times New Roman"/>
          <w:color w:val="000000" w:themeColor="text1"/>
          <w:sz w:val="28"/>
          <w:szCs w:val="28"/>
          <w:lang w:val="ru-RU"/>
        </w:rPr>
        <w:t xml:space="preserve">еспублики Татарстан на 2015-2025 </w:t>
      </w:r>
      <w:r w:rsidRPr="00D3614B">
        <w:rPr>
          <w:rFonts w:ascii="Times New Roman" w:hAnsi="Times New Roman" w:cs="Times New Roman"/>
          <w:color w:val="000000" w:themeColor="text1"/>
          <w:sz w:val="28"/>
          <w:szCs w:val="28"/>
          <w:lang w:val="ru-RU"/>
        </w:rPr>
        <w:t xml:space="preserve">годы» </w:t>
      </w:r>
      <w:r w:rsidRPr="00D3614B">
        <w:rPr>
          <w:rFonts w:ascii="Times New Roman" w:hAnsi="Times New Roman" w:cs="Times New Roman"/>
          <w:sz w:val="28"/>
          <w:szCs w:val="28"/>
          <w:lang w:val="ru-RU"/>
        </w:rPr>
        <w:t xml:space="preserve">реализуются комплексные меры </w:t>
      </w:r>
      <w:r w:rsidRPr="00D3614B">
        <w:rPr>
          <w:rFonts w:ascii="Times New Roman" w:hAnsi="Times New Roman" w:cs="Times New Roman"/>
          <w:color w:val="2D2D2D"/>
          <w:spacing w:val="2"/>
          <w:sz w:val="28"/>
          <w:szCs w:val="21"/>
          <w:shd w:val="clear" w:color="auto" w:fill="FFFFFF"/>
          <w:lang w:val="ru-RU"/>
        </w:rPr>
        <w:t xml:space="preserve">по предупреждению коррупции, минимизации коррупционных правонарушений в Республике Татарстан, </w:t>
      </w:r>
      <w:r w:rsidRPr="00D3614B">
        <w:rPr>
          <w:rFonts w:ascii="Times New Roman" w:hAnsi="Times New Roman" w:cs="Times New Roman"/>
          <w:color w:val="2D2D2D"/>
          <w:spacing w:val="2"/>
          <w:sz w:val="28"/>
          <w:szCs w:val="28"/>
          <w:shd w:val="clear" w:color="auto" w:fill="FFFFFF"/>
          <w:lang w:val="ru-RU"/>
        </w:rPr>
        <w:t>осуществляемых органами государственной власти и органами местного самоуправления, общественными объединениями, организациями</w:t>
      </w:r>
      <w:r w:rsidRPr="00D3614B">
        <w:rPr>
          <w:rFonts w:ascii="Times New Roman" w:hAnsi="Times New Roman" w:cs="Times New Roman"/>
          <w:sz w:val="28"/>
          <w:szCs w:val="28"/>
          <w:lang w:val="ru-RU"/>
        </w:rPr>
        <w:t xml:space="preserve">. </w:t>
      </w:r>
    </w:p>
    <w:p w:rsidR="00B0087E" w:rsidRPr="001462A4" w:rsidRDefault="00B0087E" w:rsidP="00C43BA2">
      <w:pPr>
        <w:spacing w:before="0" w:after="0"/>
        <w:ind w:right="-1" w:firstLine="708"/>
        <w:jc w:val="both"/>
        <w:rPr>
          <w:rFonts w:ascii="Times New Roman" w:eastAsia="Times New Roman" w:hAnsi="Times New Roman" w:cs="Times New Roman"/>
          <w:sz w:val="28"/>
          <w:szCs w:val="28"/>
          <w:lang w:val="ru-RU" w:eastAsia="ru-RU" w:bidi="ar-SA"/>
        </w:rPr>
      </w:pPr>
      <w:r w:rsidRPr="001462A4">
        <w:rPr>
          <w:rFonts w:ascii="Times New Roman" w:hAnsi="Times New Roman" w:cs="Times New Roman"/>
          <w:sz w:val="28"/>
          <w:szCs w:val="28"/>
          <w:lang w:val="ru-RU"/>
        </w:rPr>
        <w:t>По результатам социологического ис</w:t>
      </w:r>
      <w:r w:rsidR="001462A4" w:rsidRPr="001462A4">
        <w:rPr>
          <w:rFonts w:ascii="Times New Roman" w:hAnsi="Times New Roman" w:cs="Times New Roman"/>
          <w:sz w:val="28"/>
          <w:szCs w:val="28"/>
          <w:lang w:val="ru-RU"/>
        </w:rPr>
        <w:t>следования, проведенного в 2023</w:t>
      </w:r>
      <w:r w:rsidRPr="001462A4">
        <w:rPr>
          <w:rFonts w:ascii="Times New Roman" w:hAnsi="Times New Roman" w:cs="Times New Roman"/>
          <w:sz w:val="28"/>
          <w:szCs w:val="28"/>
          <w:lang w:val="ru-RU"/>
        </w:rPr>
        <w:t xml:space="preserve"> году, </w:t>
      </w:r>
      <w:r w:rsidRPr="001462A4">
        <w:rPr>
          <w:rFonts w:ascii="Times New Roman" w:eastAsia="Times New Roman" w:hAnsi="Times New Roman" w:cs="Times New Roman"/>
          <w:sz w:val="28"/>
          <w:szCs w:val="28"/>
          <w:lang w:val="ru-RU" w:eastAsia="ru-RU" w:bidi="ar-SA"/>
        </w:rPr>
        <w:t>работа по противодействию коррупции, осуществляемая органами власти Республики Татарстан, оценивается гражданами пр</w:t>
      </w:r>
      <w:r w:rsidR="001462A4" w:rsidRPr="001462A4">
        <w:rPr>
          <w:rFonts w:ascii="Times New Roman" w:eastAsia="Times New Roman" w:hAnsi="Times New Roman" w:cs="Times New Roman"/>
          <w:sz w:val="28"/>
          <w:szCs w:val="28"/>
          <w:lang w:val="ru-RU" w:eastAsia="ru-RU" w:bidi="ar-SA"/>
        </w:rPr>
        <w:t>еимущественно положительно (80,4</w:t>
      </w:r>
      <w:r w:rsidRPr="001462A4">
        <w:rPr>
          <w:rFonts w:ascii="Times New Roman" w:eastAsia="Times New Roman" w:hAnsi="Times New Roman" w:cs="Times New Roman"/>
          <w:sz w:val="28"/>
          <w:szCs w:val="28"/>
          <w:lang w:val="ru-RU" w:eastAsia="ru-RU" w:bidi="ar-SA"/>
        </w:rPr>
        <w:t xml:space="preserve">%). </w:t>
      </w:r>
    </w:p>
    <w:p w:rsidR="00F95DA9" w:rsidRPr="001462A4" w:rsidRDefault="00F95DA9" w:rsidP="00C43BA2">
      <w:pPr>
        <w:spacing w:before="0" w:after="0" w:line="240" w:lineRule="auto"/>
        <w:ind w:right="-1" w:firstLine="567"/>
        <w:contextualSpacing/>
        <w:jc w:val="center"/>
        <w:rPr>
          <w:rFonts w:ascii="Times New Roman" w:eastAsia="Times New Roman" w:hAnsi="Times New Roman" w:cs="Times New Roman"/>
          <w:b/>
          <w:color w:val="17365D" w:themeColor="text2" w:themeShade="BF"/>
          <w:sz w:val="24"/>
          <w:szCs w:val="24"/>
          <w:lang w:val="ru-RU" w:eastAsia="ru-RU" w:bidi="ar-SA"/>
        </w:rPr>
      </w:pPr>
    </w:p>
    <w:p w:rsidR="00F95DA9" w:rsidRPr="001462A4" w:rsidRDefault="00F95DA9" w:rsidP="00C43BA2">
      <w:pPr>
        <w:spacing w:before="0" w:after="0" w:line="240" w:lineRule="auto"/>
        <w:ind w:right="-1" w:firstLine="567"/>
        <w:contextualSpacing/>
        <w:jc w:val="center"/>
        <w:rPr>
          <w:rFonts w:ascii="Times New Roman" w:eastAsia="Times New Roman" w:hAnsi="Times New Roman" w:cs="Times New Roman"/>
          <w:b/>
          <w:color w:val="17365D" w:themeColor="text2" w:themeShade="BF"/>
          <w:sz w:val="24"/>
          <w:szCs w:val="24"/>
          <w:lang w:val="ru-RU" w:eastAsia="ru-RU" w:bidi="ar-SA"/>
        </w:rPr>
      </w:pPr>
    </w:p>
    <w:p w:rsidR="00B0087E" w:rsidRPr="001462A4" w:rsidRDefault="00B0087E" w:rsidP="00C43BA2">
      <w:pPr>
        <w:spacing w:before="0" w:after="0" w:line="240" w:lineRule="auto"/>
        <w:ind w:right="-1" w:firstLine="567"/>
        <w:contextualSpacing/>
        <w:jc w:val="center"/>
        <w:rPr>
          <w:rFonts w:ascii="Times New Roman" w:eastAsia="Times New Roman" w:hAnsi="Times New Roman" w:cs="Times New Roman"/>
          <w:b/>
          <w:color w:val="17365D" w:themeColor="text2" w:themeShade="BF"/>
          <w:sz w:val="22"/>
          <w:lang w:val="ru-RU" w:eastAsia="ru-RU" w:bidi="ar-SA"/>
        </w:rPr>
      </w:pPr>
      <w:r w:rsidRPr="001462A4">
        <w:rPr>
          <w:rFonts w:ascii="Times New Roman" w:eastAsia="Times New Roman" w:hAnsi="Times New Roman" w:cs="Times New Roman"/>
          <w:b/>
          <w:color w:val="17365D" w:themeColor="text2" w:themeShade="BF"/>
          <w:sz w:val="24"/>
          <w:szCs w:val="24"/>
          <w:lang w:val="ru-RU" w:eastAsia="ru-RU" w:bidi="ar-SA"/>
        </w:rPr>
        <w:t>«Как Вы оцениваете работу органов власти Республики Татарстан</w:t>
      </w:r>
      <w:r w:rsidR="001A7FAF" w:rsidRPr="001462A4">
        <w:rPr>
          <w:rFonts w:ascii="Times New Roman" w:eastAsia="Times New Roman" w:hAnsi="Times New Roman" w:cs="Times New Roman"/>
          <w:b/>
          <w:color w:val="17365D" w:themeColor="text2" w:themeShade="BF"/>
          <w:sz w:val="24"/>
          <w:szCs w:val="24"/>
          <w:lang w:val="ru-RU" w:eastAsia="ru-RU" w:bidi="ar-SA"/>
        </w:rPr>
        <w:t xml:space="preserve"> по противодействию коррупции?»</w:t>
      </w:r>
      <w:r w:rsidR="00424D6D" w:rsidRPr="001462A4">
        <w:rPr>
          <w:rFonts w:ascii="Times New Roman" w:eastAsia="Times New Roman" w:hAnsi="Times New Roman" w:cs="Times New Roman"/>
          <w:i/>
          <w:color w:val="17365D" w:themeColor="text2" w:themeShade="BF"/>
          <w:sz w:val="24"/>
          <w:szCs w:val="24"/>
          <w:lang w:val="ru-RU" w:eastAsia="ru-RU" w:bidi="ar-SA"/>
        </w:rPr>
        <w:t xml:space="preserve">, </w:t>
      </w:r>
      <w:r w:rsidR="00424D6D" w:rsidRPr="001462A4">
        <w:rPr>
          <w:rFonts w:ascii="Times New Roman" w:eastAsia="Times New Roman" w:hAnsi="Times New Roman" w:cs="Times New Roman"/>
          <w:i/>
          <w:color w:val="17365D" w:themeColor="text2" w:themeShade="BF"/>
          <w:sz w:val="22"/>
          <w:lang w:val="ru-RU" w:eastAsia="ru-RU" w:bidi="ar-SA"/>
        </w:rPr>
        <w:t>%</w:t>
      </w:r>
      <w:r w:rsidR="008C2A5F" w:rsidRPr="001462A4">
        <w:rPr>
          <w:rFonts w:ascii="Times New Roman" w:eastAsia="Times New Roman" w:hAnsi="Times New Roman" w:cs="Times New Roman"/>
          <w:i/>
          <w:color w:val="17365D" w:themeColor="text2" w:themeShade="BF"/>
          <w:sz w:val="22"/>
          <w:lang w:val="ru-RU" w:eastAsia="ru-RU" w:bidi="ar-SA"/>
        </w:rPr>
        <w:t xml:space="preserve"> от числа опрошенных респондентов</w:t>
      </w:r>
    </w:p>
    <w:p w:rsidR="00B0087E" w:rsidRPr="001462A4" w:rsidRDefault="00B0087E" w:rsidP="00C43BA2">
      <w:pPr>
        <w:spacing w:before="0" w:after="0" w:line="240" w:lineRule="auto"/>
        <w:ind w:right="-1" w:firstLine="567"/>
        <w:contextualSpacing/>
        <w:jc w:val="center"/>
        <w:rPr>
          <w:rFonts w:ascii="Times New Roman" w:eastAsia="Times New Roman" w:hAnsi="Times New Roman" w:cs="Times New Roman"/>
          <w:i/>
          <w:color w:val="17365D" w:themeColor="text2" w:themeShade="BF"/>
          <w:sz w:val="22"/>
          <w:lang w:val="ru-RU" w:eastAsia="ru-RU" w:bidi="ar-SA"/>
        </w:rPr>
      </w:pPr>
      <w:r w:rsidRPr="001462A4">
        <w:rPr>
          <w:rFonts w:ascii="Times New Roman" w:eastAsia="Times New Roman" w:hAnsi="Times New Roman" w:cs="Times New Roman"/>
          <w:i/>
          <w:color w:val="17365D" w:themeColor="text2" w:themeShade="BF"/>
          <w:sz w:val="22"/>
          <w:lang w:val="ru-RU" w:eastAsia="ru-RU" w:bidi="ar-SA"/>
        </w:rPr>
        <w:t>(по результатам социологического опроса 202</w:t>
      </w:r>
      <w:r w:rsidR="001462A4" w:rsidRPr="001462A4">
        <w:rPr>
          <w:rFonts w:ascii="Times New Roman" w:eastAsia="Times New Roman" w:hAnsi="Times New Roman" w:cs="Times New Roman"/>
          <w:i/>
          <w:color w:val="17365D" w:themeColor="text2" w:themeShade="BF"/>
          <w:sz w:val="22"/>
          <w:lang w:val="ru-RU" w:eastAsia="ru-RU" w:bidi="ar-SA"/>
        </w:rPr>
        <w:t>3</w:t>
      </w:r>
      <w:r w:rsidR="00424D6D" w:rsidRPr="001462A4">
        <w:rPr>
          <w:rFonts w:ascii="Times New Roman" w:eastAsia="Times New Roman" w:hAnsi="Times New Roman" w:cs="Times New Roman"/>
          <w:i/>
          <w:color w:val="17365D" w:themeColor="text2" w:themeShade="BF"/>
          <w:sz w:val="22"/>
          <w:lang w:val="ru-RU" w:eastAsia="ru-RU" w:bidi="ar-SA"/>
        </w:rPr>
        <w:t xml:space="preserve"> г.</w:t>
      </w:r>
      <w:r w:rsidRPr="001462A4">
        <w:rPr>
          <w:rFonts w:ascii="Times New Roman" w:eastAsia="Times New Roman" w:hAnsi="Times New Roman" w:cs="Times New Roman"/>
          <w:i/>
          <w:color w:val="17365D" w:themeColor="text2" w:themeShade="BF"/>
          <w:sz w:val="22"/>
          <w:lang w:val="ru-RU" w:eastAsia="ru-RU" w:bidi="ar-SA"/>
        </w:rPr>
        <w:t>)</w:t>
      </w:r>
    </w:p>
    <w:p w:rsidR="00B0087E" w:rsidRPr="001462A4" w:rsidRDefault="00B0087E" w:rsidP="00C43BA2">
      <w:pPr>
        <w:spacing w:before="0" w:after="0" w:line="264" w:lineRule="auto"/>
        <w:ind w:right="-1"/>
        <w:contextualSpacing/>
        <w:jc w:val="both"/>
        <w:rPr>
          <w:rFonts w:ascii="Times New Roman" w:eastAsia="Times New Roman" w:hAnsi="Times New Roman" w:cs="Times New Roman"/>
          <w:sz w:val="28"/>
          <w:szCs w:val="28"/>
          <w:lang w:val="ru-RU" w:eastAsia="ru-RU" w:bidi="ar-SA"/>
        </w:rPr>
      </w:pPr>
      <w:r w:rsidRPr="001462A4">
        <w:rPr>
          <w:rFonts w:ascii="Times New Roman" w:eastAsia="Times New Roman" w:hAnsi="Times New Roman" w:cs="Times New Roman"/>
          <w:noProof/>
          <w:sz w:val="28"/>
          <w:szCs w:val="28"/>
          <w:lang w:val="ru-RU" w:eastAsia="ru-RU" w:bidi="ar-SA"/>
        </w:rPr>
        <w:drawing>
          <wp:inline distT="0" distB="0" distL="0" distR="0" wp14:anchorId="24331DA0" wp14:editId="58043F24">
            <wp:extent cx="6276975" cy="1319842"/>
            <wp:effectExtent l="0" t="0" r="0" b="0"/>
            <wp:docPr id="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0087E" w:rsidRPr="001462A4" w:rsidRDefault="00B0087E" w:rsidP="00C43BA2">
      <w:pPr>
        <w:spacing w:before="0" w:after="0"/>
        <w:ind w:right="-1" w:firstLine="708"/>
        <w:jc w:val="both"/>
        <w:rPr>
          <w:rFonts w:ascii="Times New Roman" w:hAnsi="Times New Roman" w:cs="Times New Roman"/>
          <w:sz w:val="28"/>
          <w:szCs w:val="28"/>
          <w:lang w:val="ru-RU"/>
        </w:rPr>
      </w:pPr>
    </w:p>
    <w:p w:rsidR="00B0087E" w:rsidRPr="002B7B3B" w:rsidRDefault="00B0087E" w:rsidP="00C43BA2">
      <w:pPr>
        <w:spacing w:before="0" w:after="0"/>
        <w:ind w:right="-1" w:firstLine="708"/>
        <w:jc w:val="both"/>
        <w:rPr>
          <w:rFonts w:ascii="Times New Roman" w:hAnsi="Times New Roman" w:cs="Times New Roman"/>
          <w:sz w:val="28"/>
          <w:szCs w:val="28"/>
          <w:lang w:val="ru-RU"/>
        </w:rPr>
      </w:pPr>
      <w:r w:rsidRPr="002B7B3B">
        <w:rPr>
          <w:rFonts w:ascii="Times New Roman" w:hAnsi="Times New Roman" w:cs="Times New Roman"/>
          <w:sz w:val="28"/>
          <w:szCs w:val="28"/>
          <w:lang w:val="ru-RU"/>
        </w:rPr>
        <w:t xml:space="preserve">Профилактические мероприятия правовой и антикоррупционной направленности в ОГВ РТ и ОМС РТ имеют системный характер. </w:t>
      </w:r>
    </w:p>
    <w:p w:rsidR="00B0087E" w:rsidRDefault="002B7B3B" w:rsidP="00C43BA2">
      <w:pPr>
        <w:spacing w:before="0" w:after="0"/>
        <w:ind w:right="-1" w:firstLine="708"/>
        <w:jc w:val="both"/>
        <w:rPr>
          <w:rFonts w:ascii="Times New Roman" w:hAnsi="Times New Roman" w:cs="Times New Roman"/>
          <w:sz w:val="28"/>
          <w:szCs w:val="28"/>
          <w:lang w:val="ru-RU"/>
        </w:rPr>
      </w:pPr>
      <w:r w:rsidRPr="002B7B3B">
        <w:rPr>
          <w:rFonts w:ascii="Times New Roman" w:hAnsi="Times New Roman" w:cs="Times New Roman"/>
          <w:sz w:val="28"/>
          <w:szCs w:val="28"/>
          <w:lang w:val="ru-RU"/>
        </w:rPr>
        <w:t>В 2023</w:t>
      </w:r>
      <w:r w:rsidR="003415E8" w:rsidRPr="002B7B3B">
        <w:rPr>
          <w:rFonts w:ascii="Times New Roman" w:hAnsi="Times New Roman" w:cs="Times New Roman"/>
          <w:sz w:val="28"/>
          <w:szCs w:val="28"/>
          <w:lang w:val="ru-RU"/>
        </w:rPr>
        <w:t xml:space="preserve"> году зафиксировано </w:t>
      </w:r>
      <w:r w:rsidRPr="002B7B3B">
        <w:rPr>
          <w:rFonts w:ascii="Times New Roman" w:hAnsi="Times New Roman" w:cs="Times New Roman"/>
          <w:sz w:val="28"/>
          <w:szCs w:val="28"/>
          <w:lang w:val="ru-RU"/>
        </w:rPr>
        <w:t xml:space="preserve">160 </w:t>
      </w:r>
      <w:r w:rsidR="00B0087E" w:rsidRPr="002B7B3B">
        <w:rPr>
          <w:rFonts w:ascii="Times New Roman" w:hAnsi="Times New Roman" w:cs="Times New Roman"/>
          <w:sz w:val="28"/>
          <w:szCs w:val="28"/>
          <w:lang w:val="ru-RU"/>
        </w:rPr>
        <w:t>выступлений официальных представителей органов государственной власти в общероссийских (региональных) средствах массовой информации с материалами антико</w:t>
      </w:r>
      <w:r w:rsidR="003415E8" w:rsidRPr="002B7B3B">
        <w:rPr>
          <w:rFonts w:ascii="Times New Roman" w:hAnsi="Times New Roman" w:cs="Times New Roman"/>
          <w:sz w:val="28"/>
          <w:szCs w:val="28"/>
          <w:lang w:val="ru-RU"/>
        </w:rPr>
        <w:t>ррупционной направленности</w:t>
      </w:r>
      <w:r w:rsidR="00FB5702">
        <w:rPr>
          <w:rFonts w:ascii="Times New Roman" w:hAnsi="Times New Roman" w:cs="Times New Roman"/>
          <w:sz w:val="28"/>
          <w:szCs w:val="28"/>
          <w:lang w:val="ru-RU"/>
        </w:rPr>
        <w:t xml:space="preserve"> (в 2022 </w:t>
      </w:r>
      <w:r w:rsidR="005F6E7D">
        <w:rPr>
          <w:rFonts w:ascii="Times New Roman" w:hAnsi="Times New Roman" w:cs="Times New Roman"/>
          <w:sz w:val="28"/>
          <w:szCs w:val="28"/>
          <w:lang w:val="ru-RU"/>
        </w:rPr>
        <w:t xml:space="preserve">году </w:t>
      </w:r>
      <w:r w:rsidR="00FB5702">
        <w:rPr>
          <w:rFonts w:ascii="Times New Roman" w:hAnsi="Times New Roman" w:cs="Times New Roman"/>
          <w:sz w:val="28"/>
          <w:szCs w:val="28"/>
          <w:lang w:val="ru-RU"/>
        </w:rPr>
        <w:t>– 413)</w:t>
      </w:r>
      <w:r w:rsidR="00FB5702" w:rsidRPr="00FB5702">
        <w:rPr>
          <w:rFonts w:ascii="Times New Roman" w:hAnsi="Times New Roman" w:cs="Times New Roman"/>
          <w:sz w:val="28"/>
          <w:szCs w:val="28"/>
          <w:lang w:val="ru-RU"/>
        </w:rPr>
        <w:t xml:space="preserve"> </w:t>
      </w:r>
      <w:r w:rsidR="003415E8" w:rsidRPr="002B7B3B">
        <w:rPr>
          <w:rFonts w:ascii="Times New Roman" w:hAnsi="Times New Roman" w:cs="Times New Roman"/>
          <w:sz w:val="28"/>
          <w:szCs w:val="28"/>
          <w:lang w:val="ru-RU"/>
        </w:rPr>
        <w:t>и</w:t>
      </w:r>
      <w:r w:rsidRPr="002B7B3B">
        <w:rPr>
          <w:rFonts w:ascii="Times New Roman" w:hAnsi="Times New Roman" w:cs="Times New Roman"/>
          <w:sz w:val="28"/>
          <w:szCs w:val="28"/>
          <w:lang w:val="ru-RU"/>
        </w:rPr>
        <w:t xml:space="preserve"> 311</w:t>
      </w:r>
      <w:r w:rsidR="003415E8" w:rsidRPr="002B7B3B">
        <w:rPr>
          <w:rFonts w:ascii="Times New Roman" w:hAnsi="Times New Roman" w:cs="Times New Roman"/>
          <w:sz w:val="28"/>
          <w:szCs w:val="28"/>
          <w:lang w:val="ru-RU"/>
        </w:rPr>
        <w:t xml:space="preserve"> выступления</w:t>
      </w:r>
      <w:r w:rsidR="00B0087E" w:rsidRPr="002B7B3B">
        <w:rPr>
          <w:rFonts w:ascii="Times New Roman" w:hAnsi="Times New Roman" w:cs="Times New Roman"/>
          <w:sz w:val="28"/>
          <w:szCs w:val="28"/>
          <w:lang w:val="ru-RU"/>
        </w:rPr>
        <w:t xml:space="preserve"> </w:t>
      </w:r>
      <w:r w:rsidR="00424D6D" w:rsidRPr="002B7B3B">
        <w:rPr>
          <w:rFonts w:ascii="Times New Roman" w:hAnsi="Times New Roman" w:cs="Times New Roman"/>
          <w:sz w:val="28"/>
          <w:szCs w:val="28"/>
          <w:lang w:val="ru-RU"/>
        </w:rPr>
        <w:t xml:space="preserve">представителей </w:t>
      </w:r>
      <w:r w:rsidR="00B0087E" w:rsidRPr="002B7B3B">
        <w:rPr>
          <w:rFonts w:ascii="Times New Roman" w:hAnsi="Times New Roman" w:cs="Times New Roman"/>
          <w:sz w:val="28"/>
          <w:szCs w:val="28"/>
          <w:lang w:val="ru-RU"/>
        </w:rPr>
        <w:t>органов муниципальных образований</w:t>
      </w:r>
      <w:r w:rsidRPr="002B7B3B">
        <w:rPr>
          <w:rFonts w:ascii="Times New Roman" w:hAnsi="Times New Roman" w:cs="Times New Roman"/>
          <w:sz w:val="28"/>
          <w:szCs w:val="28"/>
          <w:lang w:val="ru-RU"/>
        </w:rPr>
        <w:t xml:space="preserve"> (в 2022</w:t>
      </w:r>
      <w:r w:rsidR="005F6E7D">
        <w:rPr>
          <w:rFonts w:ascii="Times New Roman" w:hAnsi="Times New Roman" w:cs="Times New Roman"/>
          <w:sz w:val="28"/>
          <w:szCs w:val="28"/>
          <w:lang w:val="ru-RU"/>
        </w:rPr>
        <w:t xml:space="preserve"> году</w:t>
      </w:r>
      <w:r w:rsidRPr="002B7B3B">
        <w:rPr>
          <w:rFonts w:ascii="Times New Roman" w:hAnsi="Times New Roman" w:cs="Times New Roman"/>
          <w:sz w:val="28"/>
          <w:szCs w:val="28"/>
          <w:lang w:val="ru-RU"/>
        </w:rPr>
        <w:t xml:space="preserve"> – 353)</w:t>
      </w:r>
      <w:r w:rsidR="00B0087E" w:rsidRPr="002B7B3B">
        <w:rPr>
          <w:rFonts w:ascii="Times New Roman" w:hAnsi="Times New Roman" w:cs="Times New Roman"/>
          <w:sz w:val="28"/>
          <w:szCs w:val="28"/>
          <w:lang w:val="ru-RU"/>
        </w:rPr>
        <w:t xml:space="preserve">. </w:t>
      </w:r>
    </w:p>
    <w:p w:rsidR="00D1771E" w:rsidRDefault="00D1771E" w:rsidP="00C43BA2">
      <w:pPr>
        <w:spacing w:before="0" w:after="0"/>
        <w:ind w:right="-1" w:firstLine="708"/>
        <w:jc w:val="both"/>
        <w:rPr>
          <w:rFonts w:ascii="Times New Roman" w:hAnsi="Times New Roman" w:cs="Times New Roman"/>
          <w:sz w:val="28"/>
          <w:szCs w:val="28"/>
          <w:lang w:val="ru-RU"/>
        </w:rPr>
      </w:pPr>
    </w:p>
    <w:p w:rsidR="00D1771E" w:rsidRPr="002B7B3B" w:rsidRDefault="00D1771E" w:rsidP="00C43BA2">
      <w:pPr>
        <w:spacing w:before="0" w:after="0"/>
        <w:ind w:right="-1" w:firstLine="708"/>
        <w:jc w:val="both"/>
        <w:rPr>
          <w:rFonts w:ascii="Times New Roman" w:hAnsi="Times New Roman" w:cs="Times New Roman"/>
          <w:sz w:val="28"/>
          <w:szCs w:val="28"/>
          <w:lang w:val="ru-RU"/>
        </w:rPr>
      </w:pPr>
    </w:p>
    <w:p w:rsidR="00294BFA" w:rsidRDefault="00294BFA" w:rsidP="00C43BA2">
      <w:pPr>
        <w:spacing w:before="0" w:after="0" w:line="240" w:lineRule="auto"/>
        <w:ind w:right="-1" w:firstLine="709"/>
        <w:jc w:val="center"/>
        <w:rPr>
          <w:rFonts w:ascii="Times New Roman" w:hAnsi="Times New Roman" w:cs="Times New Roman"/>
          <w:b/>
          <w:color w:val="17365D" w:themeColor="text2" w:themeShade="BF"/>
          <w:sz w:val="24"/>
          <w:szCs w:val="28"/>
          <w:lang w:val="ru-RU"/>
        </w:rPr>
      </w:pPr>
    </w:p>
    <w:p w:rsidR="00C3271B" w:rsidRDefault="00B0087E" w:rsidP="00C43BA2">
      <w:pPr>
        <w:spacing w:before="0" w:after="0" w:line="240" w:lineRule="auto"/>
        <w:ind w:right="-1" w:firstLine="709"/>
        <w:jc w:val="center"/>
        <w:rPr>
          <w:rFonts w:ascii="Times New Roman" w:hAnsi="Times New Roman" w:cs="Times New Roman"/>
          <w:color w:val="17365D" w:themeColor="text2" w:themeShade="BF"/>
          <w:sz w:val="24"/>
          <w:szCs w:val="28"/>
          <w:lang w:val="ru-RU"/>
        </w:rPr>
      </w:pPr>
      <w:r w:rsidRPr="0028401E">
        <w:rPr>
          <w:rFonts w:ascii="Times New Roman" w:hAnsi="Times New Roman" w:cs="Times New Roman"/>
          <w:b/>
          <w:color w:val="17365D" w:themeColor="text2" w:themeShade="BF"/>
          <w:sz w:val="24"/>
          <w:szCs w:val="28"/>
          <w:lang w:val="ru-RU"/>
        </w:rPr>
        <w:lastRenderedPageBreak/>
        <w:t xml:space="preserve">Количество выступлений антикоррупционной направленности официальных представителей власти по теме </w:t>
      </w:r>
      <w:r w:rsidR="003415E8" w:rsidRPr="0028401E">
        <w:rPr>
          <w:rFonts w:ascii="Times New Roman" w:hAnsi="Times New Roman" w:cs="Times New Roman"/>
          <w:b/>
          <w:color w:val="17365D" w:themeColor="text2" w:themeShade="BF"/>
          <w:sz w:val="24"/>
          <w:szCs w:val="28"/>
          <w:lang w:val="ru-RU"/>
        </w:rPr>
        <w:t>противодействия коррупции в 2022</w:t>
      </w:r>
      <w:r w:rsidR="002B7B3B" w:rsidRPr="0028401E">
        <w:rPr>
          <w:rFonts w:ascii="Times New Roman" w:hAnsi="Times New Roman" w:cs="Times New Roman"/>
          <w:b/>
          <w:color w:val="17365D" w:themeColor="text2" w:themeShade="BF"/>
          <w:sz w:val="24"/>
          <w:szCs w:val="28"/>
          <w:lang w:val="ru-RU"/>
        </w:rPr>
        <w:t>-2023</w:t>
      </w:r>
      <w:r w:rsidRPr="0028401E">
        <w:rPr>
          <w:rFonts w:ascii="Times New Roman" w:hAnsi="Times New Roman" w:cs="Times New Roman"/>
          <w:b/>
          <w:color w:val="17365D" w:themeColor="text2" w:themeShade="BF"/>
          <w:sz w:val="24"/>
          <w:szCs w:val="28"/>
          <w:lang w:val="ru-RU"/>
        </w:rPr>
        <w:t xml:space="preserve"> </w:t>
      </w:r>
      <w:r w:rsidR="002B7B3B" w:rsidRPr="0028401E">
        <w:rPr>
          <w:rFonts w:ascii="Times New Roman" w:hAnsi="Times New Roman" w:cs="Times New Roman"/>
          <w:b/>
          <w:color w:val="17365D" w:themeColor="text2" w:themeShade="BF"/>
          <w:sz w:val="24"/>
          <w:szCs w:val="28"/>
          <w:lang w:val="ru-RU"/>
        </w:rPr>
        <w:t>г</w:t>
      </w:r>
      <w:r w:rsidRPr="0028401E">
        <w:rPr>
          <w:rFonts w:ascii="Times New Roman" w:hAnsi="Times New Roman" w:cs="Times New Roman"/>
          <w:b/>
          <w:color w:val="17365D" w:themeColor="text2" w:themeShade="BF"/>
          <w:sz w:val="24"/>
          <w:szCs w:val="28"/>
          <w:lang w:val="ru-RU"/>
        </w:rPr>
        <w:t xml:space="preserve">г., </w:t>
      </w:r>
      <w:r w:rsidRPr="0028401E">
        <w:rPr>
          <w:rFonts w:ascii="Times New Roman" w:hAnsi="Times New Roman" w:cs="Times New Roman"/>
          <w:color w:val="17365D" w:themeColor="text2" w:themeShade="BF"/>
          <w:sz w:val="24"/>
          <w:szCs w:val="28"/>
          <w:lang w:val="ru-RU"/>
        </w:rPr>
        <w:t>ед.</w:t>
      </w:r>
      <w:r w:rsidR="00C3271B">
        <w:rPr>
          <w:rFonts w:ascii="Times New Roman" w:hAnsi="Times New Roman" w:cs="Times New Roman"/>
          <w:color w:val="17365D" w:themeColor="text2" w:themeShade="BF"/>
          <w:sz w:val="24"/>
          <w:szCs w:val="28"/>
          <w:lang w:val="ru-RU"/>
        </w:rPr>
        <w:t xml:space="preserve"> </w:t>
      </w:r>
    </w:p>
    <w:p w:rsidR="00B0087E" w:rsidRPr="00C3271B" w:rsidRDefault="00C3271B" w:rsidP="00C43BA2">
      <w:pPr>
        <w:spacing w:before="0" w:after="0" w:line="240" w:lineRule="auto"/>
        <w:ind w:right="-1" w:firstLine="709"/>
        <w:jc w:val="center"/>
        <w:rPr>
          <w:rFonts w:ascii="Times New Roman" w:hAnsi="Times New Roman" w:cs="Times New Roman"/>
          <w:i/>
          <w:color w:val="17365D" w:themeColor="text2" w:themeShade="BF"/>
          <w:sz w:val="24"/>
          <w:szCs w:val="28"/>
          <w:lang w:val="ru-RU"/>
        </w:rPr>
      </w:pPr>
      <w:r w:rsidRPr="00C3271B">
        <w:rPr>
          <w:rFonts w:ascii="Times New Roman" w:hAnsi="Times New Roman" w:cs="Times New Roman"/>
          <w:i/>
          <w:color w:val="17365D" w:themeColor="text2" w:themeShade="BF"/>
          <w:sz w:val="24"/>
          <w:szCs w:val="28"/>
          <w:lang w:val="ru-RU"/>
        </w:rPr>
        <w:t>(по данным</w:t>
      </w:r>
      <w:r w:rsidR="00D1771E" w:rsidRPr="00D1771E">
        <w:t xml:space="preserve"> </w:t>
      </w:r>
      <w:r w:rsidR="00D1771E" w:rsidRPr="00D1771E">
        <w:rPr>
          <w:rFonts w:ascii="Times New Roman" w:hAnsi="Times New Roman" w:cs="Times New Roman"/>
          <w:i/>
          <w:color w:val="17365D" w:themeColor="text2" w:themeShade="BF"/>
          <w:sz w:val="24"/>
          <w:szCs w:val="28"/>
          <w:lang w:val="ru-RU"/>
        </w:rPr>
        <w:t>антикоррупционного мониторинга</w:t>
      </w:r>
      <w:r w:rsidR="00D1771E">
        <w:rPr>
          <w:rFonts w:ascii="Times New Roman" w:hAnsi="Times New Roman" w:cs="Times New Roman"/>
          <w:i/>
          <w:color w:val="17365D" w:themeColor="text2" w:themeShade="BF"/>
          <w:sz w:val="24"/>
          <w:szCs w:val="28"/>
          <w:lang w:val="ru-RU"/>
        </w:rPr>
        <w:t>)</w:t>
      </w:r>
    </w:p>
    <w:p w:rsidR="0028401E" w:rsidRDefault="0028401E" w:rsidP="00C43BA2">
      <w:pPr>
        <w:spacing w:before="0" w:after="0" w:line="240" w:lineRule="auto"/>
        <w:ind w:right="-1" w:firstLine="709"/>
        <w:jc w:val="center"/>
        <w:rPr>
          <w:rFonts w:ascii="Times New Roman" w:hAnsi="Times New Roman" w:cs="Times New Roman"/>
          <w:color w:val="17365D" w:themeColor="text2" w:themeShade="BF"/>
          <w:sz w:val="24"/>
          <w:szCs w:val="28"/>
          <w:highlight w:val="yellow"/>
          <w:lang w:val="ru-RU"/>
        </w:rPr>
      </w:pPr>
    </w:p>
    <w:tbl>
      <w:tblPr>
        <w:tblStyle w:val="a6"/>
        <w:tblW w:w="0" w:type="auto"/>
        <w:tblLayout w:type="fixed"/>
        <w:tblLook w:val="04A0" w:firstRow="1" w:lastRow="0" w:firstColumn="1" w:lastColumn="0" w:noHBand="0" w:noVBand="1"/>
      </w:tblPr>
      <w:tblGrid>
        <w:gridCol w:w="1413"/>
        <w:gridCol w:w="992"/>
        <w:gridCol w:w="992"/>
        <w:gridCol w:w="993"/>
        <w:gridCol w:w="992"/>
        <w:gridCol w:w="992"/>
        <w:gridCol w:w="939"/>
        <w:gridCol w:w="1187"/>
        <w:gridCol w:w="1129"/>
      </w:tblGrid>
      <w:tr w:rsidR="00294BFA" w:rsidRPr="0028401E" w:rsidTr="0028401E">
        <w:tc>
          <w:tcPr>
            <w:tcW w:w="1413" w:type="dxa"/>
            <w:vMerge w:val="restart"/>
          </w:tcPr>
          <w:p w:rsidR="00294BFA" w:rsidRPr="0028401E" w:rsidRDefault="00294BFA" w:rsidP="00C43BA2">
            <w:pPr>
              <w:spacing w:before="0"/>
              <w:ind w:right="-1"/>
              <w:jc w:val="center"/>
              <w:rPr>
                <w:rFonts w:ascii="Times New Roman" w:hAnsi="Times New Roman" w:cs="Times New Roman"/>
                <w:color w:val="000000" w:themeColor="text1"/>
                <w:sz w:val="24"/>
                <w:szCs w:val="28"/>
                <w:lang w:val="ru-RU"/>
              </w:rPr>
            </w:pPr>
          </w:p>
        </w:tc>
        <w:tc>
          <w:tcPr>
            <w:tcW w:w="1984" w:type="dxa"/>
            <w:gridSpan w:val="2"/>
          </w:tcPr>
          <w:p w:rsidR="00294BFA" w:rsidRPr="0028401E" w:rsidRDefault="00294BFA" w:rsidP="00C43BA2">
            <w:pPr>
              <w:spacing w:before="0"/>
              <w:ind w:right="-1"/>
              <w:jc w:val="center"/>
              <w:rPr>
                <w:rFonts w:ascii="Times New Roman" w:hAnsi="Times New Roman" w:cs="Times New Roman"/>
                <w:color w:val="000000" w:themeColor="text1"/>
                <w:sz w:val="24"/>
                <w:szCs w:val="28"/>
                <w:lang w:val="ru-RU"/>
              </w:rPr>
            </w:pPr>
            <w:r>
              <w:rPr>
                <w:rFonts w:ascii="Times New Roman" w:hAnsi="Times New Roman" w:cs="Times New Roman"/>
                <w:color w:val="000000" w:themeColor="text1"/>
                <w:sz w:val="24"/>
                <w:szCs w:val="28"/>
                <w:lang w:val="ru-RU"/>
              </w:rPr>
              <w:t>Т</w:t>
            </w:r>
            <w:r w:rsidRPr="0028401E">
              <w:rPr>
                <w:rFonts w:ascii="Times New Roman" w:hAnsi="Times New Roman" w:cs="Times New Roman"/>
                <w:color w:val="000000" w:themeColor="text1"/>
                <w:sz w:val="24"/>
                <w:szCs w:val="28"/>
                <w:lang w:val="ru-RU"/>
              </w:rPr>
              <w:t>елепрограммы</w:t>
            </w:r>
          </w:p>
        </w:tc>
        <w:tc>
          <w:tcPr>
            <w:tcW w:w="1985" w:type="dxa"/>
            <w:gridSpan w:val="2"/>
          </w:tcPr>
          <w:p w:rsidR="00294BFA" w:rsidRPr="0028401E" w:rsidRDefault="00294BFA" w:rsidP="00C43BA2">
            <w:pPr>
              <w:spacing w:before="0"/>
              <w:ind w:right="-1"/>
              <w:jc w:val="center"/>
              <w:rPr>
                <w:rFonts w:ascii="Times New Roman" w:hAnsi="Times New Roman" w:cs="Times New Roman"/>
                <w:color w:val="000000" w:themeColor="text1"/>
                <w:sz w:val="24"/>
                <w:szCs w:val="28"/>
                <w:lang w:val="ru-RU"/>
              </w:rPr>
            </w:pPr>
            <w:r>
              <w:rPr>
                <w:rFonts w:ascii="Times New Roman" w:hAnsi="Times New Roman" w:cs="Times New Roman"/>
                <w:color w:val="000000" w:themeColor="text1"/>
                <w:sz w:val="24"/>
                <w:szCs w:val="28"/>
                <w:lang w:val="ru-RU"/>
              </w:rPr>
              <w:t>Р</w:t>
            </w:r>
            <w:r w:rsidRPr="0028401E">
              <w:rPr>
                <w:rFonts w:ascii="Times New Roman" w:hAnsi="Times New Roman" w:cs="Times New Roman"/>
                <w:color w:val="000000" w:themeColor="text1"/>
                <w:sz w:val="24"/>
                <w:szCs w:val="28"/>
                <w:lang w:val="ru-RU"/>
              </w:rPr>
              <w:t>адиопрограммы</w:t>
            </w:r>
          </w:p>
        </w:tc>
        <w:tc>
          <w:tcPr>
            <w:tcW w:w="1931" w:type="dxa"/>
            <w:gridSpan w:val="2"/>
          </w:tcPr>
          <w:p w:rsidR="00294BFA" w:rsidRPr="0028401E" w:rsidRDefault="00294BFA" w:rsidP="00C43BA2">
            <w:pPr>
              <w:spacing w:before="0"/>
              <w:ind w:right="-1"/>
              <w:jc w:val="center"/>
              <w:rPr>
                <w:rFonts w:ascii="Times New Roman" w:hAnsi="Times New Roman" w:cs="Times New Roman"/>
                <w:color w:val="000000" w:themeColor="text1"/>
                <w:sz w:val="24"/>
                <w:szCs w:val="28"/>
                <w:lang w:val="ru-RU"/>
              </w:rPr>
            </w:pPr>
            <w:r w:rsidRPr="0028401E">
              <w:rPr>
                <w:rFonts w:ascii="Times New Roman" w:hAnsi="Times New Roman" w:cs="Times New Roman"/>
                <w:color w:val="000000" w:themeColor="text1"/>
                <w:sz w:val="24"/>
                <w:szCs w:val="28"/>
                <w:lang w:val="ru-RU"/>
              </w:rPr>
              <w:t>Печатные издания</w:t>
            </w:r>
          </w:p>
        </w:tc>
        <w:tc>
          <w:tcPr>
            <w:tcW w:w="2316" w:type="dxa"/>
            <w:gridSpan w:val="2"/>
          </w:tcPr>
          <w:p w:rsidR="00294BFA" w:rsidRPr="0028401E" w:rsidRDefault="00294BFA" w:rsidP="00C43BA2">
            <w:pPr>
              <w:spacing w:before="0"/>
              <w:ind w:right="-1"/>
              <w:jc w:val="center"/>
              <w:rPr>
                <w:rFonts w:ascii="Times New Roman" w:hAnsi="Times New Roman" w:cs="Times New Roman"/>
                <w:color w:val="000000" w:themeColor="text1"/>
                <w:sz w:val="24"/>
                <w:szCs w:val="28"/>
                <w:lang w:val="ru-RU"/>
              </w:rPr>
            </w:pPr>
            <w:r w:rsidRPr="0028401E">
              <w:rPr>
                <w:rFonts w:ascii="Times New Roman" w:hAnsi="Times New Roman" w:cs="Times New Roman"/>
                <w:color w:val="000000" w:themeColor="text1"/>
                <w:sz w:val="24"/>
                <w:szCs w:val="28"/>
                <w:lang w:val="ru-RU"/>
              </w:rPr>
              <w:t>Материалы в сети «Интернет»</w:t>
            </w:r>
          </w:p>
        </w:tc>
      </w:tr>
      <w:tr w:rsidR="00294BFA" w:rsidRPr="0028401E" w:rsidTr="0028401E">
        <w:tc>
          <w:tcPr>
            <w:tcW w:w="1413" w:type="dxa"/>
            <w:vMerge/>
          </w:tcPr>
          <w:p w:rsidR="00294BFA" w:rsidRPr="0028401E" w:rsidRDefault="00294BFA" w:rsidP="00C43BA2">
            <w:pPr>
              <w:spacing w:before="0"/>
              <w:ind w:right="-1"/>
              <w:rPr>
                <w:rFonts w:ascii="Times New Roman" w:hAnsi="Times New Roman" w:cs="Times New Roman"/>
                <w:color w:val="000000" w:themeColor="text1"/>
                <w:sz w:val="24"/>
                <w:szCs w:val="28"/>
                <w:lang w:val="ru-RU"/>
              </w:rPr>
            </w:pPr>
          </w:p>
        </w:tc>
        <w:tc>
          <w:tcPr>
            <w:tcW w:w="992"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2022</w:t>
            </w:r>
          </w:p>
        </w:tc>
        <w:tc>
          <w:tcPr>
            <w:tcW w:w="992"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2023</w:t>
            </w:r>
          </w:p>
        </w:tc>
        <w:tc>
          <w:tcPr>
            <w:tcW w:w="993"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2022</w:t>
            </w:r>
          </w:p>
        </w:tc>
        <w:tc>
          <w:tcPr>
            <w:tcW w:w="992"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2023</w:t>
            </w:r>
          </w:p>
        </w:tc>
        <w:tc>
          <w:tcPr>
            <w:tcW w:w="992"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2022</w:t>
            </w:r>
          </w:p>
        </w:tc>
        <w:tc>
          <w:tcPr>
            <w:tcW w:w="939"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2023</w:t>
            </w:r>
          </w:p>
        </w:tc>
        <w:tc>
          <w:tcPr>
            <w:tcW w:w="1187"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2022</w:t>
            </w:r>
          </w:p>
        </w:tc>
        <w:tc>
          <w:tcPr>
            <w:tcW w:w="1129" w:type="dxa"/>
          </w:tcPr>
          <w:p w:rsidR="00294BFA" w:rsidRPr="00294BFA" w:rsidRDefault="00294BFA"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2023</w:t>
            </w:r>
          </w:p>
        </w:tc>
      </w:tr>
      <w:tr w:rsidR="0028401E" w:rsidRPr="0028401E" w:rsidTr="0028401E">
        <w:tc>
          <w:tcPr>
            <w:tcW w:w="1413" w:type="dxa"/>
          </w:tcPr>
          <w:p w:rsidR="0028401E" w:rsidRPr="0028401E" w:rsidRDefault="0028401E" w:rsidP="00C43BA2">
            <w:pPr>
              <w:spacing w:before="0"/>
              <w:ind w:right="-1"/>
              <w:rPr>
                <w:rFonts w:ascii="Times New Roman" w:hAnsi="Times New Roman" w:cs="Times New Roman"/>
                <w:color w:val="000000" w:themeColor="text1"/>
                <w:sz w:val="24"/>
                <w:szCs w:val="28"/>
                <w:lang w:val="ru-RU"/>
              </w:rPr>
            </w:pPr>
            <w:r w:rsidRPr="0028401E">
              <w:rPr>
                <w:rFonts w:ascii="Times New Roman" w:hAnsi="Times New Roman" w:cs="Times New Roman"/>
                <w:color w:val="000000" w:themeColor="text1"/>
                <w:sz w:val="24"/>
                <w:szCs w:val="28"/>
                <w:lang w:val="ru-RU"/>
              </w:rPr>
              <w:t>ОГВ</w:t>
            </w:r>
            <w:r>
              <w:rPr>
                <w:rFonts w:ascii="Times New Roman" w:hAnsi="Times New Roman" w:cs="Times New Roman"/>
                <w:color w:val="000000" w:themeColor="text1"/>
                <w:sz w:val="24"/>
                <w:szCs w:val="28"/>
                <w:lang w:val="ru-RU"/>
              </w:rPr>
              <w:t xml:space="preserve"> РТ</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61</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44</w:t>
            </w:r>
          </w:p>
        </w:tc>
        <w:tc>
          <w:tcPr>
            <w:tcW w:w="993"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28</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18</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128</w:t>
            </w:r>
          </w:p>
        </w:tc>
        <w:tc>
          <w:tcPr>
            <w:tcW w:w="939"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17</w:t>
            </w:r>
          </w:p>
        </w:tc>
        <w:tc>
          <w:tcPr>
            <w:tcW w:w="1187"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196</w:t>
            </w:r>
          </w:p>
        </w:tc>
        <w:tc>
          <w:tcPr>
            <w:tcW w:w="1129"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81</w:t>
            </w:r>
          </w:p>
        </w:tc>
      </w:tr>
      <w:tr w:rsidR="0028401E" w:rsidRPr="0028401E" w:rsidTr="0028401E">
        <w:tc>
          <w:tcPr>
            <w:tcW w:w="1413" w:type="dxa"/>
          </w:tcPr>
          <w:p w:rsidR="0028401E" w:rsidRPr="0028401E" w:rsidRDefault="0028401E" w:rsidP="00C43BA2">
            <w:pPr>
              <w:spacing w:before="0"/>
              <w:ind w:right="-1"/>
              <w:rPr>
                <w:rFonts w:ascii="Times New Roman" w:hAnsi="Times New Roman" w:cs="Times New Roman"/>
                <w:color w:val="000000" w:themeColor="text1"/>
                <w:sz w:val="24"/>
                <w:szCs w:val="28"/>
                <w:lang w:val="ru-RU"/>
              </w:rPr>
            </w:pPr>
            <w:r w:rsidRPr="0028401E">
              <w:rPr>
                <w:rFonts w:ascii="Times New Roman" w:hAnsi="Times New Roman" w:cs="Times New Roman"/>
                <w:color w:val="000000" w:themeColor="text1"/>
                <w:sz w:val="24"/>
                <w:szCs w:val="28"/>
                <w:lang w:val="ru-RU"/>
              </w:rPr>
              <w:t>ОМС РТ</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25</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18</w:t>
            </w:r>
          </w:p>
        </w:tc>
        <w:tc>
          <w:tcPr>
            <w:tcW w:w="993"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25</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16</w:t>
            </w:r>
          </w:p>
        </w:tc>
        <w:tc>
          <w:tcPr>
            <w:tcW w:w="992"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165</w:t>
            </w:r>
          </w:p>
        </w:tc>
        <w:tc>
          <w:tcPr>
            <w:tcW w:w="939"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140</w:t>
            </w:r>
          </w:p>
        </w:tc>
        <w:tc>
          <w:tcPr>
            <w:tcW w:w="1187"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138</w:t>
            </w:r>
          </w:p>
        </w:tc>
        <w:tc>
          <w:tcPr>
            <w:tcW w:w="1129" w:type="dxa"/>
          </w:tcPr>
          <w:p w:rsidR="0028401E" w:rsidRPr="00294BFA" w:rsidRDefault="0028401E" w:rsidP="00C43BA2">
            <w:pPr>
              <w:spacing w:before="0"/>
              <w:ind w:right="-1"/>
              <w:jc w:val="center"/>
              <w:rPr>
                <w:rFonts w:ascii="Times New Roman" w:hAnsi="Times New Roman" w:cs="Times New Roman"/>
                <w:color w:val="000000" w:themeColor="text1"/>
                <w:lang w:val="ru-RU"/>
              </w:rPr>
            </w:pPr>
            <w:r w:rsidRPr="00294BFA">
              <w:rPr>
                <w:rFonts w:ascii="Times New Roman" w:hAnsi="Times New Roman" w:cs="Times New Roman"/>
                <w:color w:val="000000" w:themeColor="text1"/>
                <w:lang w:val="ru-RU"/>
              </w:rPr>
              <w:t>137</w:t>
            </w:r>
          </w:p>
        </w:tc>
      </w:tr>
    </w:tbl>
    <w:p w:rsidR="0028401E" w:rsidRPr="0028401E" w:rsidRDefault="0028401E" w:rsidP="00C43BA2">
      <w:pPr>
        <w:spacing w:before="0" w:after="0" w:line="240" w:lineRule="auto"/>
        <w:ind w:right="-1" w:firstLine="709"/>
        <w:jc w:val="center"/>
        <w:rPr>
          <w:rFonts w:ascii="Times New Roman" w:hAnsi="Times New Roman" w:cs="Times New Roman"/>
          <w:i/>
          <w:color w:val="17365D" w:themeColor="text2" w:themeShade="BF"/>
          <w:sz w:val="24"/>
          <w:szCs w:val="28"/>
          <w:highlight w:val="yellow"/>
          <w:lang w:val="ru-RU"/>
        </w:rPr>
      </w:pPr>
    </w:p>
    <w:p w:rsidR="00B0087E" w:rsidRPr="005F6E7D" w:rsidRDefault="00B0087E" w:rsidP="00C43BA2">
      <w:pPr>
        <w:spacing w:before="0" w:after="0"/>
        <w:ind w:right="-1" w:firstLine="708"/>
        <w:jc w:val="both"/>
        <w:rPr>
          <w:rFonts w:ascii="Times New Roman" w:hAnsi="Times New Roman" w:cs="Times New Roman"/>
          <w:sz w:val="28"/>
          <w:szCs w:val="28"/>
          <w:lang w:val="ru-RU"/>
        </w:rPr>
      </w:pPr>
      <w:r w:rsidRPr="005F6E7D">
        <w:rPr>
          <w:rFonts w:ascii="Times New Roman" w:hAnsi="Times New Roman" w:cs="Times New Roman"/>
          <w:sz w:val="28"/>
          <w:szCs w:val="28"/>
          <w:lang w:val="ru-RU"/>
        </w:rPr>
        <w:t>В отчетном периоде сотрудниками кадровых служб органов исполнител</w:t>
      </w:r>
      <w:r w:rsidR="005C4D0D" w:rsidRPr="005F6E7D">
        <w:rPr>
          <w:rFonts w:ascii="Times New Roman" w:hAnsi="Times New Roman" w:cs="Times New Roman"/>
          <w:sz w:val="28"/>
          <w:szCs w:val="28"/>
          <w:lang w:val="ru-RU"/>
        </w:rPr>
        <w:t xml:space="preserve">ьной власти </w:t>
      </w:r>
      <w:r w:rsidR="005F6E7D" w:rsidRPr="005F6E7D">
        <w:rPr>
          <w:rFonts w:ascii="Times New Roman" w:hAnsi="Times New Roman" w:cs="Times New Roman"/>
          <w:sz w:val="28"/>
          <w:szCs w:val="28"/>
          <w:lang w:val="ru-RU"/>
        </w:rPr>
        <w:t>проведены 3 104 консультации</w:t>
      </w:r>
      <w:r w:rsidRPr="005F6E7D">
        <w:rPr>
          <w:rFonts w:ascii="Times New Roman" w:hAnsi="Times New Roman" w:cs="Times New Roman"/>
          <w:sz w:val="28"/>
          <w:szCs w:val="28"/>
          <w:lang w:val="ru-RU"/>
        </w:rPr>
        <w:t xml:space="preserve"> государственных служащих</w:t>
      </w:r>
      <w:r w:rsidR="005F6E7D" w:rsidRPr="005F6E7D">
        <w:rPr>
          <w:rFonts w:ascii="Times New Roman" w:hAnsi="Times New Roman" w:cs="Times New Roman"/>
          <w:sz w:val="28"/>
          <w:szCs w:val="28"/>
          <w:lang w:val="ru-RU"/>
        </w:rPr>
        <w:t xml:space="preserve"> (в 2022 году </w:t>
      </w:r>
      <w:r w:rsidR="005F6E7D" w:rsidRPr="005F6E7D">
        <w:rPr>
          <w:rFonts w:ascii="Times New Roman" w:hAnsi="Times New Roman" w:cs="Times New Roman"/>
          <w:color w:val="000000" w:themeColor="text1"/>
          <w:sz w:val="28"/>
          <w:szCs w:val="28"/>
          <w:lang w:val="ru-RU"/>
        </w:rPr>
        <w:t>–</w:t>
      </w:r>
      <w:r w:rsidR="005F6E7D" w:rsidRPr="005F6E7D">
        <w:rPr>
          <w:rFonts w:ascii="Times New Roman" w:hAnsi="Times New Roman" w:cs="Times New Roman"/>
          <w:sz w:val="28"/>
          <w:szCs w:val="28"/>
          <w:lang w:val="ru-RU"/>
        </w:rPr>
        <w:t xml:space="preserve"> 3 421)</w:t>
      </w:r>
      <w:r w:rsidRPr="005F6E7D">
        <w:rPr>
          <w:rFonts w:ascii="Times New Roman" w:hAnsi="Times New Roman" w:cs="Times New Roman"/>
          <w:sz w:val="28"/>
          <w:szCs w:val="28"/>
          <w:lang w:val="ru-RU"/>
        </w:rPr>
        <w:t xml:space="preserve">, </w:t>
      </w:r>
      <w:r w:rsidR="00424D6D" w:rsidRPr="005F6E7D">
        <w:rPr>
          <w:rFonts w:ascii="Times New Roman" w:hAnsi="Times New Roman" w:cs="Times New Roman"/>
          <w:sz w:val="28"/>
          <w:szCs w:val="28"/>
          <w:lang w:val="ru-RU"/>
        </w:rPr>
        <w:t xml:space="preserve">в </w:t>
      </w:r>
      <w:r w:rsidRPr="005F6E7D">
        <w:rPr>
          <w:rFonts w:ascii="Times New Roman" w:hAnsi="Times New Roman" w:cs="Times New Roman"/>
          <w:sz w:val="28"/>
          <w:szCs w:val="28"/>
          <w:lang w:val="ru-RU"/>
        </w:rPr>
        <w:t>муниципальных образовани</w:t>
      </w:r>
      <w:r w:rsidR="00424D6D" w:rsidRPr="005F6E7D">
        <w:rPr>
          <w:rFonts w:ascii="Times New Roman" w:hAnsi="Times New Roman" w:cs="Times New Roman"/>
          <w:sz w:val="28"/>
          <w:szCs w:val="28"/>
          <w:lang w:val="ru-RU"/>
        </w:rPr>
        <w:t>ях</w:t>
      </w:r>
      <w:r w:rsidRPr="005F6E7D">
        <w:rPr>
          <w:rFonts w:ascii="Times New Roman" w:hAnsi="Times New Roman" w:cs="Times New Roman"/>
          <w:sz w:val="28"/>
          <w:szCs w:val="28"/>
          <w:lang w:val="ru-RU"/>
        </w:rPr>
        <w:t xml:space="preserve"> </w:t>
      </w:r>
      <w:r w:rsidRPr="005F6E7D">
        <w:rPr>
          <w:rFonts w:ascii="Times New Roman" w:hAnsi="Times New Roman" w:cs="Times New Roman"/>
          <w:color w:val="000000" w:themeColor="text1"/>
          <w:sz w:val="28"/>
          <w:szCs w:val="28"/>
          <w:lang w:val="ru-RU"/>
        </w:rPr>
        <w:t>–</w:t>
      </w:r>
      <w:r w:rsidR="008C2A5F" w:rsidRPr="005F6E7D">
        <w:rPr>
          <w:rFonts w:ascii="Times New Roman" w:hAnsi="Times New Roman" w:cs="Times New Roman"/>
          <w:sz w:val="28"/>
          <w:szCs w:val="28"/>
          <w:lang w:val="ru-RU"/>
        </w:rPr>
        <w:t xml:space="preserve"> </w:t>
      </w:r>
      <w:r w:rsidR="009C0066" w:rsidRPr="005F6E7D">
        <w:rPr>
          <w:rFonts w:ascii="Times New Roman" w:hAnsi="Times New Roman" w:cs="Times New Roman"/>
          <w:sz w:val="28"/>
          <w:szCs w:val="28"/>
          <w:lang w:val="ru-RU"/>
        </w:rPr>
        <w:t>5</w:t>
      </w:r>
      <w:r w:rsidR="005F6E7D" w:rsidRPr="005F6E7D">
        <w:rPr>
          <w:rFonts w:ascii="Times New Roman" w:hAnsi="Times New Roman" w:cs="Times New Roman"/>
          <w:sz w:val="28"/>
          <w:szCs w:val="28"/>
          <w:lang w:val="ru-RU"/>
        </w:rPr>
        <w:t xml:space="preserve"> 490 консультаций</w:t>
      </w:r>
      <w:r w:rsidR="00424D6D" w:rsidRPr="005F6E7D">
        <w:rPr>
          <w:rFonts w:ascii="Times New Roman" w:hAnsi="Times New Roman" w:cs="Times New Roman"/>
          <w:sz w:val="28"/>
          <w:szCs w:val="28"/>
          <w:lang w:val="ru-RU"/>
        </w:rPr>
        <w:t xml:space="preserve"> муниципальных служащих</w:t>
      </w:r>
      <w:r w:rsidR="005F6E7D" w:rsidRPr="005F6E7D">
        <w:rPr>
          <w:rFonts w:ascii="Times New Roman" w:hAnsi="Times New Roman" w:cs="Times New Roman"/>
          <w:sz w:val="28"/>
          <w:szCs w:val="28"/>
          <w:lang w:val="ru-RU"/>
        </w:rPr>
        <w:t xml:space="preserve"> (в 2022 году </w:t>
      </w:r>
      <w:r w:rsidR="005F6E7D" w:rsidRPr="005F6E7D">
        <w:rPr>
          <w:rFonts w:ascii="Times New Roman" w:hAnsi="Times New Roman" w:cs="Times New Roman"/>
          <w:color w:val="000000" w:themeColor="text1"/>
          <w:sz w:val="28"/>
          <w:szCs w:val="28"/>
          <w:lang w:val="ru-RU"/>
        </w:rPr>
        <w:t xml:space="preserve">– </w:t>
      </w:r>
      <w:r w:rsidR="005F6E7D" w:rsidRPr="005F6E7D">
        <w:rPr>
          <w:rFonts w:ascii="Times New Roman" w:hAnsi="Times New Roman" w:cs="Times New Roman"/>
          <w:sz w:val="28"/>
          <w:szCs w:val="28"/>
          <w:lang w:val="ru-RU"/>
        </w:rPr>
        <w:t>5 347)</w:t>
      </w:r>
      <w:r w:rsidRPr="005F6E7D">
        <w:rPr>
          <w:rFonts w:ascii="Times New Roman" w:hAnsi="Times New Roman" w:cs="Times New Roman"/>
          <w:sz w:val="28"/>
          <w:szCs w:val="28"/>
          <w:lang w:val="ru-RU"/>
        </w:rPr>
        <w:t xml:space="preserve">.  </w:t>
      </w:r>
    </w:p>
    <w:p w:rsidR="00B0087E" w:rsidRDefault="00C3271B" w:rsidP="00C43BA2">
      <w:pPr>
        <w:spacing w:before="0" w:after="0"/>
        <w:ind w:right="-1" w:firstLine="708"/>
        <w:jc w:val="both"/>
        <w:rPr>
          <w:rFonts w:ascii="Times New Roman" w:hAnsi="Times New Roman" w:cs="Times New Roman"/>
          <w:sz w:val="28"/>
          <w:szCs w:val="28"/>
          <w:lang w:val="ru-RU"/>
        </w:rPr>
      </w:pPr>
      <w:r>
        <w:rPr>
          <w:noProof/>
          <w:lang w:val="ru-RU" w:eastAsia="ru-RU" w:bidi="ar-SA"/>
        </w:rPr>
        <mc:AlternateContent>
          <mc:Choice Requires="wps">
            <w:drawing>
              <wp:anchor distT="0" distB="0" distL="114300" distR="114300" simplePos="0" relativeHeight="252154880" behindDoc="0" locked="0" layoutInCell="1" allowOverlap="1">
                <wp:simplePos x="0" y="0"/>
                <wp:positionH relativeFrom="column">
                  <wp:posOffset>2318385</wp:posOffset>
                </wp:positionH>
                <wp:positionV relativeFrom="paragraph">
                  <wp:posOffset>1560830</wp:posOffset>
                </wp:positionV>
                <wp:extent cx="333375" cy="4676775"/>
                <wp:effectExtent l="0" t="0" r="28575" b="28575"/>
                <wp:wrapNone/>
                <wp:docPr id="42" name="Правая фигурная скобка 42"/>
                <wp:cNvGraphicFramePr/>
                <a:graphic xmlns:a="http://schemas.openxmlformats.org/drawingml/2006/main">
                  <a:graphicData uri="http://schemas.microsoft.com/office/word/2010/wordprocessingShape">
                    <wps:wsp>
                      <wps:cNvSpPr/>
                      <wps:spPr>
                        <a:xfrm rot="16200000">
                          <a:off x="0" y="0"/>
                          <a:ext cx="333375" cy="467677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EBCF44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2" o:spid="_x0000_s1026" type="#_x0000_t88" style="position:absolute;margin-left:182.55pt;margin-top:122.9pt;width:26.25pt;height:368.25pt;rotation:-90;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" adj="128" strokecolor="#4579b8 [3044]"/>
            </w:pict>
          </mc:Fallback>
        </mc:AlternateContent>
      </w:r>
      <w:r w:rsidR="005F6E7D" w:rsidRPr="005F6E7D">
        <w:rPr>
          <w:rFonts w:ascii="Times New Roman" w:hAnsi="Times New Roman" w:cs="Times New Roman"/>
          <w:sz w:val="28"/>
          <w:szCs w:val="28"/>
          <w:lang w:val="ru-RU"/>
        </w:rPr>
        <w:t>В 2023</w:t>
      </w:r>
      <w:r w:rsidR="00B0087E" w:rsidRPr="005F6E7D">
        <w:rPr>
          <w:rFonts w:ascii="Times New Roman" w:hAnsi="Times New Roman" w:cs="Times New Roman"/>
          <w:sz w:val="28"/>
          <w:szCs w:val="28"/>
          <w:lang w:val="ru-RU"/>
        </w:rPr>
        <w:t xml:space="preserve"> году сотрудниками </w:t>
      </w:r>
      <w:r w:rsidR="00B40133">
        <w:rPr>
          <w:rFonts w:ascii="Times New Roman" w:hAnsi="Times New Roman" w:cs="Times New Roman"/>
          <w:sz w:val="28"/>
          <w:szCs w:val="28"/>
          <w:lang w:val="ru-RU"/>
        </w:rPr>
        <w:t xml:space="preserve">19 </w:t>
      </w:r>
      <w:r w:rsidR="00424D6D" w:rsidRPr="005F6E7D">
        <w:rPr>
          <w:rFonts w:ascii="Times New Roman" w:hAnsi="Times New Roman" w:cs="Times New Roman"/>
          <w:sz w:val="28"/>
          <w:szCs w:val="28"/>
          <w:lang w:val="ru-RU"/>
        </w:rPr>
        <w:t>министерств</w:t>
      </w:r>
      <w:r w:rsidR="00B0087E" w:rsidRPr="005F6E7D">
        <w:rPr>
          <w:rFonts w:ascii="Times New Roman" w:hAnsi="Times New Roman" w:cs="Times New Roman"/>
          <w:sz w:val="28"/>
          <w:szCs w:val="28"/>
          <w:lang w:val="ru-RU"/>
        </w:rPr>
        <w:t xml:space="preserve"> и ведомств </w:t>
      </w:r>
      <w:r w:rsidR="00542804" w:rsidRPr="005F6E7D">
        <w:rPr>
          <w:rFonts w:ascii="Times New Roman" w:hAnsi="Times New Roman" w:cs="Times New Roman"/>
          <w:sz w:val="28"/>
          <w:szCs w:val="28"/>
          <w:lang w:val="ru-RU"/>
        </w:rPr>
        <w:t xml:space="preserve">подготовлены </w:t>
      </w:r>
      <w:r w:rsidR="005F6E7D" w:rsidRPr="005F6E7D">
        <w:rPr>
          <w:rFonts w:ascii="Times New Roman" w:hAnsi="Times New Roman" w:cs="Times New Roman"/>
          <w:sz w:val="28"/>
          <w:szCs w:val="28"/>
          <w:lang w:val="ru-RU"/>
        </w:rPr>
        <w:t>52  различные</w:t>
      </w:r>
      <w:r w:rsidR="00B0087E" w:rsidRPr="005F6E7D">
        <w:rPr>
          <w:rFonts w:ascii="Times New Roman" w:hAnsi="Times New Roman" w:cs="Times New Roman"/>
          <w:sz w:val="28"/>
          <w:szCs w:val="28"/>
          <w:lang w:val="ru-RU"/>
        </w:rPr>
        <w:t xml:space="preserve"> памят</w:t>
      </w:r>
      <w:r w:rsidR="005F6E7D" w:rsidRPr="005F6E7D">
        <w:rPr>
          <w:rFonts w:ascii="Times New Roman" w:hAnsi="Times New Roman" w:cs="Times New Roman"/>
          <w:sz w:val="28"/>
          <w:szCs w:val="28"/>
          <w:lang w:val="ru-RU"/>
        </w:rPr>
        <w:t>ки, методические пособия</w:t>
      </w:r>
      <w:r w:rsidR="00B0087E" w:rsidRPr="005F6E7D">
        <w:rPr>
          <w:rFonts w:ascii="Times New Roman" w:hAnsi="Times New Roman" w:cs="Times New Roman"/>
          <w:sz w:val="28"/>
          <w:szCs w:val="28"/>
          <w:lang w:val="ru-RU"/>
        </w:rPr>
        <w:t xml:space="preserve"> по антикоррупционной тематике</w:t>
      </w:r>
      <w:r w:rsidR="005F6E7D" w:rsidRPr="005F6E7D">
        <w:rPr>
          <w:rFonts w:ascii="Times New Roman" w:hAnsi="Times New Roman" w:cs="Times New Roman"/>
          <w:sz w:val="28"/>
          <w:szCs w:val="28"/>
          <w:lang w:val="ru-RU"/>
        </w:rPr>
        <w:t xml:space="preserve"> (в 2022 году </w:t>
      </w:r>
      <w:r w:rsidR="005F6E7D" w:rsidRPr="005F6E7D">
        <w:rPr>
          <w:rFonts w:ascii="Times New Roman" w:hAnsi="Times New Roman" w:cs="Times New Roman"/>
          <w:color w:val="000000" w:themeColor="text1"/>
          <w:sz w:val="28"/>
          <w:szCs w:val="28"/>
          <w:lang w:val="ru-RU"/>
        </w:rPr>
        <w:t xml:space="preserve">– </w:t>
      </w:r>
      <w:r w:rsidR="005F6E7D" w:rsidRPr="005F6E7D">
        <w:rPr>
          <w:rFonts w:ascii="Times New Roman" w:hAnsi="Times New Roman" w:cs="Times New Roman"/>
          <w:sz w:val="28"/>
          <w:szCs w:val="28"/>
          <w:lang w:val="ru-RU"/>
        </w:rPr>
        <w:t>56)</w:t>
      </w:r>
      <w:r w:rsidR="00B0087E" w:rsidRPr="005F6E7D">
        <w:rPr>
          <w:rFonts w:ascii="Times New Roman" w:hAnsi="Times New Roman" w:cs="Times New Roman"/>
          <w:sz w:val="28"/>
          <w:szCs w:val="28"/>
          <w:lang w:val="ru-RU"/>
        </w:rPr>
        <w:t>.</w:t>
      </w:r>
      <w:r w:rsidR="00FB7FF9" w:rsidRPr="005F6E7D">
        <w:rPr>
          <w:rFonts w:ascii="Times New Roman" w:hAnsi="Times New Roman" w:cs="Times New Roman"/>
          <w:sz w:val="28"/>
          <w:szCs w:val="28"/>
          <w:lang w:val="ru-RU"/>
        </w:rPr>
        <w:t xml:space="preserve"> </w:t>
      </w:r>
      <w:r w:rsidR="00B0087E" w:rsidRPr="005F6E7D">
        <w:rPr>
          <w:rFonts w:ascii="Times New Roman" w:hAnsi="Times New Roman" w:cs="Times New Roman"/>
          <w:sz w:val="28"/>
          <w:szCs w:val="28"/>
          <w:lang w:val="ru-RU"/>
        </w:rPr>
        <w:t xml:space="preserve">Среди органов местного самоуправления аналогичная работа проведена </w:t>
      </w:r>
      <w:r w:rsidR="00794A0A" w:rsidRPr="005F6E7D">
        <w:rPr>
          <w:rFonts w:ascii="Times New Roman" w:hAnsi="Times New Roman" w:cs="Times New Roman"/>
          <w:sz w:val="28"/>
          <w:szCs w:val="28"/>
          <w:lang w:val="ru-RU"/>
        </w:rPr>
        <w:t>в 3</w:t>
      </w:r>
      <w:r w:rsidR="005F6E7D" w:rsidRPr="005F6E7D">
        <w:rPr>
          <w:rFonts w:ascii="Times New Roman" w:hAnsi="Times New Roman" w:cs="Times New Roman"/>
          <w:sz w:val="28"/>
          <w:szCs w:val="28"/>
          <w:lang w:val="ru-RU"/>
        </w:rPr>
        <w:t>6 муниципальных образованиях</w:t>
      </w:r>
      <w:r w:rsidR="00542804" w:rsidRPr="005F6E7D">
        <w:rPr>
          <w:rFonts w:ascii="Times New Roman" w:hAnsi="Times New Roman" w:cs="Times New Roman"/>
          <w:sz w:val="28"/>
          <w:szCs w:val="28"/>
          <w:lang w:val="ru-RU"/>
        </w:rPr>
        <w:t xml:space="preserve">, где выпущено </w:t>
      </w:r>
      <w:r w:rsidR="005F6E7D">
        <w:rPr>
          <w:rFonts w:ascii="Times New Roman" w:hAnsi="Times New Roman" w:cs="Times New Roman"/>
          <w:sz w:val="28"/>
          <w:szCs w:val="28"/>
          <w:lang w:val="ru-RU"/>
        </w:rPr>
        <w:t>123</w:t>
      </w:r>
      <w:r w:rsidR="00B0087E" w:rsidRPr="005F6E7D">
        <w:rPr>
          <w:rFonts w:ascii="Times New Roman" w:hAnsi="Times New Roman" w:cs="Times New Roman"/>
          <w:sz w:val="28"/>
          <w:szCs w:val="28"/>
          <w:lang w:val="ru-RU"/>
        </w:rPr>
        <w:t xml:space="preserve"> </w:t>
      </w:r>
      <w:r w:rsidR="00424D6D" w:rsidRPr="005F6E7D">
        <w:rPr>
          <w:rFonts w:ascii="Times New Roman" w:hAnsi="Times New Roman" w:cs="Times New Roman"/>
          <w:sz w:val="28"/>
          <w:szCs w:val="28"/>
          <w:lang w:val="ru-RU"/>
        </w:rPr>
        <w:t>материала</w:t>
      </w:r>
      <w:r w:rsidR="005F6E7D" w:rsidRPr="005F6E7D">
        <w:rPr>
          <w:rFonts w:ascii="Times New Roman" w:hAnsi="Times New Roman" w:cs="Times New Roman"/>
          <w:sz w:val="28"/>
          <w:szCs w:val="28"/>
          <w:lang w:val="ru-RU"/>
        </w:rPr>
        <w:t xml:space="preserve"> (в 2022 году – 172)</w:t>
      </w:r>
      <w:r w:rsidR="005C4D0D" w:rsidRPr="005F6E7D">
        <w:rPr>
          <w:rFonts w:ascii="Times New Roman" w:hAnsi="Times New Roman" w:cs="Times New Roman"/>
          <w:sz w:val="28"/>
          <w:szCs w:val="28"/>
          <w:lang w:val="ru-RU"/>
        </w:rPr>
        <w:t xml:space="preserve">. </w:t>
      </w:r>
      <w:r w:rsidRPr="00C3271B">
        <w:rPr>
          <w:rFonts w:ascii="Times New Roman" w:hAnsi="Times New Roman" w:cs="Times New Roman"/>
          <w:sz w:val="28"/>
          <w:szCs w:val="28"/>
          <w:lang w:val="ru-RU"/>
        </w:rPr>
        <w:t>За отчетный период в 4</w:t>
      </w:r>
      <w:r w:rsidR="00B0087E" w:rsidRPr="00C3271B">
        <w:rPr>
          <w:rFonts w:ascii="Times New Roman" w:hAnsi="Times New Roman" w:cs="Times New Roman"/>
          <w:sz w:val="28"/>
          <w:szCs w:val="28"/>
          <w:lang w:val="ru-RU"/>
        </w:rPr>
        <w:t xml:space="preserve"> муниципальных образованиях подготовлены </w:t>
      </w:r>
      <w:r w:rsidRPr="00C3271B">
        <w:rPr>
          <w:rFonts w:ascii="Times New Roman" w:hAnsi="Times New Roman" w:cs="Times New Roman"/>
          <w:sz w:val="28"/>
          <w:szCs w:val="28"/>
          <w:lang w:val="ru-RU"/>
        </w:rPr>
        <w:t>восемь</w:t>
      </w:r>
      <w:r w:rsidR="00B0087E" w:rsidRPr="00C3271B">
        <w:rPr>
          <w:rFonts w:ascii="Times New Roman" w:hAnsi="Times New Roman" w:cs="Times New Roman"/>
          <w:sz w:val="28"/>
          <w:szCs w:val="28"/>
          <w:lang w:val="ru-RU"/>
        </w:rPr>
        <w:t xml:space="preserve"> и более памяток и методических пособий по антикоррупционной тематике (</w:t>
      </w:r>
      <w:r w:rsidR="005C4D0D" w:rsidRPr="00C3271B">
        <w:rPr>
          <w:rFonts w:ascii="Times New Roman" w:hAnsi="Times New Roman" w:cs="Times New Roman"/>
          <w:sz w:val="28"/>
          <w:szCs w:val="28"/>
          <w:lang w:val="ru-RU"/>
        </w:rPr>
        <w:t xml:space="preserve">Аксубаевском, </w:t>
      </w:r>
      <w:r w:rsidR="00B0087E" w:rsidRPr="00C3271B">
        <w:rPr>
          <w:rFonts w:ascii="Times New Roman" w:hAnsi="Times New Roman" w:cs="Times New Roman"/>
          <w:sz w:val="28"/>
          <w:szCs w:val="28"/>
          <w:lang w:val="ru-RU"/>
        </w:rPr>
        <w:t xml:space="preserve">Бугульминском, </w:t>
      </w:r>
      <w:r w:rsidRPr="00C3271B">
        <w:rPr>
          <w:rFonts w:ascii="Times New Roman" w:hAnsi="Times New Roman" w:cs="Times New Roman"/>
          <w:sz w:val="28"/>
          <w:szCs w:val="28"/>
          <w:lang w:val="ru-RU"/>
        </w:rPr>
        <w:t>Атнинском, г.Казань</w:t>
      </w:r>
      <w:r w:rsidR="00B0087E" w:rsidRPr="00C3271B">
        <w:rPr>
          <w:rFonts w:ascii="Times New Roman" w:hAnsi="Times New Roman" w:cs="Times New Roman"/>
          <w:sz w:val="28"/>
          <w:szCs w:val="28"/>
          <w:lang w:val="ru-RU"/>
        </w:rPr>
        <w:t xml:space="preserve">). </w:t>
      </w:r>
    </w:p>
    <w:p w:rsidR="00B641B4" w:rsidRPr="00C3271B" w:rsidRDefault="00B641B4" w:rsidP="00C43BA2">
      <w:pPr>
        <w:spacing w:before="0" w:after="0"/>
        <w:ind w:right="-1" w:firstLine="708"/>
        <w:jc w:val="both"/>
        <w:rPr>
          <w:rFonts w:ascii="Times New Roman" w:hAnsi="Times New Roman" w:cs="Times New Roman"/>
          <w:sz w:val="28"/>
          <w:szCs w:val="28"/>
          <w:lang w:val="ru-RU"/>
        </w:rPr>
      </w:pPr>
    </w:p>
    <w:p w:rsidR="00C3271B" w:rsidRPr="001462A4" w:rsidRDefault="0032067F" w:rsidP="00C43BA2">
      <w:pPr>
        <w:spacing w:before="0" w:after="0" w:line="240" w:lineRule="auto"/>
        <w:ind w:right="-1" w:firstLine="567"/>
        <w:contextualSpacing/>
        <w:jc w:val="center"/>
        <w:rPr>
          <w:rFonts w:ascii="Times New Roman" w:eastAsia="Times New Roman" w:hAnsi="Times New Roman" w:cs="Times New Roman"/>
          <w:b/>
          <w:color w:val="17365D" w:themeColor="text2" w:themeShade="BF"/>
          <w:sz w:val="22"/>
          <w:lang w:val="ru-RU" w:eastAsia="ru-RU" w:bidi="ar-SA"/>
        </w:rPr>
      </w:pPr>
      <w:r>
        <w:rPr>
          <w:rFonts w:ascii="Times New Roman" w:eastAsia="Times New Roman" w:hAnsi="Times New Roman" w:cs="Times New Roman"/>
          <w:b/>
          <w:color w:val="17365D" w:themeColor="text2" w:themeShade="BF"/>
          <w:sz w:val="24"/>
          <w:szCs w:val="24"/>
          <w:lang w:val="ru-RU" w:eastAsia="ru-RU" w:bidi="ar-SA"/>
        </w:rPr>
        <w:t>Количество материалов, выпущенных по антикоррупционной тематике в 2023 году органами местного самоуправления</w:t>
      </w:r>
      <w:r w:rsidR="00D1771E">
        <w:rPr>
          <w:rFonts w:ascii="Times New Roman" w:eastAsia="Times New Roman" w:hAnsi="Times New Roman" w:cs="Times New Roman"/>
          <w:b/>
          <w:color w:val="17365D" w:themeColor="text2" w:themeShade="BF"/>
          <w:sz w:val="24"/>
          <w:szCs w:val="24"/>
          <w:lang w:val="ru-RU" w:eastAsia="ru-RU" w:bidi="ar-SA"/>
        </w:rPr>
        <w:t xml:space="preserve"> </w:t>
      </w:r>
      <w:r>
        <w:rPr>
          <w:rFonts w:ascii="Times New Roman" w:eastAsia="Times New Roman" w:hAnsi="Times New Roman" w:cs="Times New Roman"/>
          <w:b/>
          <w:color w:val="17365D" w:themeColor="text2" w:themeShade="BF"/>
          <w:sz w:val="24"/>
          <w:szCs w:val="24"/>
          <w:lang w:val="ru-RU" w:eastAsia="ru-RU" w:bidi="ar-SA"/>
        </w:rPr>
        <w:t>(памятки, методические пособия)</w:t>
      </w:r>
      <w:r w:rsidR="00C3271B" w:rsidRPr="001462A4">
        <w:rPr>
          <w:rFonts w:ascii="Times New Roman" w:eastAsia="Times New Roman" w:hAnsi="Times New Roman" w:cs="Times New Roman"/>
          <w:i/>
          <w:color w:val="17365D" w:themeColor="text2" w:themeShade="BF"/>
          <w:sz w:val="24"/>
          <w:szCs w:val="24"/>
          <w:lang w:val="ru-RU" w:eastAsia="ru-RU" w:bidi="ar-SA"/>
        </w:rPr>
        <w:t xml:space="preserve">, </w:t>
      </w:r>
    </w:p>
    <w:p w:rsidR="00C3271B" w:rsidRPr="001462A4" w:rsidRDefault="00C3271B" w:rsidP="00C43BA2">
      <w:pPr>
        <w:spacing w:before="0" w:after="0" w:line="240" w:lineRule="auto"/>
        <w:ind w:right="-1" w:firstLine="567"/>
        <w:contextualSpacing/>
        <w:jc w:val="center"/>
        <w:rPr>
          <w:rFonts w:ascii="Times New Roman" w:eastAsia="Times New Roman" w:hAnsi="Times New Roman" w:cs="Times New Roman"/>
          <w:i/>
          <w:color w:val="17365D" w:themeColor="text2" w:themeShade="BF"/>
          <w:sz w:val="22"/>
          <w:lang w:val="ru-RU" w:eastAsia="ru-RU" w:bidi="ar-SA"/>
        </w:rPr>
      </w:pPr>
      <w:r w:rsidRPr="001462A4">
        <w:rPr>
          <w:rFonts w:ascii="Times New Roman" w:eastAsia="Times New Roman" w:hAnsi="Times New Roman" w:cs="Times New Roman"/>
          <w:i/>
          <w:color w:val="17365D" w:themeColor="text2" w:themeShade="BF"/>
          <w:sz w:val="22"/>
          <w:lang w:val="ru-RU" w:eastAsia="ru-RU" w:bidi="ar-SA"/>
        </w:rPr>
        <w:t xml:space="preserve">(по </w:t>
      </w:r>
      <w:r>
        <w:rPr>
          <w:rFonts w:ascii="Times New Roman" w:eastAsia="Times New Roman" w:hAnsi="Times New Roman" w:cs="Times New Roman"/>
          <w:i/>
          <w:color w:val="17365D" w:themeColor="text2" w:themeShade="BF"/>
          <w:sz w:val="22"/>
          <w:lang w:val="ru-RU" w:eastAsia="ru-RU" w:bidi="ar-SA"/>
        </w:rPr>
        <w:t>данным антикоррупционного мониторинга</w:t>
      </w:r>
      <w:r w:rsidRPr="001462A4">
        <w:rPr>
          <w:rFonts w:ascii="Times New Roman" w:eastAsia="Times New Roman" w:hAnsi="Times New Roman" w:cs="Times New Roman"/>
          <w:i/>
          <w:color w:val="17365D" w:themeColor="text2" w:themeShade="BF"/>
          <w:sz w:val="22"/>
          <w:lang w:val="ru-RU" w:eastAsia="ru-RU" w:bidi="ar-SA"/>
        </w:rPr>
        <w:t>)</w:t>
      </w:r>
    </w:p>
    <w:p w:rsidR="00C3271B" w:rsidRDefault="00C3271B" w:rsidP="00C43BA2">
      <w:pPr>
        <w:spacing w:before="0" w:after="0"/>
        <w:ind w:right="-1" w:firstLine="708"/>
        <w:jc w:val="both"/>
        <w:rPr>
          <w:rFonts w:ascii="Times New Roman" w:hAnsi="Times New Roman" w:cs="Times New Roman"/>
          <w:sz w:val="28"/>
          <w:szCs w:val="28"/>
          <w:highlight w:val="yellow"/>
          <w:lang w:val="ru-RU"/>
        </w:rPr>
      </w:pPr>
    </w:p>
    <w:p w:rsidR="00C3271B" w:rsidRDefault="0032067F" w:rsidP="00C43BA2">
      <w:pPr>
        <w:spacing w:before="0" w:after="0"/>
        <w:ind w:right="-1"/>
        <w:jc w:val="both"/>
        <w:rPr>
          <w:rFonts w:ascii="Times New Roman" w:hAnsi="Times New Roman" w:cs="Times New Roman"/>
          <w:sz w:val="28"/>
          <w:szCs w:val="28"/>
          <w:highlight w:val="yellow"/>
          <w:lang w:val="ru-RU"/>
        </w:rPr>
      </w:pPr>
      <w:r>
        <w:rPr>
          <w:noProof/>
          <w:lang w:val="ru-RU" w:eastAsia="ru-RU" w:bidi="ar-SA"/>
        </w:rPr>
        <mc:AlternateContent>
          <mc:Choice Requires="wps">
            <w:drawing>
              <wp:anchor distT="0" distB="0" distL="114300" distR="114300" simplePos="0" relativeHeight="252155904" behindDoc="0" locked="0" layoutInCell="1" allowOverlap="1">
                <wp:simplePos x="0" y="0"/>
                <wp:positionH relativeFrom="column">
                  <wp:posOffset>1394460</wp:posOffset>
                </wp:positionH>
                <wp:positionV relativeFrom="paragraph">
                  <wp:posOffset>12064</wp:posOffset>
                </wp:positionV>
                <wp:extent cx="2133600" cy="447675"/>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2133600"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85150" w:rsidRPr="0032067F" w:rsidRDefault="00185150" w:rsidP="0032067F">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w:t>
                            </w:r>
                            <w:r w:rsidRPr="0032067F">
                              <w:rPr>
                                <w:rFonts w:ascii="Times New Roman" w:hAnsi="Times New Roman" w:cs="Times New Roman"/>
                                <w:color w:val="000000" w:themeColor="text1"/>
                                <w:sz w:val="24"/>
                                <w:szCs w:val="24"/>
                                <w:lang w:val="ru-RU"/>
                              </w:rPr>
                              <w:t>ыпущено 123 материала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id="Прямоугольник 43" o:spid="_x0000_s1035" style="position:absolute;left:0;text-align:left;margin-left:109.8pt;margin-top:.95pt;width:168pt;height:35.2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" filled="f" stroked="f" strokeweight="2pt">
                <v:textbox>
                  <w:txbxContent>
                    <w:p w:rsidR="00185150" w:rsidRPr="0032067F" w:rsidRDefault="00185150" w:rsidP="0032067F">
                      <w:pPr>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в</w:t>
                      </w:r>
                      <w:r w:rsidRPr="0032067F">
                        <w:rPr>
                          <w:rFonts w:ascii="Times New Roman" w:hAnsi="Times New Roman" w:cs="Times New Roman"/>
                          <w:color w:val="000000" w:themeColor="text1"/>
                          <w:sz w:val="24"/>
                          <w:szCs w:val="24"/>
                          <w:lang w:val="ru-RU"/>
                        </w:rPr>
                        <w:t>ыпущено 123 материала</w:t>
                      </w:r>
                    </w:p>
                  </w:txbxContent>
                </v:textbox>
              </v:rect>
            </w:pict>
          </mc:Fallback>
        </mc:AlternateContent>
      </w:r>
      <w:r w:rsidR="00C3271B" w:rsidRPr="0032067F">
        <w:rPr>
          <w:noProof/>
          <w:sz w:val="28"/>
          <w:szCs w:val="28"/>
          <w:lang w:val="ru-RU" w:eastAsia="ru-RU" w:bidi="ar-SA"/>
        </w:rPr>
        <mc:AlternateContent>
          <mc:Choice Requires="wps">
            <w:drawing>
              <wp:anchor distT="0" distB="0" distL="114300" distR="114300" simplePos="0" relativeHeight="252153856" behindDoc="0" locked="0" layoutInCell="1" allowOverlap="1">
                <wp:simplePos x="0" y="0"/>
                <wp:positionH relativeFrom="margin">
                  <wp:align>left</wp:align>
                </wp:positionH>
                <wp:positionV relativeFrom="paragraph">
                  <wp:posOffset>6985</wp:posOffset>
                </wp:positionV>
                <wp:extent cx="4819650" cy="3200400"/>
                <wp:effectExtent l="0" t="0" r="0" b="0"/>
                <wp:wrapNone/>
                <wp:docPr id="41" name="Прямоугольник 41"/>
                <wp:cNvGraphicFramePr/>
                <a:graphic xmlns:a="http://schemas.openxmlformats.org/drawingml/2006/main">
                  <a:graphicData uri="http://schemas.microsoft.com/office/word/2010/wordprocessingShape">
                    <wps:wsp>
                      <wps:cNvSpPr/>
                      <wps:spPr>
                        <a:xfrm>
                          <a:off x="0" y="0"/>
                          <a:ext cx="4819650" cy="3200400"/>
                        </a:xfrm>
                        <a:prstGeom prst="rect">
                          <a:avLst/>
                        </a:prstGeom>
                        <a:solidFill>
                          <a:srgbClr val="00B05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D1E6677" id="Прямоугольник 41" o:spid="_x0000_s1026" style="position:absolute;margin-left:0;margin-top:.55pt;width:379.5pt;height:252pt;z-index:25215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" fillcolor="#00b050" stroked="f" strokeweight="2pt">
                <v:fill opacity="16448f"/>
                <w10:wrap anchorx="margin"/>
              </v:rect>
            </w:pict>
          </mc:Fallback>
        </mc:AlternateContent>
      </w:r>
      <w:r w:rsidR="00C3271B">
        <w:rPr>
          <w:noProof/>
          <w:lang w:val="ru-RU" w:eastAsia="ru-RU" w:bidi="ar-SA"/>
        </w:rPr>
        <w:drawing>
          <wp:inline distT="0" distB="0" distL="0" distR="0" wp14:anchorId="62FAADB3" wp14:editId="45E691DB">
            <wp:extent cx="6086475" cy="32004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3271B" w:rsidRDefault="00C3271B" w:rsidP="00C43BA2">
      <w:pPr>
        <w:spacing w:before="0" w:after="0"/>
        <w:ind w:right="-1" w:firstLine="708"/>
        <w:jc w:val="both"/>
        <w:rPr>
          <w:rFonts w:ascii="Times New Roman" w:hAnsi="Times New Roman" w:cs="Times New Roman"/>
          <w:sz w:val="28"/>
          <w:szCs w:val="28"/>
          <w:highlight w:val="yellow"/>
          <w:lang w:val="ru-RU"/>
        </w:rPr>
      </w:pPr>
    </w:p>
    <w:p w:rsidR="00096A1E" w:rsidRPr="00C3271B" w:rsidRDefault="00B0087E" w:rsidP="00C43BA2">
      <w:pPr>
        <w:spacing w:before="0" w:after="0"/>
        <w:ind w:right="-1" w:firstLine="709"/>
        <w:jc w:val="both"/>
        <w:rPr>
          <w:rFonts w:ascii="Times New Roman" w:eastAsia="Times New Roman" w:hAnsi="Times New Roman" w:cs="Times New Roman"/>
          <w:color w:val="000000"/>
          <w:sz w:val="28"/>
          <w:szCs w:val="28"/>
          <w:lang w:val="ru-RU" w:eastAsia="ru-RU" w:bidi="ar-SA"/>
        </w:rPr>
      </w:pPr>
      <w:r w:rsidRPr="00C3271B">
        <w:rPr>
          <w:rFonts w:ascii="Times New Roman" w:hAnsi="Times New Roman" w:cs="Times New Roman"/>
          <w:sz w:val="28"/>
          <w:szCs w:val="28"/>
          <w:lang w:val="ru-RU"/>
        </w:rPr>
        <w:lastRenderedPageBreak/>
        <w:t xml:space="preserve">Подобная работа в отчетном периоде </w:t>
      </w:r>
      <w:r w:rsidR="00C3271B" w:rsidRPr="00C3271B">
        <w:rPr>
          <w:rFonts w:ascii="Times New Roman" w:hAnsi="Times New Roman" w:cs="Times New Roman"/>
          <w:sz w:val="28"/>
          <w:szCs w:val="28"/>
          <w:lang w:val="ru-RU"/>
        </w:rPr>
        <w:t xml:space="preserve">в 9 </w:t>
      </w:r>
      <w:r w:rsidR="00424D6D" w:rsidRPr="00C3271B">
        <w:rPr>
          <w:rFonts w:ascii="Times New Roman" w:hAnsi="Times New Roman" w:cs="Times New Roman"/>
          <w:sz w:val="28"/>
          <w:szCs w:val="28"/>
          <w:lang w:val="ru-RU"/>
        </w:rPr>
        <w:t>муниципальных образованиях</w:t>
      </w:r>
      <w:r w:rsidR="00C3271B" w:rsidRPr="00C3271B">
        <w:rPr>
          <w:rFonts w:ascii="Times New Roman" w:hAnsi="Times New Roman" w:cs="Times New Roman"/>
          <w:sz w:val="28"/>
          <w:szCs w:val="28"/>
          <w:lang w:val="ru-RU"/>
        </w:rPr>
        <w:t xml:space="preserve"> не проводилась (</w:t>
      </w:r>
      <w:r w:rsidR="00096A1E" w:rsidRPr="00C3271B">
        <w:rPr>
          <w:rFonts w:ascii="Times New Roman" w:eastAsia="Times New Roman" w:hAnsi="Times New Roman" w:cs="Times New Roman"/>
          <w:color w:val="000000"/>
          <w:sz w:val="28"/>
          <w:szCs w:val="28"/>
          <w:lang w:val="ru-RU" w:eastAsia="ru-RU" w:bidi="ar-SA"/>
        </w:rPr>
        <w:t xml:space="preserve">Агрызском, </w:t>
      </w:r>
      <w:r w:rsidR="00D3614B" w:rsidRPr="00C3271B">
        <w:rPr>
          <w:rFonts w:ascii="Times New Roman" w:eastAsia="Times New Roman" w:hAnsi="Times New Roman" w:cs="Times New Roman"/>
          <w:color w:val="000000"/>
          <w:sz w:val="28"/>
          <w:szCs w:val="28"/>
          <w:lang w:val="ru-RU" w:eastAsia="ru-RU" w:bidi="ar-SA"/>
        </w:rPr>
        <w:t>Актанышском, Альметьевском</w:t>
      </w:r>
      <w:r w:rsidR="00096A1E" w:rsidRPr="00C3271B">
        <w:rPr>
          <w:rFonts w:ascii="Times New Roman" w:eastAsia="Times New Roman" w:hAnsi="Times New Roman" w:cs="Times New Roman"/>
          <w:color w:val="000000"/>
          <w:sz w:val="28"/>
          <w:szCs w:val="28"/>
          <w:lang w:val="ru-RU" w:eastAsia="ru-RU" w:bidi="ar-SA"/>
        </w:rPr>
        <w:t xml:space="preserve">, </w:t>
      </w:r>
      <w:r w:rsidR="00C3271B" w:rsidRPr="00C3271B">
        <w:rPr>
          <w:rFonts w:ascii="Times New Roman" w:eastAsia="Times New Roman" w:hAnsi="Times New Roman" w:cs="Times New Roman"/>
          <w:color w:val="000000"/>
          <w:sz w:val="28"/>
          <w:szCs w:val="28"/>
          <w:lang w:val="ru-RU" w:eastAsia="ru-RU" w:bidi="ar-SA"/>
        </w:rPr>
        <w:t>Арском, Елабужском, Лаи</w:t>
      </w:r>
      <w:r w:rsidR="00A705C7">
        <w:rPr>
          <w:rFonts w:ascii="Times New Roman" w:eastAsia="Times New Roman" w:hAnsi="Times New Roman" w:cs="Times New Roman"/>
          <w:color w:val="000000"/>
          <w:sz w:val="28"/>
          <w:szCs w:val="28"/>
          <w:lang w:val="ru-RU" w:eastAsia="ru-RU" w:bidi="ar-SA"/>
        </w:rPr>
        <w:t>ш</w:t>
      </w:r>
      <w:r w:rsidR="00C3271B" w:rsidRPr="00C3271B">
        <w:rPr>
          <w:rFonts w:ascii="Times New Roman" w:eastAsia="Times New Roman" w:hAnsi="Times New Roman" w:cs="Times New Roman"/>
          <w:color w:val="000000"/>
          <w:sz w:val="28"/>
          <w:szCs w:val="28"/>
          <w:lang w:val="ru-RU" w:eastAsia="ru-RU" w:bidi="ar-SA"/>
        </w:rPr>
        <w:t xml:space="preserve">евском, </w:t>
      </w:r>
      <w:r w:rsidR="00096A1E" w:rsidRPr="00C3271B">
        <w:rPr>
          <w:rFonts w:ascii="Times New Roman" w:eastAsia="Times New Roman" w:hAnsi="Times New Roman" w:cs="Times New Roman"/>
          <w:color w:val="000000"/>
          <w:sz w:val="28"/>
          <w:szCs w:val="28"/>
          <w:lang w:val="ru-RU" w:eastAsia="ru-RU" w:bidi="ar-SA"/>
        </w:rPr>
        <w:t>Нижнекамском, Сабинском, Тетюшском</w:t>
      </w:r>
      <w:r w:rsidR="00A705C7">
        <w:rPr>
          <w:rFonts w:ascii="Times New Roman" w:eastAsia="Times New Roman" w:hAnsi="Times New Roman" w:cs="Times New Roman"/>
          <w:color w:val="000000"/>
          <w:sz w:val="28"/>
          <w:szCs w:val="28"/>
          <w:lang w:val="ru-RU" w:eastAsia="ru-RU" w:bidi="ar-SA"/>
        </w:rPr>
        <w:t>)</w:t>
      </w:r>
      <w:r w:rsidR="00C3271B" w:rsidRPr="00C3271B">
        <w:rPr>
          <w:rFonts w:ascii="Times New Roman" w:hAnsi="Times New Roman" w:cs="Times New Roman"/>
          <w:sz w:val="28"/>
          <w:szCs w:val="28"/>
          <w:lang w:val="ru-RU"/>
        </w:rPr>
        <w:t>.</w:t>
      </w:r>
    </w:p>
    <w:p w:rsidR="00B0087E" w:rsidRPr="005F6E7D" w:rsidRDefault="00B0087E" w:rsidP="00C43BA2">
      <w:pPr>
        <w:spacing w:before="0" w:after="0"/>
        <w:ind w:right="-1" w:firstLine="567"/>
        <w:jc w:val="both"/>
        <w:rPr>
          <w:rFonts w:ascii="Times New Roman" w:hAnsi="Times New Roman" w:cs="Times New Roman"/>
          <w:color w:val="000000" w:themeColor="text1"/>
          <w:sz w:val="28"/>
          <w:szCs w:val="28"/>
          <w:lang w:val="ru-RU"/>
        </w:rPr>
      </w:pPr>
      <w:r w:rsidRPr="005F6E7D">
        <w:rPr>
          <w:rFonts w:ascii="Times New Roman" w:hAnsi="Times New Roman" w:cs="Times New Roman"/>
          <w:color w:val="000000" w:themeColor="text1"/>
          <w:sz w:val="28"/>
          <w:szCs w:val="28"/>
          <w:lang w:val="ru-RU"/>
        </w:rPr>
        <w:t>В соответствии с действующей государственной программой значимое место в антикоррупционной пропаганде отводится распространению нетерпимого отношения к проявлениям коррупции</w:t>
      </w:r>
      <w:r w:rsidR="008C2A5F" w:rsidRPr="005F6E7D">
        <w:rPr>
          <w:rFonts w:ascii="Times New Roman" w:hAnsi="Times New Roman" w:cs="Times New Roman"/>
          <w:color w:val="000000" w:themeColor="text1"/>
          <w:sz w:val="28"/>
          <w:szCs w:val="28"/>
          <w:lang w:val="ru-RU"/>
        </w:rPr>
        <w:t xml:space="preserve"> среди подрастающего поколения</w:t>
      </w:r>
      <w:r w:rsidRPr="005F6E7D">
        <w:rPr>
          <w:rFonts w:ascii="Times New Roman" w:hAnsi="Times New Roman" w:cs="Times New Roman"/>
          <w:color w:val="000000" w:themeColor="text1"/>
          <w:sz w:val="28"/>
          <w:szCs w:val="28"/>
          <w:lang w:val="ru-RU"/>
        </w:rPr>
        <w:t xml:space="preserve">. </w:t>
      </w:r>
      <w:r w:rsidR="008C2A5F" w:rsidRPr="005F6E7D">
        <w:rPr>
          <w:rFonts w:ascii="Times New Roman" w:hAnsi="Times New Roman" w:cs="Times New Roman"/>
          <w:color w:val="000000" w:themeColor="text1"/>
          <w:sz w:val="28"/>
          <w:szCs w:val="28"/>
          <w:lang w:val="ru-RU"/>
        </w:rPr>
        <w:t>В</w:t>
      </w:r>
      <w:r w:rsidR="005F6E7D" w:rsidRPr="005F6E7D">
        <w:rPr>
          <w:rFonts w:ascii="Times New Roman" w:hAnsi="Times New Roman" w:cs="Times New Roman"/>
          <w:sz w:val="28"/>
          <w:szCs w:val="28"/>
          <w:lang w:val="ru-RU"/>
        </w:rPr>
        <w:t xml:space="preserve"> 2023</w:t>
      </w:r>
      <w:r w:rsidR="008C2A5F" w:rsidRPr="005F6E7D">
        <w:rPr>
          <w:rFonts w:ascii="Times New Roman" w:hAnsi="Times New Roman" w:cs="Times New Roman"/>
          <w:sz w:val="28"/>
          <w:szCs w:val="28"/>
          <w:lang w:val="ru-RU"/>
        </w:rPr>
        <w:t xml:space="preserve"> году</w:t>
      </w:r>
      <w:r w:rsidRPr="005F6E7D">
        <w:rPr>
          <w:rFonts w:ascii="Times New Roman" w:hAnsi="Times New Roman" w:cs="Times New Roman"/>
          <w:sz w:val="28"/>
          <w:szCs w:val="28"/>
          <w:lang w:val="ru-RU"/>
        </w:rPr>
        <w:t xml:space="preserve"> в</w:t>
      </w:r>
      <w:r w:rsidRPr="005F6E7D">
        <w:rPr>
          <w:rFonts w:ascii="Times New Roman" w:hAnsi="Times New Roman" w:cs="Times New Roman"/>
          <w:color w:val="000000" w:themeColor="text1"/>
          <w:sz w:val="28"/>
          <w:szCs w:val="28"/>
          <w:lang w:val="ru-RU"/>
        </w:rPr>
        <w:t xml:space="preserve">о всех муниципальных районах </w:t>
      </w:r>
      <w:r w:rsidR="008C2A5F" w:rsidRPr="005F6E7D">
        <w:rPr>
          <w:rFonts w:ascii="Times New Roman" w:hAnsi="Times New Roman" w:cs="Times New Roman"/>
          <w:bCs/>
          <w:color w:val="000000" w:themeColor="text1"/>
          <w:sz w:val="28"/>
          <w:szCs w:val="28"/>
          <w:lang w:val="ru-RU"/>
        </w:rPr>
        <w:t>в целях формирования антикоррупционного мировоззрения</w:t>
      </w:r>
      <w:r w:rsidR="008C2A5F" w:rsidRPr="005F6E7D">
        <w:rPr>
          <w:rFonts w:ascii="Times New Roman" w:hAnsi="Times New Roman" w:cs="Times New Roman"/>
          <w:color w:val="000000" w:themeColor="text1"/>
          <w:sz w:val="28"/>
          <w:szCs w:val="28"/>
          <w:lang w:val="ru-RU"/>
        </w:rPr>
        <w:t xml:space="preserve"> </w:t>
      </w:r>
      <w:r w:rsidRPr="005F6E7D">
        <w:rPr>
          <w:rFonts w:ascii="Times New Roman" w:hAnsi="Times New Roman" w:cs="Times New Roman"/>
          <w:color w:val="000000" w:themeColor="text1"/>
          <w:sz w:val="28"/>
          <w:szCs w:val="28"/>
          <w:lang w:val="ru-RU"/>
        </w:rPr>
        <w:t>п</w:t>
      </w:r>
      <w:r w:rsidRPr="005F6E7D">
        <w:rPr>
          <w:rFonts w:ascii="Times New Roman" w:hAnsi="Times New Roman" w:cs="Times New Roman"/>
          <w:sz w:val="28"/>
          <w:szCs w:val="28"/>
          <w:lang w:val="ru-RU"/>
        </w:rPr>
        <w:t>ровод</w:t>
      </w:r>
      <w:r w:rsidR="008C2A5F" w:rsidRPr="005F6E7D">
        <w:rPr>
          <w:rFonts w:ascii="Times New Roman" w:hAnsi="Times New Roman" w:cs="Times New Roman"/>
          <w:sz w:val="28"/>
          <w:szCs w:val="28"/>
          <w:lang w:val="ru-RU"/>
        </w:rPr>
        <w:t>ились</w:t>
      </w:r>
      <w:r w:rsidRPr="005F6E7D">
        <w:rPr>
          <w:rFonts w:ascii="Times New Roman" w:hAnsi="Times New Roman" w:cs="Times New Roman"/>
          <w:sz w:val="28"/>
          <w:szCs w:val="28"/>
          <w:lang w:val="ru-RU"/>
        </w:rPr>
        <w:t xml:space="preserve"> антикоррупционные мероприятия с подрастающим поколением.</w:t>
      </w:r>
    </w:p>
    <w:p w:rsidR="00B0087E" w:rsidRPr="009F5CD2" w:rsidRDefault="00B0087E" w:rsidP="00C43BA2">
      <w:pPr>
        <w:autoSpaceDE w:val="0"/>
        <w:autoSpaceDN w:val="0"/>
        <w:adjustRightInd w:val="0"/>
        <w:spacing w:before="0" w:after="0"/>
        <w:ind w:right="-1" w:firstLine="708"/>
        <w:jc w:val="center"/>
        <w:rPr>
          <w:rFonts w:ascii="Times New Roman" w:hAnsi="Times New Roman" w:cs="Times New Roman"/>
          <w:sz w:val="28"/>
          <w:highlight w:val="yellow"/>
          <w:lang w:val="ru-RU"/>
        </w:rPr>
      </w:pPr>
    </w:p>
    <w:p w:rsidR="00481966" w:rsidRPr="006264A3" w:rsidRDefault="00AC52C9" w:rsidP="00C43BA2">
      <w:pPr>
        <w:autoSpaceDE w:val="0"/>
        <w:autoSpaceDN w:val="0"/>
        <w:adjustRightInd w:val="0"/>
        <w:spacing w:before="0"/>
        <w:ind w:right="-1" w:firstLine="567"/>
        <w:jc w:val="both"/>
        <w:rPr>
          <w:rFonts w:ascii="Times New Roman" w:hAnsi="Times New Roman" w:cs="Times New Roman"/>
          <w:b/>
          <w:bCs/>
          <w:color w:val="17365D" w:themeColor="text2" w:themeShade="BF"/>
          <w:sz w:val="28"/>
          <w:szCs w:val="22"/>
          <w:lang w:val="ru-RU"/>
        </w:rPr>
      </w:pPr>
      <w:r w:rsidRPr="006264A3">
        <w:rPr>
          <w:rFonts w:ascii="Times New Roman" w:hAnsi="Times New Roman" w:cs="Times New Roman"/>
          <w:b/>
          <w:bCs/>
          <w:color w:val="17365D" w:themeColor="text2" w:themeShade="BF"/>
          <w:sz w:val="28"/>
          <w:szCs w:val="22"/>
          <w:lang w:val="ru-RU"/>
        </w:rPr>
        <w:t>11</w:t>
      </w:r>
      <w:r w:rsidR="00481966" w:rsidRPr="006264A3">
        <w:rPr>
          <w:rFonts w:ascii="Times New Roman" w:hAnsi="Times New Roman" w:cs="Times New Roman"/>
          <w:b/>
          <w:bCs/>
          <w:color w:val="17365D" w:themeColor="text2" w:themeShade="BF"/>
          <w:sz w:val="28"/>
          <w:szCs w:val="22"/>
          <w:lang w:val="ru-RU"/>
        </w:rPr>
        <w:t xml:space="preserve">. РЕЙТИНГОВАЯ ОЦЕНКА ДЕЯТЕЛЬНОСТИ </w:t>
      </w:r>
      <w:r w:rsidR="006264A3" w:rsidRPr="006264A3">
        <w:rPr>
          <w:rFonts w:ascii="Times New Roman" w:hAnsi="Times New Roman" w:cs="Times New Roman"/>
          <w:b/>
          <w:bCs/>
          <w:color w:val="17365D" w:themeColor="text2" w:themeShade="BF"/>
          <w:sz w:val="28"/>
          <w:szCs w:val="22"/>
          <w:lang w:val="ru-RU"/>
        </w:rPr>
        <w:t xml:space="preserve">РЕСПУБЛИКАНСКИХ </w:t>
      </w:r>
      <w:r w:rsidR="00481966" w:rsidRPr="006264A3">
        <w:rPr>
          <w:rFonts w:ascii="Times New Roman" w:hAnsi="Times New Roman" w:cs="Times New Roman"/>
          <w:b/>
          <w:bCs/>
          <w:color w:val="17365D" w:themeColor="text2" w:themeShade="BF"/>
          <w:sz w:val="28"/>
          <w:szCs w:val="22"/>
          <w:lang w:val="ru-RU"/>
        </w:rPr>
        <w:t xml:space="preserve">ОРГАНОВ ИСПОЛНИТЕЛЬНОЙ ВЛАСТИ И ОРГАНОВ МЕСТНОГО САМОУПРАВЛЕНИЯ МУНИЦИПАЛЬНЫХ РАЙОНОВ И ГОРОДСКИХ ОКРУГОВ РЕСПУБЛИКИ ТАТАРСТАН ПО </w:t>
      </w:r>
      <w:r w:rsidR="004D0555">
        <w:rPr>
          <w:rFonts w:ascii="Times New Roman" w:hAnsi="Times New Roman" w:cs="Times New Roman"/>
          <w:b/>
          <w:bCs/>
          <w:color w:val="17365D" w:themeColor="text2" w:themeShade="BF"/>
          <w:sz w:val="28"/>
          <w:szCs w:val="22"/>
          <w:lang w:val="ru-RU"/>
        </w:rPr>
        <w:t xml:space="preserve">АКТИВНОСТИ В </w:t>
      </w:r>
      <w:r w:rsidR="00481966" w:rsidRPr="006264A3">
        <w:rPr>
          <w:rFonts w:ascii="Times New Roman" w:hAnsi="Times New Roman" w:cs="Times New Roman"/>
          <w:b/>
          <w:bCs/>
          <w:color w:val="17365D" w:themeColor="text2" w:themeShade="BF"/>
          <w:sz w:val="28"/>
          <w:szCs w:val="22"/>
          <w:lang w:val="ru-RU"/>
        </w:rPr>
        <w:t>РЕАЛИЗАЦИИ АНТИКОРРУПЦИОННЫХ МЕР НА ТЕРРИТОРИИ РЕСПУБЛИКИ ТАТАРСТАН</w:t>
      </w: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CE52CE" w:rsidP="00CE52CE">
      <w:pPr>
        <w:spacing w:before="0" w:after="0"/>
        <w:ind w:right="-1"/>
        <w:jc w:val="center"/>
        <w:rPr>
          <w:rFonts w:ascii="Times New Roman" w:hAnsi="Times New Roman" w:cs="Times New Roman"/>
          <w:b/>
          <w:color w:val="17365D" w:themeColor="text2" w:themeShade="BF"/>
          <w:sz w:val="28"/>
          <w:szCs w:val="28"/>
          <w:highlight w:val="yellow"/>
          <w:lang w:val="ru-RU"/>
        </w:rPr>
      </w:pPr>
      <w:r w:rsidRPr="00CE52CE">
        <w:rPr>
          <w:rFonts w:ascii="Times New Roman" w:hAnsi="Times New Roman" w:cs="Times New Roman"/>
          <w:b/>
          <w:noProof/>
          <w:color w:val="17365D" w:themeColor="text2" w:themeShade="BF"/>
          <w:sz w:val="28"/>
          <w:szCs w:val="28"/>
          <w:lang w:val="ru-RU" w:eastAsia="ru-RU" w:bidi="ar-SA"/>
        </w:rPr>
        <w:drawing>
          <wp:inline distT="0" distB="0" distL="0" distR="0" wp14:anchorId="19DE1E35" wp14:editId="793983E8">
            <wp:extent cx="5972175" cy="4407218"/>
            <wp:effectExtent l="19050" t="19050" r="9525" b="12700"/>
            <wp:docPr id="15" name="Рисунок 15" descr="D:\Фарида\КОРРУПЦИЯ\рейтинг\2023\Презентация2023_рейтинг\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рида\КОРРУПЦИЯ\рейтинг\2023\Презентация2023_рейтинг\Слайд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6071" cy="4417473"/>
                    </a:xfrm>
                    <a:prstGeom prst="rect">
                      <a:avLst/>
                    </a:prstGeom>
                    <a:noFill/>
                    <a:ln>
                      <a:solidFill>
                        <a:srgbClr val="169879"/>
                      </a:solidFill>
                    </a:ln>
                  </pic:spPr>
                </pic:pic>
              </a:graphicData>
            </a:graphic>
          </wp:inline>
        </w:drawing>
      </w: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185150" w:rsidP="00C43BA2">
      <w:pPr>
        <w:spacing w:before="0" w:after="0"/>
        <w:ind w:right="-1"/>
        <w:jc w:val="both"/>
        <w:rPr>
          <w:rFonts w:ascii="Times New Roman" w:hAnsi="Times New Roman" w:cs="Times New Roman"/>
          <w:b/>
          <w:color w:val="17365D" w:themeColor="text2" w:themeShade="BF"/>
          <w:sz w:val="28"/>
          <w:szCs w:val="28"/>
          <w:highlight w:val="yellow"/>
          <w:lang w:val="ru-RU"/>
        </w:rPr>
      </w:pPr>
      <w:r w:rsidRPr="004A5294">
        <w:rPr>
          <w:rFonts w:ascii="Times New Roman" w:hAnsi="Times New Roman" w:cs="Times New Roman"/>
          <w:b/>
          <w:noProof/>
          <w:color w:val="17365D" w:themeColor="text2" w:themeShade="BF"/>
          <w:sz w:val="28"/>
          <w:szCs w:val="28"/>
          <w:lang w:val="ru-RU" w:eastAsia="ru-RU" w:bidi="ar-SA"/>
        </w:rPr>
        <w:lastRenderedPageBreak/>
        <w:drawing>
          <wp:inline distT="0" distB="0" distL="0" distR="0" wp14:anchorId="0C66591F" wp14:editId="4D75A8A4">
            <wp:extent cx="6120765" cy="4590415"/>
            <wp:effectExtent l="19050" t="19050" r="13335" b="19685"/>
            <wp:docPr id="14" name="Рисунок 14" descr="D:\Фарида\КОРРУПЦИЯ\рейтинг\2023\Презентация2023_рей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арида\КОРРУПЦИЯ\рейтинг\2023\Презентация2023_рейтинг.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solidFill>
                        <a:srgbClr val="169879"/>
                      </a:solidFill>
                    </a:ln>
                  </pic:spPr>
                </pic:pic>
              </a:graphicData>
            </a:graphic>
          </wp:inline>
        </w:drawing>
      </w: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51A65" w:rsidRPr="009F5CD2" w:rsidRDefault="00251A65"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2A3228" w:rsidRPr="009F5CD2" w:rsidRDefault="002A3228" w:rsidP="00C43BA2">
      <w:pPr>
        <w:spacing w:before="0" w:after="0"/>
        <w:ind w:right="-1"/>
        <w:jc w:val="both"/>
        <w:rPr>
          <w:rFonts w:ascii="Times New Roman" w:hAnsi="Times New Roman" w:cs="Times New Roman"/>
          <w:b/>
          <w:color w:val="17365D" w:themeColor="text2" w:themeShade="BF"/>
          <w:sz w:val="28"/>
          <w:szCs w:val="28"/>
          <w:highlight w:val="yellow"/>
          <w:lang w:val="ru-RU"/>
        </w:rPr>
      </w:pPr>
    </w:p>
    <w:p w:rsidR="00C15966" w:rsidRDefault="00C15966" w:rsidP="00C43BA2">
      <w:pPr>
        <w:spacing w:before="0" w:after="0"/>
        <w:ind w:right="-1"/>
        <w:jc w:val="both"/>
        <w:rPr>
          <w:rFonts w:ascii="Times New Roman" w:hAnsi="Times New Roman" w:cs="Times New Roman"/>
          <w:b/>
          <w:color w:val="17365D" w:themeColor="text2" w:themeShade="BF"/>
          <w:sz w:val="28"/>
          <w:szCs w:val="28"/>
          <w:lang w:val="ru-RU"/>
        </w:rPr>
      </w:pPr>
    </w:p>
    <w:sectPr w:rsidR="00C15966" w:rsidSect="00DE07D6">
      <w:headerReference w:type="default" r:id="rId39"/>
      <w:footerReference w:type="default" r:id="rId40"/>
      <w:pgSz w:w="11906" w:h="16838"/>
      <w:pgMar w:top="575" w:right="1133" w:bottom="851" w:left="1134" w:header="45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3AF" w:rsidRDefault="00B203AF" w:rsidP="00E504EA">
      <w:pPr>
        <w:spacing w:before="0" w:after="0" w:line="240" w:lineRule="auto"/>
      </w:pPr>
      <w:r>
        <w:separator/>
      </w:r>
    </w:p>
  </w:endnote>
  <w:endnote w:type="continuationSeparator" w:id="0">
    <w:p w:rsidR="00B203AF" w:rsidRDefault="00B203AF" w:rsidP="00E504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3909"/>
      <w:docPartObj>
        <w:docPartGallery w:val="Page Numbers (Bottom of Page)"/>
        <w:docPartUnique/>
      </w:docPartObj>
    </w:sdtPr>
    <w:sdtEndPr/>
    <w:sdtContent>
      <w:p w:rsidR="00185150" w:rsidRDefault="00185150">
        <w:pPr>
          <w:pStyle w:val="aa"/>
          <w:jc w:val="right"/>
        </w:pPr>
        <w:r>
          <w:fldChar w:fldCharType="begin"/>
        </w:r>
        <w:r>
          <w:instrText xml:space="preserve"> PAGE   \* MERGEFORMAT </w:instrText>
        </w:r>
        <w:r>
          <w:fldChar w:fldCharType="separate"/>
        </w:r>
        <w:r w:rsidR="00EF35EF">
          <w:rPr>
            <w:noProof/>
          </w:rPr>
          <w:t>21</w:t>
        </w:r>
        <w:r>
          <w:rPr>
            <w:noProof/>
          </w:rPr>
          <w:fldChar w:fldCharType="end"/>
        </w:r>
      </w:p>
    </w:sdtContent>
  </w:sdt>
  <w:p w:rsidR="00185150" w:rsidRDefault="0018515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3AF" w:rsidRDefault="00B203AF" w:rsidP="00E504EA">
      <w:pPr>
        <w:spacing w:before="0" w:after="0" w:line="240" w:lineRule="auto"/>
      </w:pPr>
      <w:r>
        <w:separator/>
      </w:r>
    </w:p>
  </w:footnote>
  <w:footnote w:type="continuationSeparator" w:id="0">
    <w:p w:rsidR="00B203AF" w:rsidRDefault="00B203AF" w:rsidP="00E504EA">
      <w:pPr>
        <w:spacing w:before="0" w:after="0" w:line="240" w:lineRule="auto"/>
      </w:pPr>
      <w:r>
        <w:continuationSeparator/>
      </w:r>
    </w:p>
  </w:footnote>
  <w:footnote w:id="1">
    <w:p w:rsidR="00185150" w:rsidRPr="00F4374D" w:rsidRDefault="00185150" w:rsidP="00DE07D6">
      <w:pPr>
        <w:jc w:val="both"/>
        <w:rPr>
          <w:rFonts w:ascii="Calibri" w:eastAsia="Calibri" w:hAnsi="Calibri" w:cs="Times New Roman"/>
          <w:lang w:val="ru-RU"/>
        </w:rPr>
      </w:pPr>
      <w:r w:rsidRPr="00AE3C92">
        <w:rPr>
          <w:rStyle w:val="aff4"/>
          <w:sz w:val="18"/>
        </w:rPr>
        <w:footnoteRef/>
      </w:r>
      <w:r w:rsidRPr="00F4374D">
        <w:rPr>
          <w:sz w:val="18"/>
          <w:lang w:val="ru-RU"/>
        </w:rPr>
        <w:t xml:space="preserve"> </w:t>
      </w:r>
      <w:r w:rsidRPr="00F4374D">
        <w:rPr>
          <w:rFonts w:ascii="Times New Roman" w:eastAsia="Times New Roman" w:hAnsi="Times New Roman" w:cs="Times New Roman"/>
          <w:color w:val="000000"/>
          <w:sz w:val="16"/>
          <w:szCs w:val="18"/>
          <w:lang w:val="ru-RU"/>
        </w:rPr>
        <w:t>К должностным преступлениям относятся преступления, совершенные в нарушение уголовного законодательства РФ, в том числе по ст. 285 УК РФ «Злоупотребление должностными полномочиями», ст. 286 УК РФ «Превышение должностных полномочий», ст.290 УК РФ «Получение взятки», ст.291 УК РФ «Дача взятки», ст.292 УК РФ «Служебный подлог», ст.293 УК РФ «Халатность», ст. 289 УК РФ «Незаконное участие в предпринимательской деятельности» и др.</w:t>
      </w:r>
    </w:p>
    <w:p w:rsidR="00185150" w:rsidRPr="00F4374D" w:rsidRDefault="00185150" w:rsidP="00F4374D">
      <w:pPr>
        <w:pStyle w:val="af1"/>
        <w:rPr>
          <w:lang w:val="ru-RU"/>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38"/>
      <w:gridCol w:w="1201"/>
    </w:tblGrid>
    <w:tr w:rsidR="00185150" w:rsidTr="001B18A2">
      <w:trPr>
        <w:trHeight w:val="213"/>
      </w:trPr>
      <w:sdt>
        <w:sdtPr>
          <w:rPr>
            <w:rFonts w:asciiTheme="majorHAnsi" w:eastAsiaTheme="majorEastAsia" w:hAnsiTheme="majorHAnsi" w:cstheme="majorBidi"/>
            <w:sz w:val="22"/>
            <w:szCs w:val="22"/>
          </w:rPr>
          <w:alias w:val="Заголовок"/>
          <w:id w:val="1929154436"/>
          <w:placeholder>
            <w:docPart w:val="75DAE37233884B06A0D1B139AF4C6585"/>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Borders>
                <w:bottom w:val="single" w:sz="2" w:space="0" w:color="auto"/>
                <w:right w:val="single" w:sz="2" w:space="0" w:color="auto"/>
              </w:tcBorders>
            </w:tcPr>
            <w:p w:rsidR="00185150" w:rsidRPr="00D820CF" w:rsidRDefault="00185150">
              <w:pPr>
                <w:pStyle w:val="a9"/>
                <w:jc w:val="right"/>
                <w:rPr>
                  <w:rFonts w:asciiTheme="majorHAnsi" w:eastAsiaTheme="majorEastAsia" w:hAnsiTheme="majorHAnsi" w:cstheme="majorBidi"/>
                  <w:sz w:val="22"/>
                  <w:szCs w:val="22"/>
                </w:rPr>
              </w:pPr>
              <w:r w:rsidRPr="00B92C17">
                <w:rPr>
                  <w:rFonts w:asciiTheme="majorHAnsi" w:eastAsiaTheme="majorEastAsia" w:hAnsiTheme="majorHAnsi" w:cstheme="majorBidi"/>
                  <w:color w:val="000000" w:themeColor="text1"/>
                  <w:sz w:val="22"/>
                  <w:szCs w:val="22"/>
                  <w:lang w:val="ru-RU"/>
                </w:rPr>
                <w:t>Антикоррупционный мониторинг</w:t>
              </w:r>
            </w:p>
          </w:tc>
        </w:sdtContent>
      </w:sdt>
      <w:sdt>
        <w:sdtPr>
          <w:rPr>
            <w:rFonts w:asciiTheme="majorHAnsi" w:eastAsiaTheme="majorEastAsia" w:hAnsiTheme="majorHAnsi" w:cstheme="majorBidi"/>
            <w:bCs/>
            <w:sz w:val="22"/>
            <w:szCs w:val="22"/>
          </w:rPr>
          <w:alias w:val="Год"/>
          <w:id w:val="379065010"/>
          <w:placeholder>
            <w:docPart w:val="B30A06E111684A65960541123F4EF360"/>
          </w:placeholde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tc>
            <w:tcPr>
              <w:tcW w:w="1105" w:type="dxa"/>
              <w:tcBorders>
                <w:left w:val="single" w:sz="2" w:space="0" w:color="auto"/>
                <w:bottom w:val="single" w:sz="2" w:space="0" w:color="auto"/>
              </w:tcBorders>
            </w:tcPr>
            <w:p w:rsidR="00185150" w:rsidRPr="00B92C17" w:rsidRDefault="00185150">
              <w:pPr>
                <w:pStyle w:val="a9"/>
                <w:rPr>
                  <w:rFonts w:asciiTheme="majorHAnsi" w:eastAsiaTheme="majorEastAsia" w:hAnsiTheme="majorHAnsi" w:cstheme="majorBidi"/>
                  <w:bCs/>
                  <w:color w:val="000000" w:themeColor="text1"/>
                  <w:sz w:val="36"/>
                  <w:szCs w:val="36"/>
                </w:rPr>
              </w:pPr>
              <w:r>
                <w:rPr>
                  <w:rFonts w:asciiTheme="majorHAnsi" w:eastAsiaTheme="majorEastAsia" w:hAnsiTheme="majorHAnsi" w:cstheme="majorBidi"/>
                  <w:bCs/>
                  <w:sz w:val="22"/>
                  <w:szCs w:val="22"/>
                  <w:lang w:val="ru-RU"/>
                </w:rPr>
                <w:t>2023 год</w:t>
              </w:r>
            </w:p>
          </w:tc>
        </w:sdtContent>
      </w:sdt>
    </w:tr>
  </w:tbl>
  <w:p w:rsidR="00185150" w:rsidRDefault="00185150" w:rsidP="00D820CF">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24350"/>
    <w:multiLevelType w:val="hybridMultilevel"/>
    <w:tmpl w:val="F7D2E5F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A04CDE"/>
    <w:multiLevelType w:val="hybridMultilevel"/>
    <w:tmpl w:val="2D00D1F6"/>
    <w:lvl w:ilvl="0" w:tplc="629440FA">
      <w:start w:val="220"/>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270E7113"/>
    <w:multiLevelType w:val="hybridMultilevel"/>
    <w:tmpl w:val="C052BC2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31902C4"/>
    <w:multiLevelType w:val="hybridMultilevel"/>
    <w:tmpl w:val="AED831E4"/>
    <w:lvl w:ilvl="0" w:tplc="4156F954">
      <w:start w:val="10"/>
      <w:numFmt w:val="decimal"/>
      <w:lvlText w:val="%1."/>
      <w:lvlJc w:val="left"/>
      <w:pPr>
        <w:ind w:left="727" w:hanging="3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571AC2"/>
    <w:multiLevelType w:val="multilevel"/>
    <w:tmpl w:val="9B347EC0"/>
    <w:lvl w:ilvl="0">
      <w:start w:val="4"/>
      <w:numFmt w:val="decimal"/>
      <w:lvlText w:val="%1."/>
      <w:lvlJc w:val="left"/>
      <w:pPr>
        <w:ind w:left="435" w:hanging="43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36E76DE5"/>
    <w:multiLevelType w:val="hybridMultilevel"/>
    <w:tmpl w:val="3DF65E32"/>
    <w:lvl w:ilvl="0" w:tplc="58AC4AC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90264E"/>
    <w:multiLevelType w:val="multilevel"/>
    <w:tmpl w:val="947CCCF8"/>
    <w:lvl w:ilvl="0">
      <w:start w:val="3"/>
      <w:numFmt w:val="decimal"/>
      <w:lvlText w:val="%1."/>
      <w:lvlJc w:val="left"/>
      <w:pPr>
        <w:ind w:left="435" w:hanging="43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47BB1D02"/>
    <w:multiLevelType w:val="multilevel"/>
    <w:tmpl w:val="32C89F48"/>
    <w:lvl w:ilvl="0">
      <w:start w:val="1"/>
      <w:numFmt w:val="decimal"/>
      <w:lvlText w:val="%1."/>
      <w:lvlJc w:val="left"/>
      <w:pPr>
        <w:ind w:left="435" w:hanging="435"/>
      </w:pPr>
      <w:rPr>
        <w:rFonts w:hint="default"/>
      </w:rPr>
    </w:lvl>
    <w:lvl w:ilvl="1">
      <w:start w:val="1"/>
      <w:numFmt w:val="decimal"/>
      <w:lvlText w:val="%1.%2."/>
      <w:lvlJc w:val="left"/>
      <w:pPr>
        <w:ind w:left="1141" w:hanging="720"/>
      </w:pPr>
      <w:rPr>
        <w:rFonts w:hint="default"/>
      </w:rPr>
    </w:lvl>
    <w:lvl w:ilvl="2">
      <w:start w:val="1"/>
      <w:numFmt w:val="decimal"/>
      <w:lvlText w:val="%1.%2.%3."/>
      <w:lvlJc w:val="left"/>
      <w:pPr>
        <w:ind w:left="1562" w:hanging="720"/>
      </w:pPr>
      <w:rPr>
        <w:rFonts w:hint="default"/>
      </w:rPr>
    </w:lvl>
    <w:lvl w:ilvl="3">
      <w:start w:val="1"/>
      <w:numFmt w:val="decimal"/>
      <w:lvlText w:val="%1.%2.%3.%4."/>
      <w:lvlJc w:val="left"/>
      <w:pPr>
        <w:ind w:left="2343" w:hanging="1080"/>
      </w:pPr>
      <w:rPr>
        <w:rFonts w:hint="default"/>
      </w:rPr>
    </w:lvl>
    <w:lvl w:ilvl="4">
      <w:start w:val="1"/>
      <w:numFmt w:val="decimal"/>
      <w:lvlText w:val="%1.%2.%3.%4.%5."/>
      <w:lvlJc w:val="left"/>
      <w:pPr>
        <w:ind w:left="2764" w:hanging="1080"/>
      </w:pPr>
      <w:rPr>
        <w:rFonts w:hint="default"/>
      </w:rPr>
    </w:lvl>
    <w:lvl w:ilvl="5">
      <w:start w:val="1"/>
      <w:numFmt w:val="decimal"/>
      <w:lvlText w:val="%1.%2.%3.%4.%5.%6."/>
      <w:lvlJc w:val="left"/>
      <w:pPr>
        <w:ind w:left="3545" w:hanging="1440"/>
      </w:pPr>
      <w:rPr>
        <w:rFonts w:hint="default"/>
      </w:rPr>
    </w:lvl>
    <w:lvl w:ilvl="6">
      <w:start w:val="1"/>
      <w:numFmt w:val="decimal"/>
      <w:lvlText w:val="%1.%2.%3.%4.%5.%6.%7."/>
      <w:lvlJc w:val="left"/>
      <w:pPr>
        <w:ind w:left="4326" w:hanging="1800"/>
      </w:pPr>
      <w:rPr>
        <w:rFonts w:hint="default"/>
      </w:rPr>
    </w:lvl>
    <w:lvl w:ilvl="7">
      <w:start w:val="1"/>
      <w:numFmt w:val="decimal"/>
      <w:lvlText w:val="%1.%2.%3.%4.%5.%6.%7.%8."/>
      <w:lvlJc w:val="left"/>
      <w:pPr>
        <w:ind w:left="4747" w:hanging="1800"/>
      </w:pPr>
      <w:rPr>
        <w:rFonts w:hint="default"/>
      </w:rPr>
    </w:lvl>
    <w:lvl w:ilvl="8">
      <w:start w:val="1"/>
      <w:numFmt w:val="decimal"/>
      <w:lvlText w:val="%1.%2.%3.%4.%5.%6.%7.%8.%9."/>
      <w:lvlJc w:val="left"/>
      <w:pPr>
        <w:ind w:left="5528" w:hanging="2160"/>
      </w:pPr>
      <w:rPr>
        <w:rFonts w:hint="default"/>
      </w:rPr>
    </w:lvl>
  </w:abstractNum>
  <w:abstractNum w:abstractNumId="8" w15:restartNumberingAfterBreak="0">
    <w:nsid w:val="4DB71FFC"/>
    <w:multiLevelType w:val="hybridMultilevel"/>
    <w:tmpl w:val="C052BC2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AC15F0"/>
    <w:multiLevelType w:val="multilevel"/>
    <w:tmpl w:val="7FF08908"/>
    <w:lvl w:ilvl="0">
      <w:start w:val="1"/>
      <w:numFmt w:val="decimal"/>
      <w:lvlText w:val="%1"/>
      <w:lvlJc w:val="left"/>
      <w:pPr>
        <w:ind w:left="421" w:hanging="421"/>
      </w:pPr>
      <w:rPr>
        <w:rFonts w:hint="default"/>
      </w:rPr>
    </w:lvl>
    <w:lvl w:ilvl="1">
      <w:start w:val="1"/>
      <w:numFmt w:val="decimal"/>
      <w:lvlText w:val="%1.%2"/>
      <w:lvlJc w:val="left"/>
      <w:pPr>
        <w:ind w:left="421" w:hanging="4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61F3C3D"/>
    <w:multiLevelType w:val="multilevel"/>
    <w:tmpl w:val="6E90FC26"/>
    <w:lvl w:ilvl="0">
      <w:start w:val="1"/>
      <w:numFmt w:val="decimal"/>
      <w:lvlText w:val="%1."/>
      <w:lvlJc w:val="left"/>
      <w:pPr>
        <w:ind w:left="360" w:hanging="360"/>
      </w:pPr>
      <w:rPr>
        <w:rFonts w:hint="default"/>
      </w:rPr>
    </w:lvl>
    <w:lvl w:ilvl="1">
      <w:start w:val="2"/>
      <w:numFmt w:val="decimal"/>
      <w:isLgl/>
      <w:lvlText w:val="%1.%2."/>
      <w:lvlJc w:val="left"/>
      <w:pPr>
        <w:ind w:left="11" w:hanging="720"/>
      </w:pPr>
      <w:rPr>
        <w:rFonts w:hint="default"/>
      </w:rPr>
    </w:lvl>
    <w:lvl w:ilvl="2">
      <w:start w:val="1"/>
      <w:numFmt w:val="decimal"/>
      <w:isLgl/>
      <w:lvlText w:val="%1.%2.%3."/>
      <w:lvlJc w:val="left"/>
      <w:pPr>
        <w:ind w:left="1876" w:hanging="720"/>
      </w:pPr>
      <w:rPr>
        <w:rFonts w:hint="default"/>
      </w:rPr>
    </w:lvl>
    <w:lvl w:ilvl="3">
      <w:start w:val="1"/>
      <w:numFmt w:val="decimal"/>
      <w:isLgl/>
      <w:lvlText w:val="%1.%2.%3.%4."/>
      <w:lvlJc w:val="left"/>
      <w:pPr>
        <w:ind w:left="2814" w:hanging="1080"/>
      </w:pPr>
      <w:rPr>
        <w:rFonts w:hint="default"/>
      </w:rPr>
    </w:lvl>
    <w:lvl w:ilvl="4">
      <w:start w:val="1"/>
      <w:numFmt w:val="decimal"/>
      <w:isLgl/>
      <w:lvlText w:val="%1.%2.%3.%4.%5."/>
      <w:lvlJc w:val="left"/>
      <w:pPr>
        <w:ind w:left="3392" w:hanging="1080"/>
      </w:pPr>
      <w:rPr>
        <w:rFonts w:hint="default"/>
      </w:rPr>
    </w:lvl>
    <w:lvl w:ilvl="5">
      <w:start w:val="1"/>
      <w:numFmt w:val="decimal"/>
      <w:isLgl/>
      <w:lvlText w:val="%1.%2.%3.%4.%5.%6."/>
      <w:lvlJc w:val="left"/>
      <w:pPr>
        <w:ind w:left="4330" w:hanging="1440"/>
      </w:pPr>
      <w:rPr>
        <w:rFonts w:hint="default"/>
      </w:rPr>
    </w:lvl>
    <w:lvl w:ilvl="6">
      <w:start w:val="1"/>
      <w:numFmt w:val="decimal"/>
      <w:isLgl/>
      <w:lvlText w:val="%1.%2.%3.%4.%5.%6.%7."/>
      <w:lvlJc w:val="left"/>
      <w:pPr>
        <w:ind w:left="5268" w:hanging="1800"/>
      </w:pPr>
      <w:rPr>
        <w:rFonts w:hint="default"/>
      </w:rPr>
    </w:lvl>
    <w:lvl w:ilvl="7">
      <w:start w:val="1"/>
      <w:numFmt w:val="decimal"/>
      <w:isLgl/>
      <w:lvlText w:val="%1.%2.%3.%4.%5.%6.%7.%8."/>
      <w:lvlJc w:val="left"/>
      <w:pPr>
        <w:ind w:left="5846" w:hanging="1800"/>
      </w:pPr>
      <w:rPr>
        <w:rFonts w:hint="default"/>
      </w:rPr>
    </w:lvl>
    <w:lvl w:ilvl="8">
      <w:start w:val="1"/>
      <w:numFmt w:val="decimal"/>
      <w:isLgl/>
      <w:lvlText w:val="%1.%2.%3.%4.%5.%6.%7.%8.%9."/>
      <w:lvlJc w:val="left"/>
      <w:pPr>
        <w:ind w:left="6784" w:hanging="2160"/>
      </w:pPr>
      <w:rPr>
        <w:rFonts w:hint="default"/>
      </w:rPr>
    </w:lvl>
  </w:abstractNum>
  <w:abstractNum w:abstractNumId="11" w15:restartNumberingAfterBreak="0">
    <w:nsid w:val="56942E88"/>
    <w:multiLevelType w:val="hybridMultilevel"/>
    <w:tmpl w:val="3DF65E32"/>
    <w:lvl w:ilvl="0" w:tplc="58AC4AC8">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DB833A2"/>
    <w:multiLevelType w:val="multilevel"/>
    <w:tmpl w:val="3C946FE6"/>
    <w:lvl w:ilvl="0">
      <w:start w:val="9"/>
      <w:numFmt w:val="decimal"/>
      <w:lvlText w:val="%1."/>
      <w:lvlJc w:val="left"/>
      <w:pPr>
        <w:ind w:left="435" w:hanging="435"/>
      </w:pPr>
      <w:rPr>
        <w:rFonts w:hint="default"/>
      </w:rPr>
    </w:lvl>
    <w:lvl w:ilvl="1">
      <w:start w:val="1"/>
      <w:numFmt w:val="decimal"/>
      <w:lvlText w:val="%1.%2."/>
      <w:lvlJc w:val="left"/>
      <w:pPr>
        <w:ind w:left="1141" w:hanging="720"/>
      </w:pPr>
      <w:rPr>
        <w:rFonts w:hint="default"/>
      </w:rPr>
    </w:lvl>
    <w:lvl w:ilvl="2">
      <w:start w:val="1"/>
      <w:numFmt w:val="decimal"/>
      <w:lvlText w:val="%1.%2.%3."/>
      <w:lvlJc w:val="left"/>
      <w:pPr>
        <w:ind w:left="1562" w:hanging="720"/>
      </w:pPr>
      <w:rPr>
        <w:rFonts w:hint="default"/>
      </w:rPr>
    </w:lvl>
    <w:lvl w:ilvl="3">
      <w:start w:val="1"/>
      <w:numFmt w:val="decimal"/>
      <w:lvlText w:val="%1.%2.%3.%4."/>
      <w:lvlJc w:val="left"/>
      <w:pPr>
        <w:ind w:left="2343" w:hanging="1080"/>
      </w:pPr>
      <w:rPr>
        <w:rFonts w:hint="default"/>
      </w:rPr>
    </w:lvl>
    <w:lvl w:ilvl="4">
      <w:start w:val="1"/>
      <w:numFmt w:val="decimal"/>
      <w:lvlText w:val="%1.%2.%3.%4.%5."/>
      <w:lvlJc w:val="left"/>
      <w:pPr>
        <w:ind w:left="2764" w:hanging="1080"/>
      </w:pPr>
      <w:rPr>
        <w:rFonts w:hint="default"/>
      </w:rPr>
    </w:lvl>
    <w:lvl w:ilvl="5">
      <w:start w:val="1"/>
      <w:numFmt w:val="decimal"/>
      <w:lvlText w:val="%1.%2.%3.%4.%5.%6."/>
      <w:lvlJc w:val="left"/>
      <w:pPr>
        <w:ind w:left="3545" w:hanging="1440"/>
      </w:pPr>
      <w:rPr>
        <w:rFonts w:hint="default"/>
      </w:rPr>
    </w:lvl>
    <w:lvl w:ilvl="6">
      <w:start w:val="1"/>
      <w:numFmt w:val="decimal"/>
      <w:lvlText w:val="%1.%2.%3.%4.%5.%6.%7."/>
      <w:lvlJc w:val="left"/>
      <w:pPr>
        <w:ind w:left="4326" w:hanging="1800"/>
      </w:pPr>
      <w:rPr>
        <w:rFonts w:hint="default"/>
      </w:rPr>
    </w:lvl>
    <w:lvl w:ilvl="7">
      <w:start w:val="1"/>
      <w:numFmt w:val="decimal"/>
      <w:lvlText w:val="%1.%2.%3.%4.%5.%6.%7.%8."/>
      <w:lvlJc w:val="left"/>
      <w:pPr>
        <w:ind w:left="4747" w:hanging="1800"/>
      </w:pPr>
      <w:rPr>
        <w:rFonts w:hint="default"/>
      </w:rPr>
    </w:lvl>
    <w:lvl w:ilvl="8">
      <w:start w:val="1"/>
      <w:numFmt w:val="decimal"/>
      <w:lvlText w:val="%1.%2.%3.%4.%5.%6.%7.%8.%9."/>
      <w:lvlJc w:val="left"/>
      <w:pPr>
        <w:ind w:left="5528" w:hanging="2160"/>
      </w:pPr>
      <w:rPr>
        <w:rFonts w:hint="default"/>
      </w:rPr>
    </w:lvl>
  </w:abstractNum>
  <w:abstractNum w:abstractNumId="13" w15:restartNumberingAfterBreak="0">
    <w:nsid w:val="678B13A4"/>
    <w:multiLevelType w:val="hybridMultilevel"/>
    <w:tmpl w:val="0598F858"/>
    <w:lvl w:ilvl="0" w:tplc="38AEDD8C">
      <w:start w:val="10"/>
      <w:numFmt w:val="decimal"/>
      <w:lvlText w:val="%1."/>
      <w:lvlJc w:val="left"/>
      <w:pPr>
        <w:ind w:left="1508" w:hanging="367"/>
      </w:pPr>
      <w:rPr>
        <w:rFonts w:hint="default"/>
      </w:rPr>
    </w:lvl>
    <w:lvl w:ilvl="1" w:tplc="04190019" w:tentative="1">
      <w:start w:val="1"/>
      <w:numFmt w:val="lowerLetter"/>
      <w:lvlText w:val="%2."/>
      <w:lvlJc w:val="left"/>
      <w:pPr>
        <w:ind w:left="2221" w:hanging="360"/>
      </w:pPr>
    </w:lvl>
    <w:lvl w:ilvl="2" w:tplc="0419001B" w:tentative="1">
      <w:start w:val="1"/>
      <w:numFmt w:val="lowerRoman"/>
      <w:lvlText w:val="%3."/>
      <w:lvlJc w:val="right"/>
      <w:pPr>
        <w:ind w:left="2941" w:hanging="180"/>
      </w:pPr>
    </w:lvl>
    <w:lvl w:ilvl="3" w:tplc="0419000F" w:tentative="1">
      <w:start w:val="1"/>
      <w:numFmt w:val="decimal"/>
      <w:lvlText w:val="%4."/>
      <w:lvlJc w:val="left"/>
      <w:pPr>
        <w:ind w:left="3661" w:hanging="360"/>
      </w:pPr>
    </w:lvl>
    <w:lvl w:ilvl="4" w:tplc="04190019" w:tentative="1">
      <w:start w:val="1"/>
      <w:numFmt w:val="lowerLetter"/>
      <w:lvlText w:val="%5."/>
      <w:lvlJc w:val="left"/>
      <w:pPr>
        <w:ind w:left="4381" w:hanging="360"/>
      </w:pPr>
    </w:lvl>
    <w:lvl w:ilvl="5" w:tplc="0419001B" w:tentative="1">
      <w:start w:val="1"/>
      <w:numFmt w:val="lowerRoman"/>
      <w:lvlText w:val="%6."/>
      <w:lvlJc w:val="right"/>
      <w:pPr>
        <w:ind w:left="5101" w:hanging="180"/>
      </w:pPr>
    </w:lvl>
    <w:lvl w:ilvl="6" w:tplc="0419000F" w:tentative="1">
      <w:start w:val="1"/>
      <w:numFmt w:val="decimal"/>
      <w:lvlText w:val="%7."/>
      <w:lvlJc w:val="left"/>
      <w:pPr>
        <w:ind w:left="5821" w:hanging="360"/>
      </w:pPr>
    </w:lvl>
    <w:lvl w:ilvl="7" w:tplc="04190019" w:tentative="1">
      <w:start w:val="1"/>
      <w:numFmt w:val="lowerLetter"/>
      <w:lvlText w:val="%8."/>
      <w:lvlJc w:val="left"/>
      <w:pPr>
        <w:ind w:left="6541" w:hanging="360"/>
      </w:pPr>
    </w:lvl>
    <w:lvl w:ilvl="8" w:tplc="0419001B" w:tentative="1">
      <w:start w:val="1"/>
      <w:numFmt w:val="lowerRoman"/>
      <w:lvlText w:val="%9."/>
      <w:lvlJc w:val="right"/>
      <w:pPr>
        <w:ind w:left="7261" w:hanging="180"/>
      </w:pPr>
    </w:lvl>
  </w:abstractNum>
  <w:abstractNum w:abstractNumId="14" w15:restartNumberingAfterBreak="0">
    <w:nsid w:val="69A24797"/>
    <w:multiLevelType w:val="multilevel"/>
    <w:tmpl w:val="EF8C7C4E"/>
    <w:lvl w:ilvl="0">
      <w:start w:val="3"/>
      <w:numFmt w:val="decimal"/>
      <w:lvlText w:val="%1."/>
      <w:lvlJc w:val="left"/>
      <w:pPr>
        <w:ind w:left="360" w:hanging="360"/>
      </w:pPr>
      <w:rPr>
        <w:rFonts w:hint="default"/>
        <w:b/>
        <w:color w:val="365F91" w:themeColor="accent1" w:themeShade="BF"/>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D6A395B"/>
    <w:multiLevelType w:val="multilevel"/>
    <w:tmpl w:val="266430A6"/>
    <w:lvl w:ilvl="0">
      <w:start w:val="3"/>
      <w:numFmt w:val="decimal"/>
      <w:lvlText w:val="%1."/>
      <w:lvlJc w:val="left"/>
      <w:pPr>
        <w:ind w:left="435" w:hanging="43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3002" w:hanging="720"/>
      </w:pPr>
      <w:rPr>
        <w:rFonts w:hint="default"/>
      </w:rPr>
    </w:lvl>
    <w:lvl w:ilvl="3">
      <w:start w:val="1"/>
      <w:numFmt w:val="decimal"/>
      <w:lvlText w:val="%1.%2.%3.%4."/>
      <w:lvlJc w:val="left"/>
      <w:pPr>
        <w:ind w:left="4503" w:hanging="1080"/>
      </w:pPr>
      <w:rPr>
        <w:rFonts w:hint="default"/>
      </w:rPr>
    </w:lvl>
    <w:lvl w:ilvl="4">
      <w:start w:val="1"/>
      <w:numFmt w:val="decimal"/>
      <w:lvlText w:val="%1.%2.%3.%4.%5."/>
      <w:lvlJc w:val="left"/>
      <w:pPr>
        <w:ind w:left="5644" w:hanging="1080"/>
      </w:pPr>
      <w:rPr>
        <w:rFonts w:hint="default"/>
      </w:rPr>
    </w:lvl>
    <w:lvl w:ilvl="5">
      <w:start w:val="1"/>
      <w:numFmt w:val="decimal"/>
      <w:lvlText w:val="%1.%2.%3.%4.%5.%6."/>
      <w:lvlJc w:val="left"/>
      <w:pPr>
        <w:ind w:left="7145" w:hanging="1440"/>
      </w:pPr>
      <w:rPr>
        <w:rFonts w:hint="default"/>
      </w:rPr>
    </w:lvl>
    <w:lvl w:ilvl="6">
      <w:start w:val="1"/>
      <w:numFmt w:val="decimal"/>
      <w:lvlText w:val="%1.%2.%3.%4.%5.%6.%7."/>
      <w:lvlJc w:val="left"/>
      <w:pPr>
        <w:ind w:left="8646" w:hanging="1800"/>
      </w:pPr>
      <w:rPr>
        <w:rFonts w:hint="default"/>
      </w:rPr>
    </w:lvl>
    <w:lvl w:ilvl="7">
      <w:start w:val="1"/>
      <w:numFmt w:val="decimal"/>
      <w:lvlText w:val="%1.%2.%3.%4.%5.%6.%7.%8."/>
      <w:lvlJc w:val="left"/>
      <w:pPr>
        <w:ind w:left="9787" w:hanging="1800"/>
      </w:pPr>
      <w:rPr>
        <w:rFonts w:hint="default"/>
      </w:rPr>
    </w:lvl>
    <w:lvl w:ilvl="8">
      <w:start w:val="1"/>
      <w:numFmt w:val="decimal"/>
      <w:lvlText w:val="%1.%2.%3.%4.%5.%6.%7.%8.%9."/>
      <w:lvlJc w:val="left"/>
      <w:pPr>
        <w:ind w:left="11288" w:hanging="2160"/>
      </w:pPr>
      <w:rPr>
        <w:rFonts w:hint="default"/>
      </w:rPr>
    </w:lvl>
  </w:abstractNum>
  <w:abstractNum w:abstractNumId="16" w15:restartNumberingAfterBreak="0">
    <w:nsid w:val="71B916C6"/>
    <w:multiLevelType w:val="multilevel"/>
    <w:tmpl w:val="BD7C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58422F"/>
    <w:multiLevelType w:val="multilevel"/>
    <w:tmpl w:val="93244380"/>
    <w:lvl w:ilvl="0">
      <w:start w:val="9"/>
      <w:numFmt w:val="decimal"/>
      <w:lvlText w:val="%1"/>
      <w:lvlJc w:val="left"/>
      <w:pPr>
        <w:ind w:left="367" w:hanging="367"/>
      </w:pPr>
      <w:rPr>
        <w:rFonts w:hint="default"/>
      </w:rPr>
    </w:lvl>
    <w:lvl w:ilvl="1">
      <w:start w:val="2"/>
      <w:numFmt w:val="decimal"/>
      <w:lvlText w:val="%1.%2"/>
      <w:lvlJc w:val="left"/>
      <w:pPr>
        <w:ind w:left="934" w:hanging="3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7A055677"/>
    <w:multiLevelType w:val="hybridMultilevel"/>
    <w:tmpl w:val="EF8C7C4E"/>
    <w:lvl w:ilvl="0" w:tplc="40A2E0B0">
      <w:start w:val="3"/>
      <w:numFmt w:val="decimal"/>
      <w:lvlText w:val="%1."/>
      <w:lvlJc w:val="left"/>
      <w:pPr>
        <w:ind w:left="360" w:hanging="360"/>
      </w:pPr>
      <w:rPr>
        <w:rFonts w:hint="default"/>
        <w:b/>
        <w:color w:val="365F91" w:themeColor="accent1" w:themeShade="BF"/>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0"/>
  </w:num>
  <w:num w:numId="3">
    <w:abstractNumId w:val="8"/>
  </w:num>
  <w:num w:numId="4">
    <w:abstractNumId w:val="9"/>
  </w:num>
  <w:num w:numId="5">
    <w:abstractNumId w:val="1"/>
  </w:num>
  <w:num w:numId="6">
    <w:abstractNumId w:val="7"/>
  </w:num>
  <w:num w:numId="7">
    <w:abstractNumId w:val="16"/>
  </w:num>
  <w:num w:numId="8">
    <w:abstractNumId w:val="2"/>
  </w:num>
  <w:num w:numId="9">
    <w:abstractNumId w:val="15"/>
  </w:num>
  <w:num w:numId="10">
    <w:abstractNumId w:val="5"/>
  </w:num>
  <w:num w:numId="11">
    <w:abstractNumId w:val="0"/>
  </w:num>
  <w:num w:numId="12">
    <w:abstractNumId w:val="3"/>
  </w:num>
  <w:num w:numId="13">
    <w:abstractNumId w:val="11"/>
  </w:num>
  <w:num w:numId="14">
    <w:abstractNumId w:val="4"/>
  </w:num>
  <w:num w:numId="15">
    <w:abstractNumId w:val="6"/>
  </w:num>
  <w:num w:numId="16">
    <w:abstractNumId w:val="14"/>
  </w:num>
  <w:num w:numId="17">
    <w:abstractNumId w:val="12"/>
  </w:num>
  <w:num w:numId="18">
    <w:abstractNumId w:val="17"/>
  </w:num>
  <w:num w:numId="19">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o:colormru v:ext="edit" colors="#f5a9bb,#fcd6b6,#fbcba3,#e3f7bb,#50e6a2,#a5f9d9,#09c,#93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AF2"/>
    <w:rsid w:val="0000080C"/>
    <w:rsid w:val="00000972"/>
    <w:rsid w:val="00000C29"/>
    <w:rsid w:val="00000DC0"/>
    <w:rsid w:val="000012BD"/>
    <w:rsid w:val="000014EC"/>
    <w:rsid w:val="00001829"/>
    <w:rsid w:val="00001E0A"/>
    <w:rsid w:val="00001EC3"/>
    <w:rsid w:val="000030F0"/>
    <w:rsid w:val="0000336D"/>
    <w:rsid w:val="00003C0A"/>
    <w:rsid w:val="000042C9"/>
    <w:rsid w:val="000043EF"/>
    <w:rsid w:val="000049F6"/>
    <w:rsid w:val="00004EC9"/>
    <w:rsid w:val="00005323"/>
    <w:rsid w:val="00005611"/>
    <w:rsid w:val="00005687"/>
    <w:rsid w:val="00005C82"/>
    <w:rsid w:val="00005DDB"/>
    <w:rsid w:val="00005EA1"/>
    <w:rsid w:val="0000677E"/>
    <w:rsid w:val="00006D06"/>
    <w:rsid w:val="000076E8"/>
    <w:rsid w:val="0000776B"/>
    <w:rsid w:val="000078F4"/>
    <w:rsid w:val="000079B6"/>
    <w:rsid w:val="000104A9"/>
    <w:rsid w:val="00010ACE"/>
    <w:rsid w:val="00010E2B"/>
    <w:rsid w:val="00010F86"/>
    <w:rsid w:val="00010FAC"/>
    <w:rsid w:val="00011783"/>
    <w:rsid w:val="00011BF7"/>
    <w:rsid w:val="0001220D"/>
    <w:rsid w:val="00012C1F"/>
    <w:rsid w:val="00012D62"/>
    <w:rsid w:val="00013E6F"/>
    <w:rsid w:val="00013F77"/>
    <w:rsid w:val="0001448C"/>
    <w:rsid w:val="000145B7"/>
    <w:rsid w:val="00014F4D"/>
    <w:rsid w:val="0001684E"/>
    <w:rsid w:val="00016AF2"/>
    <w:rsid w:val="00016E0F"/>
    <w:rsid w:val="00017337"/>
    <w:rsid w:val="0001745F"/>
    <w:rsid w:val="0001757E"/>
    <w:rsid w:val="00017720"/>
    <w:rsid w:val="0001799C"/>
    <w:rsid w:val="00017A20"/>
    <w:rsid w:val="00017AC9"/>
    <w:rsid w:val="0002021F"/>
    <w:rsid w:val="00020298"/>
    <w:rsid w:val="000206F5"/>
    <w:rsid w:val="0002118A"/>
    <w:rsid w:val="00021D37"/>
    <w:rsid w:val="00023CF3"/>
    <w:rsid w:val="000246FE"/>
    <w:rsid w:val="000248F8"/>
    <w:rsid w:val="00025385"/>
    <w:rsid w:val="00025903"/>
    <w:rsid w:val="000259A8"/>
    <w:rsid w:val="00025D5C"/>
    <w:rsid w:val="00025F7B"/>
    <w:rsid w:val="000273D4"/>
    <w:rsid w:val="000303D8"/>
    <w:rsid w:val="0003093E"/>
    <w:rsid w:val="00030B8D"/>
    <w:rsid w:val="0003106C"/>
    <w:rsid w:val="0003120F"/>
    <w:rsid w:val="0003173C"/>
    <w:rsid w:val="00031BFD"/>
    <w:rsid w:val="000322DB"/>
    <w:rsid w:val="0003254F"/>
    <w:rsid w:val="00032687"/>
    <w:rsid w:val="00032769"/>
    <w:rsid w:val="00032C92"/>
    <w:rsid w:val="00033660"/>
    <w:rsid w:val="0003399D"/>
    <w:rsid w:val="0003434D"/>
    <w:rsid w:val="00034930"/>
    <w:rsid w:val="00034DD5"/>
    <w:rsid w:val="00034F4D"/>
    <w:rsid w:val="00035431"/>
    <w:rsid w:val="000356DF"/>
    <w:rsid w:val="000360BE"/>
    <w:rsid w:val="000360E5"/>
    <w:rsid w:val="000364DC"/>
    <w:rsid w:val="000367EE"/>
    <w:rsid w:val="00036ED7"/>
    <w:rsid w:val="000374C0"/>
    <w:rsid w:val="0003799C"/>
    <w:rsid w:val="00037FAA"/>
    <w:rsid w:val="000407CB"/>
    <w:rsid w:val="0004191E"/>
    <w:rsid w:val="00041A0A"/>
    <w:rsid w:val="00041BDB"/>
    <w:rsid w:val="00042ACD"/>
    <w:rsid w:val="00042BC9"/>
    <w:rsid w:val="000433A1"/>
    <w:rsid w:val="000439B0"/>
    <w:rsid w:val="00043CB4"/>
    <w:rsid w:val="00044593"/>
    <w:rsid w:val="00044759"/>
    <w:rsid w:val="00044824"/>
    <w:rsid w:val="00044BF1"/>
    <w:rsid w:val="00044F78"/>
    <w:rsid w:val="00044FF8"/>
    <w:rsid w:val="0004537C"/>
    <w:rsid w:val="000453B7"/>
    <w:rsid w:val="000453F3"/>
    <w:rsid w:val="00045680"/>
    <w:rsid w:val="00045787"/>
    <w:rsid w:val="00045A06"/>
    <w:rsid w:val="00045FCE"/>
    <w:rsid w:val="0004619B"/>
    <w:rsid w:val="00046788"/>
    <w:rsid w:val="00046FBC"/>
    <w:rsid w:val="0004734C"/>
    <w:rsid w:val="000473E0"/>
    <w:rsid w:val="00050D54"/>
    <w:rsid w:val="00050F55"/>
    <w:rsid w:val="00051A18"/>
    <w:rsid w:val="00051D2F"/>
    <w:rsid w:val="000521AF"/>
    <w:rsid w:val="000521C0"/>
    <w:rsid w:val="000529DD"/>
    <w:rsid w:val="000529F2"/>
    <w:rsid w:val="00052A79"/>
    <w:rsid w:val="00052AEB"/>
    <w:rsid w:val="00052F58"/>
    <w:rsid w:val="00054685"/>
    <w:rsid w:val="00054F20"/>
    <w:rsid w:val="00055EAB"/>
    <w:rsid w:val="000569A6"/>
    <w:rsid w:val="00056AF9"/>
    <w:rsid w:val="00056BEB"/>
    <w:rsid w:val="00060F48"/>
    <w:rsid w:val="0006228E"/>
    <w:rsid w:val="00062395"/>
    <w:rsid w:val="000633A4"/>
    <w:rsid w:val="00063B14"/>
    <w:rsid w:val="00064335"/>
    <w:rsid w:val="0006450C"/>
    <w:rsid w:val="0006476E"/>
    <w:rsid w:val="00064C2E"/>
    <w:rsid w:val="00064E85"/>
    <w:rsid w:val="00064ECA"/>
    <w:rsid w:val="00065015"/>
    <w:rsid w:val="0006532F"/>
    <w:rsid w:val="0006543B"/>
    <w:rsid w:val="000656AE"/>
    <w:rsid w:val="000656CA"/>
    <w:rsid w:val="000656FC"/>
    <w:rsid w:val="00065D51"/>
    <w:rsid w:val="0006619E"/>
    <w:rsid w:val="00066765"/>
    <w:rsid w:val="00066C3D"/>
    <w:rsid w:val="000672B0"/>
    <w:rsid w:val="0006730D"/>
    <w:rsid w:val="00067BD7"/>
    <w:rsid w:val="00067EB5"/>
    <w:rsid w:val="00067F54"/>
    <w:rsid w:val="0007041E"/>
    <w:rsid w:val="00071B1C"/>
    <w:rsid w:val="00072C15"/>
    <w:rsid w:val="00073169"/>
    <w:rsid w:val="000738F1"/>
    <w:rsid w:val="00073FCC"/>
    <w:rsid w:val="00074B1F"/>
    <w:rsid w:val="0007548A"/>
    <w:rsid w:val="00075640"/>
    <w:rsid w:val="00075D13"/>
    <w:rsid w:val="00076303"/>
    <w:rsid w:val="00076F51"/>
    <w:rsid w:val="0007728E"/>
    <w:rsid w:val="00080F4D"/>
    <w:rsid w:val="000810E3"/>
    <w:rsid w:val="00081B76"/>
    <w:rsid w:val="00082863"/>
    <w:rsid w:val="000828B2"/>
    <w:rsid w:val="0008290E"/>
    <w:rsid w:val="000829DF"/>
    <w:rsid w:val="00083868"/>
    <w:rsid w:val="00084315"/>
    <w:rsid w:val="00084C45"/>
    <w:rsid w:val="00084F01"/>
    <w:rsid w:val="000851E0"/>
    <w:rsid w:val="000852C2"/>
    <w:rsid w:val="00085488"/>
    <w:rsid w:val="00085BFF"/>
    <w:rsid w:val="000862C7"/>
    <w:rsid w:val="00087A03"/>
    <w:rsid w:val="00087C30"/>
    <w:rsid w:val="00087ED7"/>
    <w:rsid w:val="0009029E"/>
    <w:rsid w:val="00090857"/>
    <w:rsid w:val="00091137"/>
    <w:rsid w:val="00091487"/>
    <w:rsid w:val="00092121"/>
    <w:rsid w:val="000921B5"/>
    <w:rsid w:val="00092782"/>
    <w:rsid w:val="0009295D"/>
    <w:rsid w:val="00092B5F"/>
    <w:rsid w:val="00092D9B"/>
    <w:rsid w:val="00092E4B"/>
    <w:rsid w:val="000934CA"/>
    <w:rsid w:val="00094AC2"/>
    <w:rsid w:val="00094CB4"/>
    <w:rsid w:val="000951CA"/>
    <w:rsid w:val="00095825"/>
    <w:rsid w:val="00095918"/>
    <w:rsid w:val="00095B44"/>
    <w:rsid w:val="00096175"/>
    <w:rsid w:val="000966AA"/>
    <w:rsid w:val="00096A1E"/>
    <w:rsid w:val="00096A2B"/>
    <w:rsid w:val="00096EB0"/>
    <w:rsid w:val="0009703C"/>
    <w:rsid w:val="00097B7C"/>
    <w:rsid w:val="00097C57"/>
    <w:rsid w:val="000A001E"/>
    <w:rsid w:val="000A004D"/>
    <w:rsid w:val="000A022D"/>
    <w:rsid w:val="000A0701"/>
    <w:rsid w:val="000A0BC6"/>
    <w:rsid w:val="000A0DEE"/>
    <w:rsid w:val="000A1FC5"/>
    <w:rsid w:val="000A2D31"/>
    <w:rsid w:val="000A2D83"/>
    <w:rsid w:val="000A34E5"/>
    <w:rsid w:val="000A3D5F"/>
    <w:rsid w:val="000A40B4"/>
    <w:rsid w:val="000A418A"/>
    <w:rsid w:val="000A4D67"/>
    <w:rsid w:val="000A4EDF"/>
    <w:rsid w:val="000A58ED"/>
    <w:rsid w:val="000A5970"/>
    <w:rsid w:val="000A5A0D"/>
    <w:rsid w:val="000A5F77"/>
    <w:rsid w:val="000A6924"/>
    <w:rsid w:val="000A7486"/>
    <w:rsid w:val="000A7A2C"/>
    <w:rsid w:val="000A7AF3"/>
    <w:rsid w:val="000A7D0B"/>
    <w:rsid w:val="000B00CD"/>
    <w:rsid w:val="000B085D"/>
    <w:rsid w:val="000B0C02"/>
    <w:rsid w:val="000B1379"/>
    <w:rsid w:val="000B1F3D"/>
    <w:rsid w:val="000B283F"/>
    <w:rsid w:val="000B2F3F"/>
    <w:rsid w:val="000B3536"/>
    <w:rsid w:val="000B3BEC"/>
    <w:rsid w:val="000B3E72"/>
    <w:rsid w:val="000B3F1D"/>
    <w:rsid w:val="000B42D9"/>
    <w:rsid w:val="000B44C0"/>
    <w:rsid w:val="000B49B5"/>
    <w:rsid w:val="000B5BAB"/>
    <w:rsid w:val="000B670B"/>
    <w:rsid w:val="000B6EA8"/>
    <w:rsid w:val="000B701E"/>
    <w:rsid w:val="000B71A6"/>
    <w:rsid w:val="000B7C08"/>
    <w:rsid w:val="000C0170"/>
    <w:rsid w:val="000C038D"/>
    <w:rsid w:val="000C0622"/>
    <w:rsid w:val="000C1355"/>
    <w:rsid w:val="000C1F82"/>
    <w:rsid w:val="000C222D"/>
    <w:rsid w:val="000C249C"/>
    <w:rsid w:val="000C2717"/>
    <w:rsid w:val="000C290E"/>
    <w:rsid w:val="000C2DCA"/>
    <w:rsid w:val="000C2E46"/>
    <w:rsid w:val="000C32B3"/>
    <w:rsid w:val="000C34B5"/>
    <w:rsid w:val="000C3763"/>
    <w:rsid w:val="000C3927"/>
    <w:rsid w:val="000C4358"/>
    <w:rsid w:val="000C449F"/>
    <w:rsid w:val="000C4D18"/>
    <w:rsid w:val="000C54C9"/>
    <w:rsid w:val="000C5875"/>
    <w:rsid w:val="000C5937"/>
    <w:rsid w:val="000C5991"/>
    <w:rsid w:val="000C59A6"/>
    <w:rsid w:val="000C63CE"/>
    <w:rsid w:val="000C67A4"/>
    <w:rsid w:val="000C7227"/>
    <w:rsid w:val="000C765A"/>
    <w:rsid w:val="000C7AE4"/>
    <w:rsid w:val="000D00B8"/>
    <w:rsid w:val="000D0821"/>
    <w:rsid w:val="000D11A1"/>
    <w:rsid w:val="000D1E8E"/>
    <w:rsid w:val="000D236A"/>
    <w:rsid w:val="000D2D6A"/>
    <w:rsid w:val="000D2D9F"/>
    <w:rsid w:val="000D30C2"/>
    <w:rsid w:val="000D3339"/>
    <w:rsid w:val="000D3531"/>
    <w:rsid w:val="000D36A4"/>
    <w:rsid w:val="000D3B54"/>
    <w:rsid w:val="000D3D6A"/>
    <w:rsid w:val="000D4495"/>
    <w:rsid w:val="000D481D"/>
    <w:rsid w:val="000D4889"/>
    <w:rsid w:val="000D5853"/>
    <w:rsid w:val="000D5891"/>
    <w:rsid w:val="000D6592"/>
    <w:rsid w:val="000D6A68"/>
    <w:rsid w:val="000D78C8"/>
    <w:rsid w:val="000E011B"/>
    <w:rsid w:val="000E2245"/>
    <w:rsid w:val="000E22A1"/>
    <w:rsid w:val="000E2759"/>
    <w:rsid w:val="000E2A15"/>
    <w:rsid w:val="000E2ED5"/>
    <w:rsid w:val="000E3156"/>
    <w:rsid w:val="000E3D58"/>
    <w:rsid w:val="000E3F0D"/>
    <w:rsid w:val="000E407B"/>
    <w:rsid w:val="000E43CD"/>
    <w:rsid w:val="000E4AAA"/>
    <w:rsid w:val="000E4E61"/>
    <w:rsid w:val="000E5753"/>
    <w:rsid w:val="000E667E"/>
    <w:rsid w:val="000E70AD"/>
    <w:rsid w:val="000E75D4"/>
    <w:rsid w:val="000E7680"/>
    <w:rsid w:val="000E776D"/>
    <w:rsid w:val="000E7CFB"/>
    <w:rsid w:val="000F0C02"/>
    <w:rsid w:val="000F2195"/>
    <w:rsid w:val="000F24E2"/>
    <w:rsid w:val="000F2933"/>
    <w:rsid w:val="000F2C8B"/>
    <w:rsid w:val="000F2DC5"/>
    <w:rsid w:val="000F3478"/>
    <w:rsid w:val="000F41DF"/>
    <w:rsid w:val="000F52E9"/>
    <w:rsid w:val="000F5F83"/>
    <w:rsid w:val="000F61D1"/>
    <w:rsid w:val="000F6407"/>
    <w:rsid w:val="000F6459"/>
    <w:rsid w:val="000F6490"/>
    <w:rsid w:val="000F64A9"/>
    <w:rsid w:val="000F6CFE"/>
    <w:rsid w:val="000F6D52"/>
    <w:rsid w:val="000F6F30"/>
    <w:rsid w:val="00100496"/>
    <w:rsid w:val="00101530"/>
    <w:rsid w:val="00101978"/>
    <w:rsid w:val="001022C5"/>
    <w:rsid w:val="0010244E"/>
    <w:rsid w:val="00102CA1"/>
    <w:rsid w:val="00103220"/>
    <w:rsid w:val="00103ADE"/>
    <w:rsid w:val="00104848"/>
    <w:rsid w:val="00104E70"/>
    <w:rsid w:val="00105865"/>
    <w:rsid w:val="00105B16"/>
    <w:rsid w:val="00105DBA"/>
    <w:rsid w:val="00106657"/>
    <w:rsid w:val="0010677A"/>
    <w:rsid w:val="00106C73"/>
    <w:rsid w:val="00106D0E"/>
    <w:rsid w:val="001070DD"/>
    <w:rsid w:val="001103CA"/>
    <w:rsid w:val="001104C9"/>
    <w:rsid w:val="001104E4"/>
    <w:rsid w:val="0011053A"/>
    <w:rsid w:val="001106DC"/>
    <w:rsid w:val="00110C7C"/>
    <w:rsid w:val="00111C60"/>
    <w:rsid w:val="00111F11"/>
    <w:rsid w:val="00112218"/>
    <w:rsid w:val="0011261E"/>
    <w:rsid w:val="00112957"/>
    <w:rsid w:val="00112A76"/>
    <w:rsid w:val="00112C1A"/>
    <w:rsid w:val="00112FC8"/>
    <w:rsid w:val="00113023"/>
    <w:rsid w:val="001130EE"/>
    <w:rsid w:val="00113D69"/>
    <w:rsid w:val="00113D7B"/>
    <w:rsid w:val="0011410D"/>
    <w:rsid w:val="001141E7"/>
    <w:rsid w:val="001152E9"/>
    <w:rsid w:val="00115356"/>
    <w:rsid w:val="00117147"/>
    <w:rsid w:val="00120366"/>
    <w:rsid w:val="00120924"/>
    <w:rsid w:val="00120CDA"/>
    <w:rsid w:val="0012102C"/>
    <w:rsid w:val="00121122"/>
    <w:rsid w:val="001225EF"/>
    <w:rsid w:val="001227CD"/>
    <w:rsid w:val="0012295B"/>
    <w:rsid w:val="00123D86"/>
    <w:rsid w:val="0012440F"/>
    <w:rsid w:val="0012512F"/>
    <w:rsid w:val="0012538A"/>
    <w:rsid w:val="00125DB9"/>
    <w:rsid w:val="00126F12"/>
    <w:rsid w:val="001278D8"/>
    <w:rsid w:val="00130105"/>
    <w:rsid w:val="0013056F"/>
    <w:rsid w:val="001306C6"/>
    <w:rsid w:val="00130ABF"/>
    <w:rsid w:val="001311F7"/>
    <w:rsid w:val="00131482"/>
    <w:rsid w:val="00131634"/>
    <w:rsid w:val="00132145"/>
    <w:rsid w:val="001322BF"/>
    <w:rsid w:val="001324D5"/>
    <w:rsid w:val="00132572"/>
    <w:rsid w:val="001326A4"/>
    <w:rsid w:val="001328DA"/>
    <w:rsid w:val="00132BC7"/>
    <w:rsid w:val="00132F5F"/>
    <w:rsid w:val="001330B3"/>
    <w:rsid w:val="0013340A"/>
    <w:rsid w:val="00133997"/>
    <w:rsid w:val="001339D8"/>
    <w:rsid w:val="001343C7"/>
    <w:rsid w:val="001345E9"/>
    <w:rsid w:val="001348CF"/>
    <w:rsid w:val="00134D9E"/>
    <w:rsid w:val="00135348"/>
    <w:rsid w:val="001358FA"/>
    <w:rsid w:val="00135B78"/>
    <w:rsid w:val="00135E5B"/>
    <w:rsid w:val="00135F20"/>
    <w:rsid w:val="001363B3"/>
    <w:rsid w:val="0013682E"/>
    <w:rsid w:val="00137BB9"/>
    <w:rsid w:val="0014016F"/>
    <w:rsid w:val="001402AD"/>
    <w:rsid w:val="00140502"/>
    <w:rsid w:val="00140808"/>
    <w:rsid w:val="00140815"/>
    <w:rsid w:val="00140EB6"/>
    <w:rsid w:val="0014223A"/>
    <w:rsid w:val="00142A78"/>
    <w:rsid w:val="001431B1"/>
    <w:rsid w:val="001435DB"/>
    <w:rsid w:val="001437F4"/>
    <w:rsid w:val="00143BB2"/>
    <w:rsid w:val="00143E74"/>
    <w:rsid w:val="00143EE9"/>
    <w:rsid w:val="001449EF"/>
    <w:rsid w:val="00144ACA"/>
    <w:rsid w:val="00144BA9"/>
    <w:rsid w:val="00144DF9"/>
    <w:rsid w:val="00145388"/>
    <w:rsid w:val="001462A4"/>
    <w:rsid w:val="00146622"/>
    <w:rsid w:val="001469C0"/>
    <w:rsid w:val="00146E0E"/>
    <w:rsid w:val="00147928"/>
    <w:rsid w:val="00147987"/>
    <w:rsid w:val="00147AE7"/>
    <w:rsid w:val="001508D2"/>
    <w:rsid w:val="00150C32"/>
    <w:rsid w:val="001513C6"/>
    <w:rsid w:val="00152FC5"/>
    <w:rsid w:val="00153434"/>
    <w:rsid w:val="00153E30"/>
    <w:rsid w:val="001540C0"/>
    <w:rsid w:val="00154300"/>
    <w:rsid w:val="00154587"/>
    <w:rsid w:val="00154A34"/>
    <w:rsid w:val="00154D90"/>
    <w:rsid w:val="0015513B"/>
    <w:rsid w:val="00155340"/>
    <w:rsid w:val="001561C5"/>
    <w:rsid w:val="0015786A"/>
    <w:rsid w:val="00157CBB"/>
    <w:rsid w:val="001601C7"/>
    <w:rsid w:val="00160615"/>
    <w:rsid w:val="00160D04"/>
    <w:rsid w:val="00160F6D"/>
    <w:rsid w:val="00161160"/>
    <w:rsid w:val="00161AD6"/>
    <w:rsid w:val="00161D08"/>
    <w:rsid w:val="0016204D"/>
    <w:rsid w:val="00162719"/>
    <w:rsid w:val="00162D24"/>
    <w:rsid w:val="00162E63"/>
    <w:rsid w:val="00163386"/>
    <w:rsid w:val="0016345A"/>
    <w:rsid w:val="00163A2E"/>
    <w:rsid w:val="00163D98"/>
    <w:rsid w:val="00163E16"/>
    <w:rsid w:val="00163E63"/>
    <w:rsid w:val="001644A3"/>
    <w:rsid w:val="001651C3"/>
    <w:rsid w:val="00166061"/>
    <w:rsid w:val="00166A17"/>
    <w:rsid w:val="00166ACE"/>
    <w:rsid w:val="00167F6F"/>
    <w:rsid w:val="00170B37"/>
    <w:rsid w:val="00170EB0"/>
    <w:rsid w:val="001715F3"/>
    <w:rsid w:val="0017188B"/>
    <w:rsid w:val="001719BF"/>
    <w:rsid w:val="001719F7"/>
    <w:rsid w:val="00171F85"/>
    <w:rsid w:val="00172171"/>
    <w:rsid w:val="00172291"/>
    <w:rsid w:val="0017264E"/>
    <w:rsid w:val="0017278F"/>
    <w:rsid w:val="00172E59"/>
    <w:rsid w:val="00172E5D"/>
    <w:rsid w:val="00172F04"/>
    <w:rsid w:val="00173517"/>
    <w:rsid w:val="00173780"/>
    <w:rsid w:val="00174235"/>
    <w:rsid w:val="00174A68"/>
    <w:rsid w:val="001750E0"/>
    <w:rsid w:val="0017516E"/>
    <w:rsid w:val="001753EC"/>
    <w:rsid w:val="00175E49"/>
    <w:rsid w:val="001760F1"/>
    <w:rsid w:val="0017612E"/>
    <w:rsid w:val="00176152"/>
    <w:rsid w:val="00176392"/>
    <w:rsid w:val="00176C94"/>
    <w:rsid w:val="00176D02"/>
    <w:rsid w:val="001776F8"/>
    <w:rsid w:val="00177D73"/>
    <w:rsid w:val="00180224"/>
    <w:rsid w:val="00180F44"/>
    <w:rsid w:val="00181449"/>
    <w:rsid w:val="00181EBF"/>
    <w:rsid w:val="00182019"/>
    <w:rsid w:val="001820EC"/>
    <w:rsid w:val="001824A9"/>
    <w:rsid w:val="001826EB"/>
    <w:rsid w:val="001829D3"/>
    <w:rsid w:val="001830C8"/>
    <w:rsid w:val="001833DB"/>
    <w:rsid w:val="0018411D"/>
    <w:rsid w:val="001846D2"/>
    <w:rsid w:val="001849FE"/>
    <w:rsid w:val="00185150"/>
    <w:rsid w:val="00185203"/>
    <w:rsid w:val="001852C9"/>
    <w:rsid w:val="001854D0"/>
    <w:rsid w:val="0018584B"/>
    <w:rsid w:val="00185931"/>
    <w:rsid w:val="00185F03"/>
    <w:rsid w:val="00185F8F"/>
    <w:rsid w:val="001871BD"/>
    <w:rsid w:val="00187B10"/>
    <w:rsid w:val="00187C70"/>
    <w:rsid w:val="00187D91"/>
    <w:rsid w:val="00190408"/>
    <w:rsid w:val="001906CB"/>
    <w:rsid w:val="001914C1"/>
    <w:rsid w:val="00191977"/>
    <w:rsid w:val="00191E5C"/>
    <w:rsid w:val="00192BEE"/>
    <w:rsid w:val="00192C3A"/>
    <w:rsid w:val="00192CBE"/>
    <w:rsid w:val="0019306B"/>
    <w:rsid w:val="00193B9E"/>
    <w:rsid w:val="001943E1"/>
    <w:rsid w:val="00194943"/>
    <w:rsid w:val="00194E7D"/>
    <w:rsid w:val="00195047"/>
    <w:rsid w:val="001953CF"/>
    <w:rsid w:val="001954C7"/>
    <w:rsid w:val="00195A48"/>
    <w:rsid w:val="00195D11"/>
    <w:rsid w:val="00195F5E"/>
    <w:rsid w:val="001962A7"/>
    <w:rsid w:val="001964E6"/>
    <w:rsid w:val="0019680F"/>
    <w:rsid w:val="0019690F"/>
    <w:rsid w:val="00196BCA"/>
    <w:rsid w:val="0019746B"/>
    <w:rsid w:val="001A037B"/>
    <w:rsid w:val="001A0467"/>
    <w:rsid w:val="001A0522"/>
    <w:rsid w:val="001A0807"/>
    <w:rsid w:val="001A0E5F"/>
    <w:rsid w:val="001A157F"/>
    <w:rsid w:val="001A19ED"/>
    <w:rsid w:val="001A2416"/>
    <w:rsid w:val="001A2467"/>
    <w:rsid w:val="001A2F57"/>
    <w:rsid w:val="001A30A5"/>
    <w:rsid w:val="001A39D4"/>
    <w:rsid w:val="001A39DB"/>
    <w:rsid w:val="001A3C20"/>
    <w:rsid w:val="001A3CD2"/>
    <w:rsid w:val="001A48B9"/>
    <w:rsid w:val="001A4B89"/>
    <w:rsid w:val="001A6496"/>
    <w:rsid w:val="001A68CF"/>
    <w:rsid w:val="001A7BB2"/>
    <w:rsid w:val="001A7FAF"/>
    <w:rsid w:val="001B081F"/>
    <w:rsid w:val="001B093C"/>
    <w:rsid w:val="001B0AA1"/>
    <w:rsid w:val="001B0E62"/>
    <w:rsid w:val="001B0EFC"/>
    <w:rsid w:val="001B15FD"/>
    <w:rsid w:val="001B1637"/>
    <w:rsid w:val="001B18A2"/>
    <w:rsid w:val="001B1E16"/>
    <w:rsid w:val="001B27A5"/>
    <w:rsid w:val="001B2B0B"/>
    <w:rsid w:val="001B37B1"/>
    <w:rsid w:val="001B4322"/>
    <w:rsid w:val="001B5235"/>
    <w:rsid w:val="001B5D0A"/>
    <w:rsid w:val="001B6087"/>
    <w:rsid w:val="001B61DD"/>
    <w:rsid w:val="001B65CB"/>
    <w:rsid w:val="001B65F6"/>
    <w:rsid w:val="001B6699"/>
    <w:rsid w:val="001B6CEF"/>
    <w:rsid w:val="001C13CA"/>
    <w:rsid w:val="001C1CE6"/>
    <w:rsid w:val="001C1D7D"/>
    <w:rsid w:val="001C2B8A"/>
    <w:rsid w:val="001C2F8C"/>
    <w:rsid w:val="001C3229"/>
    <w:rsid w:val="001C3BED"/>
    <w:rsid w:val="001C497A"/>
    <w:rsid w:val="001C596A"/>
    <w:rsid w:val="001C65C2"/>
    <w:rsid w:val="001C745F"/>
    <w:rsid w:val="001C76BD"/>
    <w:rsid w:val="001C7BBC"/>
    <w:rsid w:val="001C7F9A"/>
    <w:rsid w:val="001D00CB"/>
    <w:rsid w:val="001D085E"/>
    <w:rsid w:val="001D158C"/>
    <w:rsid w:val="001D22B4"/>
    <w:rsid w:val="001D24D6"/>
    <w:rsid w:val="001D262E"/>
    <w:rsid w:val="001D2CBD"/>
    <w:rsid w:val="001D3AA8"/>
    <w:rsid w:val="001D3DDD"/>
    <w:rsid w:val="001D4B43"/>
    <w:rsid w:val="001D4BA6"/>
    <w:rsid w:val="001D6F1D"/>
    <w:rsid w:val="001D77A3"/>
    <w:rsid w:val="001D78F0"/>
    <w:rsid w:val="001D7AF4"/>
    <w:rsid w:val="001E1736"/>
    <w:rsid w:val="001E1DCE"/>
    <w:rsid w:val="001E1E1C"/>
    <w:rsid w:val="001E212B"/>
    <w:rsid w:val="001E2B3D"/>
    <w:rsid w:val="001E2B9A"/>
    <w:rsid w:val="001E35F4"/>
    <w:rsid w:val="001E37D6"/>
    <w:rsid w:val="001E3FEB"/>
    <w:rsid w:val="001E40E1"/>
    <w:rsid w:val="001E4589"/>
    <w:rsid w:val="001E5CFC"/>
    <w:rsid w:val="001E6014"/>
    <w:rsid w:val="001E64FD"/>
    <w:rsid w:val="001E73F7"/>
    <w:rsid w:val="001F0033"/>
    <w:rsid w:val="001F07F0"/>
    <w:rsid w:val="001F080E"/>
    <w:rsid w:val="001F0E7C"/>
    <w:rsid w:val="001F0FF2"/>
    <w:rsid w:val="001F17BE"/>
    <w:rsid w:val="001F19C8"/>
    <w:rsid w:val="001F2260"/>
    <w:rsid w:val="001F28D9"/>
    <w:rsid w:val="001F2B94"/>
    <w:rsid w:val="001F3390"/>
    <w:rsid w:val="001F3A5E"/>
    <w:rsid w:val="001F3DF2"/>
    <w:rsid w:val="001F4621"/>
    <w:rsid w:val="001F486F"/>
    <w:rsid w:val="001F4A4E"/>
    <w:rsid w:val="001F4BF8"/>
    <w:rsid w:val="001F4DE1"/>
    <w:rsid w:val="001F54D8"/>
    <w:rsid w:val="001F54F6"/>
    <w:rsid w:val="001F5EB8"/>
    <w:rsid w:val="001F6155"/>
    <w:rsid w:val="001F6CD5"/>
    <w:rsid w:val="00200956"/>
    <w:rsid w:val="002014C1"/>
    <w:rsid w:val="002018E3"/>
    <w:rsid w:val="002023FC"/>
    <w:rsid w:val="00202DDE"/>
    <w:rsid w:val="00203325"/>
    <w:rsid w:val="00203633"/>
    <w:rsid w:val="002063DF"/>
    <w:rsid w:val="00206423"/>
    <w:rsid w:val="0020679C"/>
    <w:rsid w:val="00206EDD"/>
    <w:rsid w:val="0020752B"/>
    <w:rsid w:val="00207BB1"/>
    <w:rsid w:val="00207CEC"/>
    <w:rsid w:val="00210458"/>
    <w:rsid w:val="002104D1"/>
    <w:rsid w:val="002104DB"/>
    <w:rsid w:val="00210542"/>
    <w:rsid w:val="002109E1"/>
    <w:rsid w:val="002110B3"/>
    <w:rsid w:val="0021166D"/>
    <w:rsid w:val="0021188A"/>
    <w:rsid w:val="002118D2"/>
    <w:rsid w:val="00211A19"/>
    <w:rsid w:val="00212296"/>
    <w:rsid w:val="00212435"/>
    <w:rsid w:val="002138A4"/>
    <w:rsid w:val="00213F27"/>
    <w:rsid w:val="0021402E"/>
    <w:rsid w:val="002148A1"/>
    <w:rsid w:val="00214CA9"/>
    <w:rsid w:val="00214FAC"/>
    <w:rsid w:val="00215BFC"/>
    <w:rsid w:val="00215FAE"/>
    <w:rsid w:val="00216353"/>
    <w:rsid w:val="00217394"/>
    <w:rsid w:val="00217F57"/>
    <w:rsid w:val="002208C4"/>
    <w:rsid w:val="002218E1"/>
    <w:rsid w:val="002226A0"/>
    <w:rsid w:val="00223966"/>
    <w:rsid w:val="0022419E"/>
    <w:rsid w:val="002249AE"/>
    <w:rsid w:val="002250DA"/>
    <w:rsid w:val="002251E6"/>
    <w:rsid w:val="00225261"/>
    <w:rsid w:val="00225DC1"/>
    <w:rsid w:val="0022611A"/>
    <w:rsid w:val="002268B8"/>
    <w:rsid w:val="0022693A"/>
    <w:rsid w:val="00227583"/>
    <w:rsid w:val="0022773A"/>
    <w:rsid w:val="002279B6"/>
    <w:rsid w:val="00227F5D"/>
    <w:rsid w:val="00230E90"/>
    <w:rsid w:val="00231A53"/>
    <w:rsid w:val="002324CC"/>
    <w:rsid w:val="00232F8A"/>
    <w:rsid w:val="002338FE"/>
    <w:rsid w:val="00234A68"/>
    <w:rsid w:val="00234E2B"/>
    <w:rsid w:val="00235238"/>
    <w:rsid w:val="00235DB7"/>
    <w:rsid w:val="00236493"/>
    <w:rsid w:val="00236888"/>
    <w:rsid w:val="00236D43"/>
    <w:rsid w:val="00236E20"/>
    <w:rsid w:val="0023752E"/>
    <w:rsid w:val="00237B73"/>
    <w:rsid w:val="0024032A"/>
    <w:rsid w:val="00240934"/>
    <w:rsid w:val="0024165E"/>
    <w:rsid w:val="00241884"/>
    <w:rsid w:val="00242309"/>
    <w:rsid w:val="00242466"/>
    <w:rsid w:val="002425E4"/>
    <w:rsid w:val="00242C9E"/>
    <w:rsid w:val="00242D0E"/>
    <w:rsid w:val="00243038"/>
    <w:rsid w:val="0024312F"/>
    <w:rsid w:val="0024328E"/>
    <w:rsid w:val="0024334E"/>
    <w:rsid w:val="00243DDB"/>
    <w:rsid w:val="0024440A"/>
    <w:rsid w:val="00244725"/>
    <w:rsid w:val="002456C1"/>
    <w:rsid w:val="00245775"/>
    <w:rsid w:val="002476C6"/>
    <w:rsid w:val="00247CC2"/>
    <w:rsid w:val="002503D8"/>
    <w:rsid w:val="00250624"/>
    <w:rsid w:val="002506A6"/>
    <w:rsid w:val="00251A65"/>
    <w:rsid w:val="00251AFD"/>
    <w:rsid w:val="00251CF1"/>
    <w:rsid w:val="0025247E"/>
    <w:rsid w:val="00252480"/>
    <w:rsid w:val="00252EAC"/>
    <w:rsid w:val="0025319E"/>
    <w:rsid w:val="002537B6"/>
    <w:rsid w:val="00253A50"/>
    <w:rsid w:val="00253C04"/>
    <w:rsid w:val="002543F5"/>
    <w:rsid w:val="0025443F"/>
    <w:rsid w:val="00254BD5"/>
    <w:rsid w:val="002555EE"/>
    <w:rsid w:val="0025579F"/>
    <w:rsid w:val="00255E69"/>
    <w:rsid w:val="002561AB"/>
    <w:rsid w:val="00257674"/>
    <w:rsid w:val="002603E8"/>
    <w:rsid w:val="00260451"/>
    <w:rsid w:val="0026082B"/>
    <w:rsid w:val="00261382"/>
    <w:rsid w:val="0026242A"/>
    <w:rsid w:val="00263462"/>
    <w:rsid w:val="0026441B"/>
    <w:rsid w:val="0026543F"/>
    <w:rsid w:val="00265A79"/>
    <w:rsid w:val="00265BC2"/>
    <w:rsid w:val="00265F3B"/>
    <w:rsid w:val="002665FE"/>
    <w:rsid w:val="002672AB"/>
    <w:rsid w:val="002706F3"/>
    <w:rsid w:val="00270F2F"/>
    <w:rsid w:val="002711CF"/>
    <w:rsid w:val="002716A3"/>
    <w:rsid w:val="00271F1F"/>
    <w:rsid w:val="00272060"/>
    <w:rsid w:val="00273C63"/>
    <w:rsid w:val="00273EC7"/>
    <w:rsid w:val="00275B95"/>
    <w:rsid w:val="00275E5C"/>
    <w:rsid w:val="002769D3"/>
    <w:rsid w:val="00276A43"/>
    <w:rsid w:val="00276B56"/>
    <w:rsid w:val="00276BB9"/>
    <w:rsid w:val="00277959"/>
    <w:rsid w:val="002806BB"/>
    <w:rsid w:val="0028092B"/>
    <w:rsid w:val="002810BE"/>
    <w:rsid w:val="00281872"/>
    <w:rsid w:val="00281B11"/>
    <w:rsid w:val="0028245A"/>
    <w:rsid w:val="00282C63"/>
    <w:rsid w:val="002837F2"/>
    <w:rsid w:val="002837FD"/>
    <w:rsid w:val="0028401E"/>
    <w:rsid w:val="002841F3"/>
    <w:rsid w:val="00284CA9"/>
    <w:rsid w:val="00286046"/>
    <w:rsid w:val="00286FC9"/>
    <w:rsid w:val="0028718F"/>
    <w:rsid w:val="0028758C"/>
    <w:rsid w:val="00287A8E"/>
    <w:rsid w:val="00287E5F"/>
    <w:rsid w:val="00290028"/>
    <w:rsid w:val="002900DA"/>
    <w:rsid w:val="00290170"/>
    <w:rsid w:val="00290552"/>
    <w:rsid w:val="002905D4"/>
    <w:rsid w:val="0029303D"/>
    <w:rsid w:val="0029363D"/>
    <w:rsid w:val="00294134"/>
    <w:rsid w:val="002945E9"/>
    <w:rsid w:val="00294BF3"/>
    <w:rsid w:val="00294BFA"/>
    <w:rsid w:val="002950D1"/>
    <w:rsid w:val="00295826"/>
    <w:rsid w:val="00295EBB"/>
    <w:rsid w:val="0029600C"/>
    <w:rsid w:val="00297815"/>
    <w:rsid w:val="00297967"/>
    <w:rsid w:val="002A0F0B"/>
    <w:rsid w:val="002A132C"/>
    <w:rsid w:val="002A1D4F"/>
    <w:rsid w:val="002A1F5A"/>
    <w:rsid w:val="002A261B"/>
    <w:rsid w:val="002A2764"/>
    <w:rsid w:val="002A2AA0"/>
    <w:rsid w:val="002A3012"/>
    <w:rsid w:val="002A3228"/>
    <w:rsid w:val="002A33D2"/>
    <w:rsid w:val="002A3BB3"/>
    <w:rsid w:val="002A3C94"/>
    <w:rsid w:val="002A4079"/>
    <w:rsid w:val="002A4711"/>
    <w:rsid w:val="002A4A7E"/>
    <w:rsid w:val="002A4B48"/>
    <w:rsid w:val="002A5427"/>
    <w:rsid w:val="002A551B"/>
    <w:rsid w:val="002A574A"/>
    <w:rsid w:val="002A57B1"/>
    <w:rsid w:val="002A5CE1"/>
    <w:rsid w:val="002A6DB7"/>
    <w:rsid w:val="002A7310"/>
    <w:rsid w:val="002A75CB"/>
    <w:rsid w:val="002A796B"/>
    <w:rsid w:val="002A7FA0"/>
    <w:rsid w:val="002B1220"/>
    <w:rsid w:val="002B1447"/>
    <w:rsid w:val="002B1C35"/>
    <w:rsid w:val="002B3B8C"/>
    <w:rsid w:val="002B40F7"/>
    <w:rsid w:val="002B411A"/>
    <w:rsid w:val="002B414A"/>
    <w:rsid w:val="002B426D"/>
    <w:rsid w:val="002B45AF"/>
    <w:rsid w:val="002B4837"/>
    <w:rsid w:val="002B4853"/>
    <w:rsid w:val="002B4CE5"/>
    <w:rsid w:val="002B503B"/>
    <w:rsid w:val="002B5F9B"/>
    <w:rsid w:val="002B61AE"/>
    <w:rsid w:val="002B64A3"/>
    <w:rsid w:val="002B6556"/>
    <w:rsid w:val="002B657D"/>
    <w:rsid w:val="002B743B"/>
    <w:rsid w:val="002B79F6"/>
    <w:rsid w:val="002B7B3B"/>
    <w:rsid w:val="002C06B4"/>
    <w:rsid w:val="002C0946"/>
    <w:rsid w:val="002C0AD0"/>
    <w:rsid w:val="002C0B49"/>
    <w:rsid w:val="002C0DDA"/>
    <w:rsid w:val="002C0F13"/>
    <w:rsid w:val="002C2285"/>
    <w:rsid w:val="002C33E1"/>
    <w:rsid w:val="002C35F5"/>
    <w:rsid w:val="002C4088"/>
    <w:rsid w:val="002C49F4"/>
    <w:rsid w:val="002C57E6"/>
    <w:rsid w:val="002C59F0"/>
    <w:rsid w:val="002C5BE8"/>
    <w:rsid w:val="002C5BF2"/>
    <w:rsid w:val="002C6587"/>
    <w:rsid w:val="002C65DD"/>
    <w:rsid w:val="002C6C91"/>
    <w:rsid w:val="002C70DD"/>
    <w:rsid w:val="002C7112"/>
    <w:rsid w:val="002C7B45"/>
    <w:rsid w:val="002D04EB"/>
    <w:rsid w:val="002D0827"/>
    <w:rsid w:val="002D0BE7"/>
    <w:rsid w:val="002D1B85"/>
    <w:rsid w:val="002D1E9B"/>
    <w:rsid w:val="002D247F"/>
    <w:rsid w:val="002D25DF"/>
    <w:rsid w:val="002D2C36"/>
    <w:rsid w:val="002D2F91"/>
    <w:rsid w:val="002D351D"/>
    <w:rsid w:val="002D425A"/>
    <w:rsid w:val="002D45E2"/>
    <w:rsid w:val="002D4DC8"/>
    <w:rsid w:val="002D5331"/>
    <w:rsid w:val="002D5352"/>
    <w:rsid w:val="002D595C"/>
    <w:rsid w:val="002D64B8"/>
    <w:rsid w:val="002D772F"/>
    <w:rsid w:val="002D7B17"/>
    <w:rsid w:val="002D7B75"/>
    <w:rsid w:val="002D7BF8"/>
    <w:rsid w:val="002D7CDB"/>
    <w:rsid w:val="002E0892"/>
    <w:rsid w:val="002E0B33"/>
    <w:rsid w:val="002E0EBD"/>
    <w:rsid w:val="002E1021"/>
    <w:rsid w:val="002E1410"/>
    <w:rsid w:val="002E14D3"/>
    <w:rsid w:val="002E15A2"/>
    <w:rsid w:val="002E26AB"/>
    <w:rsid w:val="002E2A56"/>
    <w:rsid w:val="002E2FF9"/>
    <w:rsid w:val="002E440A"/>
    <w:rsid w:val="002E48A4"/>
    <w:rsid w:val="002E4BBD"/>
    <w:rsid w:val="002E4F7E"/>
    <w:rsid w:val="002E511E"/>
    <w:rsid w:val="002E55DE"/>
    <w:rsid w:val="002E55E3"/>
    <w:rsid w:val="002E5698"/>
    <w:rsid w:val="002E6415"/>
    <w:rsid w:val="002E6D24"/>
    <w:rsid w:val="002E7794"/>
    <w:rsid w:val="002F022C"/>
    <w:rsid w:val="002F03CC"/>
    <w:rsid w:val="002F1727"/>
    <w:rsid w:val="002F1D68"/>
    <w:rsid w:val="002F1EF7"/>
    <w:rsid w:val="002F229C"/>
    <w:rsid w:val="002F22E0"/>
    <w:rsid w:val="002F2A0A"/>
    <w:rsid w:val="002F3432"/>
    <w:rsid w:val="002F47AC"/>
    <w:rsid w:val="002F5184"/>
    <w:rsid w:val="002F54F6"/>
    <w:rsid w:val="002F5672"/>
    <w:rsid w:val="002F5A10"/>
    <w:rsid w:val="002F5A48"/>
    <w:rsid w:val="002F5AD4"/>
    <w:rsid w:val="002F6353"/>
    <w:rsid w:val="002F6AAE"/>
    <w:rsid w:val="002F6C4E"/>
    <w:rsid w:val="002F6DAD"/>
    <w:rsid w:val="002F71CC"/>
    <w:rsid w:val="002F7B0E"/>
    <w:rsid w:val="002F7E56"/>
    <w:rsid w:val="003009CA"/>
    <w:rsid w:val="00300BA8"/>
    <w:rsid w:val="00300FCA"/>
    <w:rsid w:val="00301E9F"/>
    <w:rsid w:val="003020F5"/>
    <w:rsid w:val="003040CF"/>
    <w:rsid w:val="00304745"/>
    <w:rsid w:val="00304872"/>
    <w:rsid w:val="00305BE9"/>
    <w:rsid w:val="003063BB"/>
    <w:rsid w:val="0030652A"/>
    <w:rsid w:val="0030670A"/>
    <w:rsid w:val="00306908"/>
    <w:rsid w:val="003074EC"/>
    <w:rsid w:val="00307726"/>
    <w:rsid w:val="00307F3F"/>
    <w:rsid w:val="00310091"/>
    <w:rsid w:val="00311454"/>
    <w:rsid w:val="00311E33"/>
    <w:rsid w:val="00312265"/>
    <w:rsid w:val="00312328"/>
    <w:rsid w:val="0031237A"/>
    <w:rsid w:val="003126CA"/>
    <w:rsid w:val="00313083"/>
    <w:rsid w:val="00313203"/>
    <w:rsid w:val="00313748"/>
    <w:rsid w:val="00314042"/>
    <w:rsid w:val="003140D2"/>
    <w:rsid w:val="0031435B"/>
    <w:rsid w:val="00314BFF"/>
    <w:rsid w:val="00315180"/>
    <w:rsid w:val="00315226"/>
    <w:rsid w:val="003153AE"/>
    <w:rsid w:val="00315793"/>
    <w:rsid w:val="00316663"/>
    <w:rsid w:val="003171DF"/>
    <w:rsid w:val="003175C2"/>
    <w:rsid w:val="0031781A"/>
    <w:rsid w:val="0032067F"/>
    <w:rsid w:val="003207A7"/>
    <w:rsid w:val="00320835"/>
    <w:rsid w:val="00321830"/>
    <w:rsid w:val="00321B66"/>
    <w:rsid w:val="00321D59"/>
    <w:rsid w:val="00322055"/>
    <w:rsid w:val="0032273B"/>
    <w:rsid w:val="0032315E"/>
    <w:rsid w:val="0032324D"/>
    <w:rsid w:val="003233A4"/>
    <w:rsid w:val="003237EA"/>
    <w:rsid w:val="00324882"/>
    <w:rsid w:val="00324C7A"/>
    <w:rsid w:val="00324E51"/>
    <w:rsid w:val="00325592"/>
    <w:rsid w:val="003257A0"/>
    <w:rsid w:val="00325AAB"/>
    <w:rsid w:val="00325D12"/>
    <w:rsid w:val="00326535"/>
    <w:rsid w:val="00326BCE"/>
    <w:rsid w:val="00327378"/>
    <w:rsid w:val="00327603"/>
    <w:rsid w:val="00330B7E"/>
    <w:rsid w:val="00330C1D"/>
    <w:rsid w:val="0033171D"/>
    <w:rsid w:val="0033177A"/>
    <w:rsid w:val="00331935"/>
    <w:rsid w:val="0033199D"/>
    <w:rsid w:val="0033348A"/>
    <w:rsid w:val="00333609"/>
    <w:rsid w:val="00333623"/>
    <w:rsid w:val="00333B0E"/>
    <w:rsid w:val="00334747"/>
    <w:rsid w:val="00334BB3"/>
    <w:rsid w:val="003351D1"/>
    <w:rsid w:val="0033560E"/>
    <w:rsid w:val="003359FE"/>
    <w:rsid w:val="00335D63"/>
    <w:rsid w:val="003361BF"/>
    <w:rsid w:val="00336B04"/>
    <w:rsid w:val="00337DFD"/>
    <w:rsid w:val="0034069F"/>
    <w:rsid w:val="00340793"/>
    <w:rsid w:val="00341355"/>
    <w:rsid w:val="0034136F"/>
    <w:rsid w:val="0034142A"/>
    <w:rsid w:val="003415E8"/>
    <w:rsid w:val="003416BA"/>
    <w:rsid w:val="00341875"/>
    <w:rsid w:val="00341CA6"/>
    <w:rsid w:val="00341D38"/>
    <w:rsid w:val="0034226A"/>
    <w:rsid w:val="00342696"/>
    <w:rsid w:val="00342CE3"/>
    <w:rsid w:val="00343160"/>
    <w:rsid w:val="00343553"/>
    <w:rsid w:val="0034385B"/>
    <w:rsid w:val="003439D0"/>
    <w:rsid w:val="00343A02"/>
    <w:rsid w:val="00343FE6"/>
    <w:rsid w:val="003443D8"/>
    <w:rsid w:val="00344481"/>
    <w:rsid w:val="003446D3"/>
    <w:rsid w:val="0034486D"/>
    <w:rsid w:val="00345DEB"/>
    <w:rsid w:val="003468E8"/>
    <w:rsid w:val="00346FE3"/>
    <w:rsid w:val="003470C0"/>
    <w:rsid w:val="003470EC"/>
    <w:rsid w:val="003479EA"/>
    <w:rsid w:val="00347F83"/>
    <w:rsid w:val="003502E0"/>
    <w:rsid w:val="00350D1B"/>
    <w:rsid w:val="003517B2"/>
    <w:rsid w:val="0035236A"/>
    <w:rsid w:val="003527BE"/>
    <w:rsid w:val="003530E7"/>
    <w:rsid w:val="00353F39"/>
    <w:rsid w:val="00354A9C"/>
    <w:rsid w:val="00354D4F"/>
    <w:rsid w:val="003553BE"/>
    <w:rsid w:val="00355689"/>
    <w:rsid w:val="00355E8F"/>
    <w:rsid w:val="00356729"/>
    <w:rsid w:val="00356F3E"/>
    <w:rsid w:val="0035724C"/>
    <w:rsid w:val="00360632"/>
    <w:rsid w:val="00360C10"/>
    <w:rsid w:val="00360D0C"/>
    <w:rsid w:val="003616FC"/>
    <w:rsid w:val="00361AEF"/>
    <w:rsid w:val="003627D5"/>
    <w:rsid w:val="00362E84"/>
    <w:rsid w:val="00362ED9"/>
    <w:rsid w:val="00363239"/>
    <w:rsid w:val="00363399"/>
    <w:rsid w:val="0036379A"/>
    <w:rsid w:val="0036457B"/>
    <w:rsid w:val="003653CF"/>
    <w:rsid w:val="003658A8"/>
    <w:rsid w:val="00365AFF"/>
    <w:rsid w:val="00365EA7"/>
    <w:rsid w:val="00365EB2"/>
    <w:rsid w:val="003661EB"/>
    <w:rsid w:val="00367419"/>
    <w:rsid w:val="00367E30"/>
    <w:rsid w:val="00370874"/>
    <w:rsid w:val="00370FE0"/>
    <w:rsid w:val="003711FE"/>
    <w:rsid w:val="00371372"/>
    <w:rsid w:val="0037142A"/>
    <w:rsid w:val="00371818"/>
    <w:rsid w:val="00371C32"/>
    <w:rsid w:val="003721E7"/>
    <w:rsid w:val="00372211"/>
    <w:rsid w:val="00372343"/>
    <w:rsid w:val="00372E1F"/>
    <w:rsid w:val="00372EB4"/>
    <w:rsid w:val="0037318E"/>
    <w:rsid w:val="00374111"/>
    <w:rsid w:val="00374A34"/>
    <w:rsid w:val="00374F18"/>
    <w:rsid w:val="00375016"/>
    <w:rsid w:val="003751ED"/>
    <w:rsid w:val="00375253"/>
    <w:rsid w:val="003752BE"/>
    <w:rsid w:val="00375D30"/>
    <w:rsid w:val="00376E37"/>
    <w:rsid w:val="0037734D"/>
    <w:rsid w:val="003804C9"/>
    <w:rsid w:val="0038064C"/>
    <w:rsid w:val="00380A77"/>
    <w:rsid w:val="00380E76"/>
    <w:rsid w:val="003813B9"/>
    <w:rsid w:val="00382380"/>
    <w:rsid w:val="00382736"/>
    <w:rsid w:val="0038281F"/>
    <w:rsid w:val="003829BC"/>
    <w:rsid w:val="003837A8"/>
    <w:rsid w:val="00383D8F"/>
    <w:rsid w:val="00383FB2"/>
    <w:rsid w:val="00384283"/>
    <w:rsid w:val="00384A91"/>
    <w:rsid w:val="00385D2A"/>
    <w:rsid w:val="00386294"/>
    <w:rsid w:val="00387667"/>
    <w:rsid w:val="0039114F"/>
    <w:rsid w:val="00391CDC"/>
    <w:rsid w:val="0039232D"/>
    <w:rsid w:val="003923C9"/>
    <w:rsid w:val="0039259C"/>
    <w:rsid w:val="003927CD"/>
    <w:rsid w:val="00392B71"/>
    <w:rsid w:val="003932DA"/>
    <w:rsid w:val="003939A4"/>
    <w:rsid w:val="00393E01"/>
    <w:rsid w:val="003942EE"/>
    <w:rsid w:val="0039564A"/>
    <w:rsid w:val="0039569E"/>
    <w:rsid w:val="003956B0"/>
    <w:rsid w:val="00395A86"/>
    <w:rsid w:val="00395B5F"/>
    <w:rsid w:val="00396196"/>
    <w:rsid w:val="003963CF"/>
    <w:rsid w:val="003967F8"/>
    <w:rsid w:val="0039689F"/>
    <w:rsid w:val="00396EA8"/>
    <w:rsid w:val="00397A33"/>
    <w:rsid w:val="003A00D5"/>
    <w:rsid w:val="003A0262"/>
    <w:rsid w:val="003A05B6"/>
    <w:rsid w:val="003A0C3D"/>
    <w:rsid w:val="003A16B1"/>
    <w:rsid w:val="003A20D9"/>
    <w:rsid w:val="003A2311"/>
    <w:rsid w:val="003A3154"/>
    <w:rsid w:val="003A33E2"/>
    <w:rsid w:val="003A3981"/>
    <w:rsid w:val="003A4BD3"/>
    <w:rsid w:val="003A4F38"/>
    <w:rsid w:val="003A529A"/>
    <w:rsid w:val="003A571A"/>
    <w:rsid w:val="003A5EE1"/>
    <w:rsid w:val="003A60C5"/>
    <w:rsid w:val="003A6116"/>
    <w:rsid w:val="003A638D"/>
    <w:rsid w:val="003A6518"/>
    <w:rsid w:val="003A65C7"/>
    <w:rsid w:val="003A6B9F"/>
    <w:rsid w:val="003A6EF4"/>
    <w:rsid w:val="003A7196"/>
    <w:rsid w:val="003A7199"/>
    <w:rsid w:val="003A798E"/>
    <w:rsid w:val="003A7D25"/>
    <w:rsid w:val="003B020D"/>
    <w:rsid w:val="003B0283"/>
    <w:rsid w:val="003B1151"/>
    <w:rsid w:val="003B243C"/>
    <w:rsid w:val="003B302F"/>
    <w:rsid w:val="003B37BD"/>
    <w:rsid w:val="003B3980"/>
    <w:rsid w:val="003B3E8C"/>
    <w:rsid w:val="003B4291"/>
    <w:rsid w:val="003B4B30"/>
    <w:rsid w:val="003B5030"/>
    <w:rsid w:val="003B50CB"/>
    <w:rsid w:val="003B6447"/>
    <w:rsid w:val="003B6460"/>
    <w:rsid w:val="003B65E7"/>
    <w:rsid w:val="003B709A"/>
    <w:rsid w:val="003B74F6"/>
    <w:rsid w:val="003B78E0"/>
    <w:rsid w:val="003C0238"/>
    <w:rsid w:val="003C02B0"/>
    <w:rsid w:val="003C0E2C"/>
    <w:rsid w:val="003C152F"/>
    <w:rsid w:val="003C1DCC"/>
    <w:rsid w:val="003C2316"/>
    <w:rsid w:val="003C2448"/>
    <w:rsid w:val="003C253B"/>
    <w:rsid w:val="003C2AA4"/>
    <w:rsid w:val="003C2DB4"/>
    <w:rsid w:val="003C2F99"/>
    <w:rsid w:val="003C3157"/>
    <w:rsid w:val="003C3517"/>
    <w:rsid w:val="003C36AB"/>
    <w:rsid w:val="003C3BE7"/>
    <w:rsid w:val="003C3D18"/>
    <w:rsid w:val="003C4438"/>
    <w:rsid w:val="003C47DE"/>
    <w:rsid w:val="003C4B56"/>
    <w:rsid w:val="003C60FB"/>
    <w:rsid w:val="003C63CD"/>
    <w:rsid w:val="003C6B2C"/>
    <w:rsid w:val="003C73DA"/>
    <w:rsid w:val="003D03FA"/>
    <w:rsid w:val="003D07B5"/>
    <w:rsid w:val="003D0AF6"/>
    <w:rsid w:val="003D0DDC"/>
    <w:rsid w:val="003D1E67"/>
    <w:rsid w:val="003D28DA"/>
    <w:rsid w:val="003D2A20"/>
    <w:rsid w:val="003D2B5F"/>
    <w:rsid w:val="003D3113"/>
    <w:rsid w:val="003D3615"/>
    <w:rsid w:val="003D3CC3"/>
    <w:rsid w:val="003D3E65"/>
    <w:rsid w:val="003D3F51"/>
    <w:rsid w:val="003D4102"/>
    <w:rsid w:val="003D427B"/>
    <w:rsid w:val="003D4327"/>
    <w:rsid w:val="003D43C5"/>
    <w:rsid w:val="003D43E5"/>
    <w:rsid w:val="003D4AEB"/>
    <w:rsid w:val="003D4E60"/>
    <w:rsid w:val="003D4EE8"/>
    <w:rsid w:val="003D5161"/>
    <w:rsid w:val="003D5181"/>
    <w:rsid w:val="003D546F"/>
    <w:rsid w:val="003D5C12"/>
    <w:rsid w:val="003D5FB8"/>
    <w:rsid w:val="003D67A9"/>
    <w:rsid w:val="003D6968"/>
    <w:rsid w:val="003D767B"/>
    <w:rsid w:val="003D7C22"/>
    <w:rsid w:val="003E03C3"/>
    <w:rsid w:val="003E2B87"/>
    <w:rsid w:val="003E35A5"/>
    <w:rsid w:val="003E36E9"/>
    <w:rsid w:val="003E37A8"/>
    <w:rsid w:val="003E3DAB"/>
    <w:rsid w:val="003E441B"/>
    <w:rsid w:val="003E4CBF"/>
    <w:rsid w:val="003E579D"/>
    <w:rsid w:val="003E5FDE"/>
    <w:rsid w:val="003E6772"/>
    <w:rsid w:val="003E73FF"/>
    <w:rsid w:val="003E7492"/>
    <w:rsid w:val="003E7613"/>
    <w:rsid w:val="003E778B"/>
    <w:rsid w:val="003E7914"/>
    <w:rsid w:val="003E7930"/>
    <w:rsid w:val="003F01B8"/>
    <w:rsid w:val="003F01DF"/>
    <w:rsid w:val="003F0DD6"/>
    <w:rsid w:val="003F0F0B"/>
    <w:rsid w:val="003F0F32"/>
    <w:rsid w:val="003F11FC"/>
    <w:rsid w:val="003F177C"/>
    <w:rsid w:val="003F1A6D"/>
    <w:rsid w:val="003F2615"/>
    <w:rsid w:val="003F296F"/>
    <w:rsid w:val="003F2B1C"/>
    <w:rsid w:val="003F2B3C"/>
    <w:rsid w:val="003F2BEB"/>
    <w:rsid w:val="003F322B"/>
    <w:rsid w:val="003F39E8"/>
    <w:rsid w:val="003F433A"/>
    <w:rsid w:val="003F44F3"/>
    <w:rsid w:val="003F52AB"/>
    <w:rsid w:val="003F5D9C"/>
    <w:rsid w:val="003F5EE4"/>
    <w:rsid w:val="003F62EE"/>
    <w:rsid w:val="003F70A8"/>
    <w:rsid w:val="003F72A6"/>
    <w:rsid w:val="003F76D5"/>
    <w:rsid w:val="003F7865"/>
    <w:rsid w:val="003F7B1C"/>
    <w:rsid w:val="003F7C38"/>
    <w:rsid w:val="003F7E9C"/>
    <w:rsid w:val="00400004"/>
    <w:rsid w:val="004006FB"/>
    <w:rsid w:val="0040075C"/>
    <w:rsid w:val="00400DF1"/>
    <w:rsid w:val="0040190A"/>
    <w:rsid w:val="00402611"/>
    <w:rsid w:val="00402844"/>
    <w:rsid w:val="00402908"/>
    <w:rsid w:val="00402AB1"/>
    <w:rsid w:val="00402B7F"/>
    <w:rsid w:val="00402DDF"/>
    <w:rsid w:val="00403D51"/>
    <w:rsid w:val="0040433F"/>
    <w:rsid w:val="00404597"/>
    <w:rsid w:val="00404BCD"/>
    <w:rsid w:val="00404F9E"/>
    <w:rsid w:val="0040547E"/>
    <w:rsid w:val="00406BD4"/>
    <w:rsid w:val="00406BF7"/>
    <w:rsid w:val="00406EE5"/>
    <w:rsid w:val="00407164"/>
    <w:rsid w:val="00407502"/>
    <w:rsid w:val="0040771B"/>
    <w:rsid w:val="00407AF4"/>
    <w:rsid w:val="00407F96"/>
    <w:rsid w:val="004107FC"/>
    <w:rsid w:val="0041085E"/>
    <w:rsid w:val="00410ADB"/>
    <w:rsid w:val="00410C87"/>
    <w:rsid w:val="004125D8"/>
    <w:rsid w:val="00412BB4"/>
    <w:rsid w:val="00412EC6"/>
    <w:rsid w:val="00413419"/>
    <w:rsid w:val="004146A8"/>
    <w:rsid w:val="004151EC"/>
    <w:rsid w:val="00416084"/>
    <w:rsid w:val="00416E17"/>
    <w:rsid w:val="00417551"/>
    <w:rsid w:val="00417B45"/>
    <w:rsid w:val="00417EAA"/>
    <w:rsid w:val="0042062E"/>
    <w:rsid w:val="00420735"/>
    <w:rsid w:val="00421053"/>
    <w:rsid w:val="00421F55"/>
    <w:rsid w:val="004224B3"/>
    <w:rsid w:val="004226AE"/>
    <w:rsid w:val="00423389"/>
    <w:rsid w:val="00423950"/>
    <w:rsid w:val="004247A6"/>
    <w:rsid w:val="004247C9"/>
    <w:rsid w:val="00424C0F"/>
    <w:rsid w:val="00424D6D"/>
    <w:rsid w:val="004252E2"/>
    <w:rsid w:val="00425B88"/>
    <w:rsid w:val="00425BD6"/>
    <w:rsid w:val="004261B5"/>
    <w:rsid w:val="0042672C"/>
    <w:rsid w:val="004270AC"/>
    <w:rsid w:val="00427BAF"/>
    <w:rsid w:val="00430B83"/>
    <w:rsid w:val="0043112C"/>
    <w:rsid w:val="00431910"/>
    <w:rsid w:val="00431F9C"/>
    <w:rsid w:val="00432214"/>
    <w:rsid w:val="00432262"/>
    <w:rsid w:val="00432757"/>
    <w:rsid w:val="00432C96"/>
    <w:rsid w:val="004341A3"/>
    <w:rsid w:val="00434259"/>
    <w:rsid w:val="00435E2D"/>
    <w:rsid w:val="0043601B"/>
    <w:rsid w:val="00436582"/>
    <w:rsid w:val="0043696A"/>
    <w:rsid w:val="00436F55"/>
    <w:rsid w:val="00440962"/>
    <w:rsid w:val="004410E8"/>
    <w:rsid w:val="00441704"/>
    <w:rsid w:val="0044182E"/>
    <w:rsid w:val="00441B4F"/>
    <w:rsid w:val="00441E42"/>
    <w:rsid w:val="00441F47"/>
    <w:rsid w:val="004423C3"/>
    <w:rsid w:val="00442ADE"/>
    <w:rsid w:val="00442D92"/>
    <w:rsid w:val="004435BD"/>
    <w:rsid w:val="004436BC"/>
    <w:rsid w:val="0044387F"/>
    <w:rsid w:val="00443C72"/>
    <w:rsid w:val="004442F2"/>
    <w:rsid w:val="00444C7E"/>
    <w:rsid w:val="00444D9C"/>
    <w:rsid w:val="00444F58"/>
    <w:rsid w:val="00445BA8"/>
    <w:rsid w:val="00445CB7"/>
    <w:rsid w:val="00446071"/>
    <w:rsid w:val="004466D6"/>
    <w:rsid w:val="00447303"/>
    <w:rsid w:val="00447F86"/>
    <w:rsid w:val="00450D65"/>
    <w:rsid w:val="004512C0"/>
    <w:rsid w:val="0045133C"/>
    <w:rsid w:val="0045160E"/>
    <w:rsid w:val="004519F3"/>
    <w:rsid w:val="00451F80"/>
    <w:rsid w:val="004527CE"/>
    <w:rsid w:val="00452EB0"/>
    <w:rsid w:val="0045352C"/>
    <w:rsid w:val="00453608"/>
    <w:rsid w:val="00454C36"/>
    <w:rsid w:val="00454C72"/>
    <w:rsid w:val="00454DB1"/>
    <w:rsid w:val="00454E40"/>
    <w:rsid w:val="004551DB"/>
    <w:rsid w:val="00456329"/>
    <w:rsid w:val="00457246"/>
    <w:rsid w:val="00457F7A"/>
    <w:rsid w:val="00460142"/>
    <w:rsid w:val="004606D3"/>
    <w:rsid w:val="00460BDB"/>
    <w:rsid w:val="00460E26"/>
    <w:rsid w:val="004617BC"/>
    <w:rsid w:val="00461ED5"/>
    <w:rsid w:val="0046234A"/>
    <w:rsid w:val="0046265D"/>
    <w:rsid w:val="0046276B"/>
    <w:rsid w:val="004629AD"/>
    <w:rsid w:val="00462A99"/>
    <w:rsid w:val="00462BA7"/>
    <w:rsid w:val="00463F26"/>
    <w:rsid w:val="00464EAB"/>
    <w:rsid w:val="0046503B"/>
    <w:rsid w:val="00465060"/>
    <w:rsid w:val="00465D78"/>
    <w:rsid w:val="004665A7"/>
    <w:rsid w:val="004666AB"/>
    <w:rsid w:val="0046715C"/>
    <w:rsid w:val="00467940"/>
    <w:rsid w:val="00467F42"/>
    <w:rsid w:val="004703F4"/>
    <w:rsid w:val="004704E0"/>
    <w:rsid w:val="0047061F"/>
    <w:rsid w:val="00470689"/>
    <w:rsid w:val="0047070D"/>
    <w:rsid w:val="00470CD6"/>
    <w:rsid w:val="004723BE"/>
    <w:rsid w:val="0047240B"/>
    <w:rsid w:val="00472CA6"/>
    <w:rsid w:val="00472D7B"/>
    <w:rsid w:val="004744E9"/>
    <w:rsid w:val="004747BD"/>
    <w:rsid w:val="00474D86"/>
    <w:rsid w:val="00474E96"/>
    <w:rsid w:val="004757DA"/>
    <w:rsid w:val="00475854"/>
    <w:rsid w:val="00475987"/>
    <w:rsid w:val="00475D0A"/>
    <w:rsid w:val="00476179"/>
    <w:rsid w:val="0047727E"/>
    <w:rsid w:val="004776D8"/>
    <w:rsid w:val="00477EF3"/>
    <w:rsid w:val="00480BD7"/>
    <w:rsid w:val="00480C6B"/>
    <w:rsid w:val="00481966"/>
    <w:rsid w:val="00482133"/>
    <w:rsid w:val="00482946"/>
    <w:rsid w:val="0048307A"/>
    <w:rsid w:val="0048420C"/>
    <w:rsid w:val="004842A7"/>
    <w:rsid w:val="00484767"/>
    <w:rsid w:val="00484776"/>
    <w:rsid w:val="004848B3"/>
    <w:rsid w:val="004849AE"/>
    <w:rsid w:val="004849B7"/>
    <w:rsid w:val="00484CB7"/>
    <w:rsid w:val="00484F6B"/>
    <w:rsid w:val="004851F4"/>
    <w:rsid w:val="00485543"/>
    <w:rsid w:val="004857F4"/>
    <w:rsid w:val="004870B2"/>
    <w:rsid w:val="00491C62"/>
    <w:rsid w:val="00491D3E"/>
    <w:rsid w:val="0049280C"/>
    <w:rsid w:val="004930FD"/>
    <w:rsid w:val="004931E0"/>
    <w:rsid w:val="0049333B"/>
    <w:rsid w:val="004939F8"/>
    <w:rsid w:val="00493EC1"/>
    <w:rsid w:val="004941CB"/>
    <w:rsid w:val="00494759"/>
    <w:rsid w:val="00495BEF"/>
    <w:rsid w:val="00495D51"/>
    <w:rsid w:val="0049616F"/>
    <w:rsid w:val="00496B34"/>
    <w:rsid w:val="0049786E"/>
    <w:rsid w:val="00497A12"/>
    <w:rsid w:val="00497AC1"/>
    <w:rsid w:val="004A09C2"/>
    <w:rsid w:val="004A12F0"/>
    <w:rsid w:val="004A1A4F"/>
    <w:rsid w:val="004A1FAB"/>
    <w:rsid w:val="004A229B"/>
    <w:rsid w:val="004A23BC"/>
    <w:rsid w:val="004A281A"/>
    <w:rsid w:val="004A289B"/>
    <w:rsid w:val="004A29C2"/>
    <w:rsid w:val="004A2D04"/>
    <w:rsid w:val="004A3116"/>
    <w:rsid w:val="004A3373"/>
    <w:rsid w:val="004A3786"/>
    <w:rsid w:val="004A37A1"/>
    <w:rsid w:val="004A3965"/>
    <w:rsid w:val="004A43B6"/>
    <w:rsid w:val="004A449A"/>
    <w:rsid w:val="004A4F8C"/>
    <w:rsid w:val="004A4FE8"/>
    <w:rsid w:val="004A579D"/>
    <w:rsid w:val="004A5800"/>
    <w:rsid w:val="004A6217"/>
    <w:rsid w:val="004A6726"/>
    <w:rsid w:val="004A6736"/>
    <w:rsid w:val="004A7218"/>
    <w:rsid w:val="004A7C14"/>
    <w:rsid w:val="004A7D02"/>
    <w:rsid w:val="004B01E4"/>
    <w:rsid w:val="004B058D"/>
    <w:rsid w:val="004B0C1A"/>
    <w:rsid w:val="004B13D0"/>
    <w:rsid w:val="004B14EC"/>
    <w:rsid w:val="004B18B9"/>
    <w:rsid w:val="004B1B23"/>
    <w:rsid w:val="004B1CE2"/>
    <w:rsid w:val="004B1D20"/>
    <w:rsid w:val="004B1EEF"/>
    <w:rsid w:val="004B21EC"/>
    <w:rsid w:val="004B2AD1"/>
    <w:rsid w:val="004B2DD6"/>
    <w:rsid w:val="004B46C7"/>
    <w:rsid w:val="004B4CD3"/>
    <w:rsid w:val="004B5056"/>
    <w:rsid w:val="004B5997"/>
    <w:rsid w:val="004B5FE9"/>
    <w:rsid w:val="004B618E"/>
    <w:rsid w:val="004B6BD1"/>
    <w:rsid w:val="004B7331"/>
    <w:rsid w:val="004B7579"/>
    <w:rsid w:val="004B7B0D"/>
    <w:rsid w:val="004C02AE"/>
    <w:rsid w:val="004C06DA"/>
    <w:rsid w:val="004C0708"/>
    <w:rsid w:val="004C0774"/>
    <w:rsid w:val="004C0F42"/>
    <w:rsid w:val="004C12BF"/>
    <w:rsid w:val="004C146C"/>
    <w:rsid w:val="004C1A35"/>
    <w:rsid w:val="004C1BB1"/>
    <w:rsid w:val="004C237E"/>
    <w:rsid w:val="004C2920"/>
    <w:rsid w:val="004C2C78"/>
    <w:rsid w:val="004C2C9B"/>
    <w:rsid w:val="004C2FCC"/>
    <w:rsid w:val="004C3209"/>
    <w:rsid w:val="004C3601"/>
    <w:rsid w:val="004C4847"/>
    <w:rsid w:val="004C4D3D"/>
    <w:rsid w:val="004C5612"/>
    <w:rsid w:val="004C68E7"/>
    <w:rsid w:val="004C6923"/>
    <w:rsid w:val="004C692D"/>
    <w:rsid w:val="004D0296"/>
    <w:rsid w:val="004D0555"/>
    <w:rsid w:val="004D0B04"/>
    <w:rsid w:val="004D1244"/>
    <w:rsid w:val="004D14BE"/>
    <w:rsid w:val="004D1A59"/>
    <w:rsid w:val="004D1E3C"/>
    <w:rsid w:val="004D2C39"/>
    <w:rsid w:val="004D2DE0"/>
    <w:rsid w:val="004D3268"/>
    <w:rsid w:val="004D3C0C"/>
    <w:rsid w:val="004D3EC4"/>
    <w:rsid w:val="004D5263"/>
    <w:rsid w:val="004D56C4"/>
    <w:rsid w:val="004D5922"/>
    <w:rsid w:val="004D6602"/>
    <w:rsid w:val="004D6CA7"/>
    <w:rsid w:val="004D6EEB"/>
    <w:rsid w:val="004D72FF"/>
    <w:rsid w:val="004D7585"/>
    <w:rsid w:val="004D7589"/>
    <w:rsid w:val="004D7F8B"/>
    <w:rsid w:val="004E1058"/>
    <w:rsid w:val="004E163D"/>
    <w:rsid w:val="004E17A0"/>
    <w:rsid w:val="004E1939"/>
    <w:rsid w:val="004E1AF4"/>
    <w:rsid w:val="004E1C11"/>
    <w:rsid w:val="004E1E6A"/>
    <w:rsid w:val="004E1F77"/>
    <w:rsid w:val="004E2959"/>
    <w:rsid w:val="004E2C95"/>
    <w:rsid w:val="004E2E43"/>
    <w:rsid w:val="004E3170"/>
    <w:rsid w:val="004E42EF"/>
    <w:rsid w:val="004E4C74"/>
    <w:rsid w:val="004E4E2A"/>
    <w:rsid w:val="004E4EC1"/>
    <w:rsid w:val="004E4F5B"/>
    <w:rsid w:val="004E5A17"/>
    <w:rsid w:val="004E5DE0"/>
    <w:rsid w:val="004E5E28"/>
    <w:rsid w:val="004E5F06"/>
    <w:rsid w:val="004E6516"/>
    <w:rsid w:val="004F022A"/>
    <w:rsid w:val="004F04F4"/>
    <w:rsid w:val="004F0559"/>
    <w:rsid w:val="004F0A03"/>
    <w:rsid w:val="004F18A2"/>
    <w:rsid w:val="004F18E9"/>
    <w:rsid w:val="004F1919"/>
    <w:rsid w:val="004F204C"/>
    <w:rsid w:val="004F2925"/>
    <w:rsid w:val="004F322A"/>
    <w:rsid w:val="004F339A"/>
    <w:rsid w:val="004F3AB2"/>
    <w:rsid w:val="004F3C1A"/>
    <w:rsid w:val="004F479B"/>
    <w:rsid w:val="004F4EFC"/>
    <w:rsid w:val="004F5F89"/>
    <w:rsid w:val="004F618B"/>
    <w:rsid w:val="004F6465"/>
    <w:rsid w:val="004F6CF5"/>
    <w:rsid w:val="004F6EA8"/>
    <w:rsid w:val="00500419"/>
    <w:rsid w:val="00500501"/>
    <w:rsid w:val="00500B53"/>
    <w:rsid w:val="00500C13"/>
    <w:rsid w:val="00501497"/>
    <w:rsid w:val="00502156"/>
    <w:rsid w:val="00502274"/>
    <w:rsid w:val="0050289C"/>
    <w:rsid w:val="005029EA"/>
    <w:rsid w:val="00503558"/>
    <w:rsid w:val="00503DC6"/>
    <w:rsid w:val="00503DE7"/>
    <w:rsid w:val="00504476"/>
    <w:rsid w:val="005048B6"/>
    <w:rsid w:val="00505299"/>
    <w:rsid w:val="00505C65"/>
    <w:rsid w:val="00506214"/>
    <w:rsid w:val="00506449"/>
    <w:rsid w:val="005069E5"/>
    <w:rsid w:val="00506ABE"/>
    <w:rsid w:val="00506FC6"/>
    <w:rsid w:val="00507800"/>
    <w:rsid w:val="005102AE"/>
    <w:rsid w:val="005104DD"/>
    <w:rsid w:val="00511B8B"/>
    <w:rsid w:val="00511C80"/>
    <w:rsid w:val="005134AA"/>
    <w:rsid w:val="00513B35"/>
    <w:rsid w:val="00513DCA"/>
    <w:rsid w:val="00514483"/>
    <w:rsid w:val="00514B89"/>
    <w:rsid w:val="00514E50"/>
    <w:rsid w:val="00515592"/>
    <w:rsid w:val="005167AC"/>
    <w:rsid w:val="005168EE"/>
    <w:rsid w:val="00516EE6"/>
    <w:rsid w:val="005172D5"/>
    <w:rsid w:val="005172FC"/>
    <w:rsid w:val="0051752C"/>
    <w:rsid w:val="005179F7"/>
    <w:rsid w:val="00517FE8"/>
    <w:rsid w:val="0052054D"/>
    <w:rsid w:val="00520E2F"/>
    <w:rsid w:val="005212EE"/>
    <w:rsid w:val="005216AB"/>
    <w:rsid w:val="00522751"/>
    <w:rsid w:val="00523792"/>
    <w:rsid w:val="005237E2"/>
    <w:rsid w:val="005238BC"/>
    <w:rsid w:val="00523D51"/>
    <w:rsid w:val="005252A4"/>
    <w:rsid w:val="0052580C"/>
    <w:rsid w:val="00525CA5"/>
    <w:rsid w:val="00526797"/>
    <w:rsid w:val="0052743C"/>
    <w:rsid w:val="00527B28"/>
    <w:rsid w:val="00527F55"/>
    <w:rsid w:val="0053053C"/>
    <w:rsid w:val="005307B6"/>
    <w:rsid w:val="005309FC"/>
    <w:rsid w:val="00531DDB"/>
    <w:rsid w:val="00531EB1"/>
    <w:rsid w:val="00534462"/>
    <w:rsid w:val="00534747"/>
    <w:rsid w:val="00534BA3"/>
    <w:rsid w:val="00534CDB"/>
    <w:rsid w:val="005351B8"/>
    <w:rsid w:val="00536163"/>
    <w:rsid w:val="0053654A"/>
    <w:rsid w:val="0053654C"/>
    <w:rsid w:val="00536918"/>
    <w:rsid w:val="005369F8"/>
    <w:rsid w:val="005374FB"/>
    <w:rsid w:val="0053767D"/>
    <w:rsid w:val="0053790E"/>
    <w:rsid w:val="00537D03"/>
    <w:rsid w:val="00537F01"/>
    <w:rsid w:val="00540188"/>
    <w:rsid w:val="00540C4D"/>
    <w:rsid w:val="00540E04"/>
    <w:rsid w:val="00540E50"/>
    <w:rsid w:val="00541079"/>
    <w:rsid w:val="00541945"/>
    <w:rsid w:val="00541A07"/>
    <w:rsid w:val="00541FA2"/>
    <w:rsid w:val="0054261F"/>
    <w:rsid w:val="00542676"/>
    <w:rsid w:val="00542804"/>
    <w:rsid w:val="005430BB"/>
    <w:rsid w:val="00543221"/>
    <w:rsid w:val="00543595"/>
    <w:rsid w:val="0054360D"/>
    <w:rsid w:val="005437EC"/>
    <w:rsid w:val="0054390C"/>
    <w:rsid w:val="0054418B"/>
    <w:rsid w:val="005449F0"/>
    <w:rsid w:val="005454CB"/>
    <w:rsid w:val="005457D6"/>
    <w:rsid w:val="00545E46"/>
    <w:rsid w:val="005462A4"/>
    <w:rsid w:val="005465A7"/>
    <w:rsid w:val="005465C8"/>
    <w:rsid w:val="005465F9"/>
    <w:rsid w:val="005468D3"/>
    <w:rsid w:val="0054796F"/>
    <w:rsid w:val="00547FC3"/>
    <w:rsid w:val="00550BCE"/>
    <w:rsid w:val="00550D4D"/>
    <w:rsid w:val="005514A3"/>
    <w:rsid w:val="00551A01"/>
    <w:rsid w:val="00551CB2"/>
    <w:rsid w:val="00553352"/>
    <w:rsid w:val="00553D3D"/>
    <w:rsid w:val="00553FF2"/>
    <w:rsid w:val="005543EC"/>
    <w:rsid w:val="005546F3"/>
    <w:rsid w:val="005547E2"/>
    <w:rsid w:val="00555105"/>
    <w:rsid w:val="00555150"/>
    <w:rsid w:val="00555606"/>
    <w:rsid w:val="00555BF4"/>
    <w:rsid w:val="00555C26"/>
    <w:rsid w:val="00555D2D"/>
    <w:rsid w:val="005569E2"/>
    <w:rsid w:val="005600D2"/>
    <w:rsid w:val="005601A1"/>
    <w:rsid w:val="005602F3"/>
    <w:rsid w:val="0056039B"/>
    <w:rsid w:val="005611BE"/>
    <w:rsid w:val="00561CA0"/>
    <w:rsid w:val="00562096"/>
    <w:rsid w:val="005622E0"/>
    <w:rsid w:val="00562DBE"/>
    <w:rsid w:val="00564904"/>
    <w:rsid w:val="00564DB5"/>
    <w:rsid w:val="00565679"/>
    <w:rsid w:val="00565D33"/>
    <w:rsid w:val="00566077"/>
    <w:rsid w:val="00566F7A"/>
    <w:rsid w:val="00567AA8"/>
    <w:rsid w:val="00567DDD"/>
    <w:rsid w:val="005703BD"/>
    <w:rsid w:val="00570575"/>
    <w:rsid w:val="0057070C"/>
    <w:rsid w:val="00570E88"/>
    <w:rsid w:val="00571164"/>
    <w:rsid w:val="00571356"/>
    <w:rsid w:val="00571F2E"/>
    <w:rsid w:val="00571FC4"/>
    <w:rsid w:val="005720AC"/>
    <w:rsid w:val="00572313"/>
    <w:rsid w:val="00572E48"/>
    <w:rsid w:val="005739CA"/>
    <w:rsid w:val="00573AF6"/>
    <w:rsid w:val="005745B5"/>
    <w:rsid w:val="00574618"/>
    <w:rsid w:val="00574D11"/>
    <w:rsid w:val="00574EDD"/>
    <w:rsid w:val="0057545F"/>
    <w:rsid w:val="0057576D"/>
    <w:rsid w:val="005761D8"/>
    <w:rsid w:val="005763CE"/>
    <w:rsid w:val="0057671F"/>
    <w:rsid w:val="00576BAF"/>
    <w:rsid w:val="00576D61"/>
    <w:rsid w:val="00577077"/>
    <w:rsid w:val="005772A4"/>
    <w:rsid w:val="00577384"/>
    <w:rsid w:val="0057747A"/>
    <w:rsid w:val="00577487"/>
    <w:rsid w:val="005774EC"/>
    <w:rsid w:val="005775AE"/>
    <w:rsid w:val="00577B70"/>
    <w:rsid w:val="00577B8D"/>
    <w:rsid w:val="00577C43"/>
    <w:rsid w:val="00577FA5"/>
    <w:rsid w:val="005808FD"/>
    <w:rsid w:val="00580AB0"/>
    <w:rsid w:val="0058130F"/>
    <w:rsid w:val="005814B4"/>
    <w:rsid w:val="0058171B"/>
    <w:rsid w:val="00581BCD"/>
    <w:rsid w:val="00581F6B"/>
    <w:rsid w:val="00582036"/>
    <w:rsid w:val="005820D9"/>
    <w:rsid w:val="00582D75"/>
    <w:rsid w:val="00582E77"/>
    <w:rsid w:val="00583776"/>
    <w:rsid w:val="00583B4B"/>
    <w:rsid w:val="00583FE4"/>
    <w:rsid w:val="00584244"/>
    <w:rsid w:val="0058425E"/>
    <w:rsid w:val="00584287"/>
    <w:rsid w:val="00584961"/>
    <w:rsid w:val="00584FBD"/>
    <w:rsid w:val="00585A49"/>
    <w:rsid w:val="00586A74"/>
    <w:rsid w:val="00587969"/>
    <w:rsid w:val="00587A4B"/>
    <w:rsid w:val="00587D01"/>
    <w:rsid w:val="0059060F"/>
    <w:rsid w:val="00590647"/>
    <w:rsid w:val="00591559"/>
    <w:rsid w:val="00591DBD"/>
    <w:rsid w:val="0059298F"/>
    <w:rsid w:val="0059443E"/>
    <w:rsid w:val="00595C5D"/>
    <w:rsid w:val="00596328"/>
    <w:rsid w:val="00597CC0"/>
    <w:rsid w:val="00597D69"/>
    <w:rsid w:val="005A029F"/>
    <w:rsid w:val="005A0336"/>
    <w:rsid w:val="005A062C"/>
    <w:rsid w:val="005A0858"/>
    <w:rsid w:val="005A0B39"/>
    <w:rsid w:val="005A0C42"/>
    <w:rsid w:val="005A106F"/>
    <w:rsid w:val="005A11A8"/>
    <w:rsid w:val="005A1B37"/>
    <w:rsid w:val="005A1BAF"/>
    <w:rsid w:val="005A1F31"/>
    <w:rsid w:val="005A219C"/>
    <w:rsid w:val="005A37BB"/>
    <w:rsid w:val="005A3BC0"/>
    <w:rsid w:val="005A3EFE"/>
    <w:rsid w:val="005A4076"/>
    <w:rsid w:val="005A48A9"/>
    <w:rsid w:val="005A4B96"/>
    <w:rsid w:val="005A4FB8"/>
    <w:rsid w:val="005A53A8"/>
    <w:rsid w:val="005A680A"/>
    <w:rsid w:val="005A6865"/>
    <w:rsid w:val="005A6D0B"/>
    <w:rsid w:val="005A6EC7"/>
    <w:rsid w:val="005A7123"/>
    <w:rsid w:val="005A7572"/>
    <w:rsid w:val="005B0039"/>
    <w:rsid w:val="005B08F8"/>
    <w:rsid w:val="005B0D11"/>
    <w:rsid w:val="005B102F"/>
    <w:rsid w:val="005B1C0F"/>
    <w:rsid w:val="005B2CDA"/>
    <w:rsid w:val="005B36E5"/>
    <w:rsid w:val="005B47DA"/>
    <w:rsid w:val="005B493D"/>
    <w:rsid w:val="005B5857"/>
    <w:rsid w:val="005B62E1"/>
    <w:rsid w:val="005B6763"/>
    <w:rsid w:val="005B73E3"/>
    <w:rsid w:val="005B742E"/>
    <w:rsid w:val="005B7662"/>
    <w:rsid w:val="005B79B6"/>
    <w:rsid w:val="005B79EA"/>
    <w:rsid w:val="005B7B71"/>
    <w:rsid w:val="005B7BA0"/>
    <w:rsid w:val="005C02B3"/>
    <w:rsid w:val="005C05FD"/>
    <w:rsid w:val="005C069A"/>
    <w:rsid w:val="005C074C"/>
    <w:rsid w:val="005C09A5"/>
    <w:rsid w:val="005C0FA9"/>
    <w:rsid w:val="005C12D6"/>
    <w:rsid w:val="005C17F1"/>
    <w:rsid w:val="005C1DC5"/>
    <w:rsid w:val="005C1F9D"/>
    <w:rsid w:val="005C1FD2"/>
    <w:rsid w:val="005C2643"/>
    <w:rsid w:val="005C345B"/>
    <w:rsid w:val="005C3EE8"/>
    <w:rsid w:val="005C46D4"/>
    <w:rsid w:val="005C498A"/>
    <w:rsid w:val="005C4D0D"/>
    <w:rsid w:val="005C5C6E"/>
    <w:rsid w:val="005C60D0"/>
    <w:rsid w:val="005C671C"/>
    <w:rsid w:val="005C69FB"/>
    <w:rsid w:val="005C6B00"/>
    <w:rsid w:val="005C6BC4"/>
    <w:rsid w:val="005C6BCD"/>
    <w:rsid w:val="005C6C31"/>
    <w:rsid w:val="005C6C33"/>
    <w:rsid w:val="005C7704"/>
    <w:rsid w:val="005C7793"/>
    <w:rsid w:val="005C7C6D"/>
    <w:rsid w:val="005D02A0"/>
    <w:rsid w:val="005D0590"/>
    <w:rsid w:val="005D1079"/>
    <w:rsid w:val="005D1419"/>
    <w:rsid w:val="005D16BD"/>
    <w:rsid w:val="005D2BAB"/>
    <w:rsid w:val="005D3268"/>
    <w:rsid w:val="005D37BE"/>
    <w:rsid w:val="005D38E1"/>
    <w:rsid w:val="005D38E6"/>
    <w:rsid w:val="005D3E88"/>
    <w:rsid w:val="005D51A0"/>
    <w:rsid w:val="005D55D6"/>
    <w:rsid w:val="005D5E9C"/>
    <w:rsid w:val="005D6013"/>
    <w:rsid w:val="005D6113"/>
    <w:rsid w:val="005D6563"/>
    <w:rsid w:val="005D672A"/>
    <w:rsid w:val="005D67FC"/>
    <w:rsid w:val="005D7FD0"/>
    <w:rsid w:val="005E1994"/>
    <w:rsid w:val="005E2604"/>
    <w:rsid w:val="005E2863"/>
    <w:rsid w:val="005E40E9"/>
    <w:rsid w:val="005E4208"/>
    <w:rsid w:val="005E46DD"/>
    <w:rsid w:val="005E4B84"/>
    <w:rsid w:val="005E4FB6"/>
    <w:rsid w:val="005E5118"/>
    <w:rsid w:val="005E5347"/>
    <w:rsid w:val="005E53EC"/>
    <w:rsid w:val="005E61DB"/>
    <w:rsid w:val="005E6E8C"/>
    <w:rsid w:val="005E6F65"/>
    <w:rsid w:val="005E741F"/>
    <w:rsid w:val="005E76EB"/>
    <w:rsid w:val="005E7A0B"/>
    <w:rsid w:val="005E7C16"/>
    <w:rsid w:val="005F0088"/>
    <w:rsid w:val="005F0EAD"/>
    <w:rsid w:val="005F1265"/>
    <w:rsid w:val="005F15A5"/>
    <w:rsid w:val="005F19E0"/>
    <w:rsid w:val="005F1D61"/>
    <w:rsid w:val="005F21C2"/>
    <w:rsid w:val="005F245B"/>
    <w:rsid w:val="005F25C7"/>
    <w:rsid w:val="005F25D5"/>
    <w:rsid w:val="005F2B39"/>
    <w:rsid w:val="005F3234"/>
    <w:rsid w:val="005F3B37"/>
    <w:rsid w:val="005F46F3"/>
    <w:rsid w:val="005F4946"/>
    <w:rsid w:val="005F5314"/>
    <w:rsid w:val="005F680F"/>
    <w:rsid w:val="005F68B7"/>
    <w:rsid w:val="005F6E7D"/>
    <w:rsid w:val="005F708F"/>
    <w:rsid w:val="005F766D"/>
    <w:rsid w:val="006003C0"/>
    <w:rsid w:val="00600746"/>
    <w:rsid w:val="00600ED3"/>
    <w:rsid w:val="00600F5C"/>
    <w:rsid w:val="00602029"/>
    <w:rsid w:val="00602217"/>
    <w:rsid w:val="00602A2A"/>
    <w:rsid w:val="00602E97"/>
    <w:rsid w:val="0060335F"/>
    <w:rsid w:val="00603ED5"/>
    <w:rsid w:val="00604256"/>
    <w:rsid w:val="00604906"/>
    <w:rsid w:val="00604947"/>
    <w:rsid w:val="00604B9F"/>
    <w:rsid w:val="0060518B"/>
    <w:rsid w:val="00605535"/>
    <w:rsid w:val="006057CB"/>
    <w:rsid w:val="006065BE"/>
    <w:rsid w:val="00606745"/>
    <w:rsid w:val="00606981"/>
    <w:rsid w:val="00606F77"/>
    <w:rsid w:val="006074E0"/>
    <w:rsid w:val="00607DD8"/>
    <w:rsid w:val="00607FA7"/>
    <w:rsid w:val="0061021E"/>
    <w:rsid w:val="00610A10"/>
    <w:rsid w:val="00611291"/>
    <w:rsid w:val="0061147D"/>
    <w:rsid w:val="0061197A"/>
    <w:rsid w:val="00611C1F"/>
    <w:rsid w:val="00611CAC"/>
    <w:rsid w:val="00612268"/>
    <w:rsid w:val="00612C7D"/>
    <w:rsid w:val="00613F1C"/>
    <w:rsid w:val="006142C8"/>
    <w:rsid w:val="00614611"/>
    <w:rsid w:val="006149A8"/>
    <w:rsid w:val="00614C72"/>
    <w:rsid w:val="006159B1"/>
    <w:rsid w:val="00615CFB"/>
    <w:rsid w:val="006169DD"/>
    <w:rsid w:val="00616BA7"/>
    <w:rsid w:val="00616D67"/>
    <w:rsid w:val="00616DEF"/>
    <w:rsid w:val="00617F83"/>
    <w:rsid w:val="00620CDC"/>
    <w:rsid w:val="00620D02"/>
    <w:rsid w:val="00620FC2"/>
    <w:rsid w:val="006213D2"/>
    <w:rsid w:val="00621B7F"/>
    <w:rsid w:val="00621BF3"/>
    <w:rsid w:val="00622649"/>
    <w:rsid w:val="006226E6"/>
    <w:rsid w:val="006228CD"/>
    <w:rsid w:val="00622BD6"/>
    <w:rsid w:val="006236F9"/>
    <w:rsid w:val="00623CE0"/>
    <w:rsid w:val="00623E1B"/>
    <w:rsid w:val="006245BD"/>
    <w:rsid w:val="00624F90"/>
    <w:rsid w:val="006254F2"/>
    <w:rsid w:val="00625B64"/>
    <w:rsid w:val="00625FE2"/>
    <w:rsid w:val="006264A3"/>
    <w:rsid w:val="00626E45"/>
    <w:rsid w:val="006301D7"/>
    <w:rsid w:val="00630470"/>
    <w:rsid w:val="00630C43"/>
    <w:rsid w:val="006316BE"/>
    <w:rsid w:val="006319F3"/>
    <w:rsid w:val="00631CE5"/>
    <w:rsid w:val="00631EFE"/>
    <w:rsid w:val="0063247B"/>
    <w:rsid w:val="006324DE"/>
    <w:rsid w:val="00632D4F"/>
    <w:rsid w:val="00633547"/>
    <w:rsid w:val="00634458"/>
    <w:rsid w:val="00634614"/>
    <w:rsid w:val="00634A24"/>
    <w:rsid w:val="0063589E"/>
    <w:rsid w:val="00635AF4"/>
    <w:rsid w:val="00635DDD"/>
    <w:rsid w:val="00636427"/>
    <w:rsid w:val="0063659E"/>
    <w:rsid w:val="006365BA"/>
    <w:rsid w:val="006365DE"/>
    <w:rsid w:val="006366E5"/>
    <w:rsid w:val="00637FEA"/>
    <w:rsid w:val="0064031E"/>
    <w:rsid w:val="006404E3"/>
    <w:rsid w:val="00640D3B"/>
    <w:rsid w:val="00641E16"/>
    <w:rsid w:val="00642103"/>
    <w:rsid w:val="006428C0"/>
    <w:rsid w:val="00642CDF"/>
    <w:rsid w:val="006431FC"/>
    <w:rsid w:val="0064386B"/>
    <w:rsid w:val="00643A58"/>
    <w:rsid w:val="00643C73"/>
    <w:rsid w:val="00643D66"/>
    <w:rsid w:val="0064444B"/>
    <w:rsid w:val="00644561"/>
    <w:rsid w:val="0064497D"/>
    <w:rsid w:val="00644A97"/>
    <w:rsid w:val="00644C1B"/>
    <w:rsid w:val="00645239"/>
    <w:rsid w:val="00645BF5"/>
    <w:rsid w:val="00645F20"/>
    <w:rsid w:val="00646DCA"/>
    <w:rsid w:val="0064730D"/>
    <w:rsid w:val="00647842"/>
    <w:rsid w:val="00647EC1"/>
    <w:rsid w:val="00647F33"/>
    <w:rsid w:val="00650DCD"/>
    <w:rsid w:val="00651A0D"/>
    <w:rsid w:val="006525F3"/>
    <w:rsid w:val="00653279"/>
    <w:rsid w:val="00653AEA"/>
    <w:rsid w:val="00653F4C"/>
    <w:rsid w:val="00654099"/>
    <w:rsid w:val="006541C9"/>
    <w:rsid w:val="0065494B"/>
    <w:rsid w:val="00654E21"/>
    <w:rsid w:val="00654F8E"/>
    <w:rsid w:val="00656EAA"/>
    <w:rsid w:val="0065727A"/>
    <w:rsid w:val="0065766A"/>
    <w:rsid w:val="00657DC3"/>
    <w:rsid w:val="006614DE"/>
    <w:rsid w:val="00661831"/>
    <w:rsid w:val="006620BD"/>
    <w:rsid w:val="00662528"/>
    <w:rsid w:val="006633BE"/>
    <w:rsid w:val="00663A9F"/>
    <w:rsid w:val="00663C11"/>
    <w:rsid w:val="0066485E"/>
    <w:rsid w:val="00664F89"/>
    <w:rsid w:val="00665647"/>
    <w:rsid w:val="00665704"/>
    <w:rsid w:val="00665861"/>
    <w:rsid w:val="00665AC1"/>
    <w:rsid w:val="0066634F"/>
    <w:rsid w:val="0066639B"/>
    <w:rsid w:val="006669CA"/>
    <w:rsid w:val="00667595"/>
    <w:rsid w:val="006708B0"/>
    <w:rsid w:val="006709DC"/>
    <w:rsid w:val="00671157"/>
    <w:rsid w:val="006716A5"/>
    <w:rsid w:val="00671C69"/>
    <w:rsid w:val="0067215E"/>
    <w:rsid w:val="00672211"/>
    <w:rsid w:val="006728BD"/>
    <w:rsid w:val="00672D8B"/>
    <w:rsid w:val="0067368D"/>
    <w:rsid w:val="00673ABB"/>
    <w:rsid w:val="006749FD"/>
    <w:rsid w:val="00674CC2"/>
    <w:rsid w:val="0067548A"/>
    <w:rsid w:val="006756BD"/>
    <w:rsid w:val="00675F5E"/>
    <w:rsid w:val="00676874"/>
    <w:rsid w:val="00676D9E"/>
    <w:rsid w:val="00677463"/>
    <w:rsid w:val="00677A38"/>
    <w:rsid w:val="0068033E"/>
    <w:rsid w:val="006809A6"/>
    <w:rsid w:val="00680ADB"/>
    <w:rsid w:val="00680B03"/>
    <w:rsid w:val="00681395"/>
    <w:rsid w:val="006817D6"/>
    <w:rsid w:val="00681C14"/>
    <w:rsid w:val="00682368"/>
    <w:rsid w:val="0068246E"/>
    <w:rsid w:val="00682E44"/>
    <w:rsid w:val="006851EB"/>
    <w:rsid w:val="00685B20"/>
    <w:rsid w:val="00685F73"/>
    <w:rsid w:val="006862AD"/>
    <w:rsid w:val="00686441"/>
    <w:rsid w:val="00686BB7"/>
    <w:rsid w:val="00686D94"/>
    <w:rsid w:val="00686E6B"/>
    <w:rsid w:val="00687C36"/>
    <w:rsid w:val="006900A2"/>
    <w:rsid w:val="00690F3E"/>
    <w:rsid w:val="006912FC"/>
    <w:rsid w:val="00691516"/>
    <w:rsid w:val="00691720"/>
    <w:rsid w:val="00691D6C"/>
    <w:rsid w:val="00691F75"/>
    <w:rsid w:val="00692A82"/>
    <w:rsid w:val="00692AC7"/>
    <w:rsid w:val="00692B98"/>
    <w:rsid w:val="00692BD9"/>
    <w:rsid w:val="006931E3"/>
    <w:rsid w:val="00693941"/>
    <w:rsid w:val="006939D1"/>
    <w:rsid w:val="00693C45"/>
    <w:rsid w:val="0069435E"/>
    <w:rsid w:val="00694FC2"/>
    <w:rsid w:val="0069551F"/>
    <w:rsid w:val="00695EED"/>
    <w:rsid w:val="00696446"/>
    <w:rsid w:val="00696AE6"/>
    <w:rsid w:val="00696C34"/>
    <w:rsid w:val="006973EA"/>
    <w:rsid w:val="006976F8"/>
    <w:rsid w:val="00697B75"/>
    <w:rsid w:val="00697B8A"/>
    <w:rsid w:val="00697F1C"/>
    <w:rsid w:val="006A0128"/>
    <w:rsid w:val="006A1F85"/>
    <w:rsid w:val="006A23D3"/>
    <w:rsid w:val="006A2558"/>
    <w:rsid w:val="006A28EB"/>
    <w:rsid w:val="006A349D"/>
    <w:rsid w:val="006A3872"/>
    <w:rsid w:val="006A4B52"/>
    <w:rsid w:val="006A52F4"/>
    <w:rsid w:val="006A53DF"/>
    <w:rsid w:val="006A5CFE"/>
    <w:rsid w:val="006A6716"/>
    <w:rsid w:val="006A6CBE"/>
    <w:rsid w:val="006A6E22"/>
    <w:rsid w:val="006A6F5C"/>
    <w:rsid w:val="006A7739"/>
    <w:rsid w:val="006A77A7"/>
    <w:rsid w:val="006B0236"/>
    <w:rsid w:val="006B0321"/>
    <w:rsid w:val="006B07F1"/>
    <w:rsid w:val="006B0975"/>
    <w:rsid w:val="006B0979"/>
    <w:rsid w:val="006B1B68"/>
    <w:rsid w:val="006B215C"/>
    <w:rsid w:val="006B2716"/>
    <w:rsid w:val="006B2C09"/>
    <w:rsid w:val="006B3B8E"/>
    <w:rsid w:val="006B3C89"/>
    <w:rsid w:val="006B4368"/>
    <w:rsid w:val="006B5121"/>
    <w:rsid w:val="006B578E"/>
    <w:rsid w:val="006B5CDB"/>
    <w:rsid w:val="006B619C"/>
    <w:rsid w:val="006B6726"/>
    <w:rsid w:val="006B6E1C"/>
    <w:rsid w:val="006B72E8"/>
    <w:rsid w:val="006B79EF"/>
    <w:rsid w:val="006B7C40"/>
    <w:rsid w:val="006C0179"/>
    <w:rsid w:val="006C078D"/>
    <w:rsid w:val="006C0BE9"/>
    <w:rsid w:val="006C0F29"/>
    <w:rsid w:val="006C0F45"/>
    <w:rsid w:val="006C1660"/>
    <w:rsid w:val="006C16F5"/>
    <w:rsid w:val="006C205A"/>
    <w:rsid w:val="006C4611"/>
    <w:rsid w:val="006C58A6"/>
    <w:rsid w:val="006C5E35"/>
    <w:rsid w:val="006C5F7A"/>
    <w:rsid w:val="006C6406"/>
    <w:rsid w:val="006C64CB"/>
    <w:rsid w:val="006C68CB"/>
    <w:rsid w:val="006C77A6"/>
    <w:rsid w:val="006C77BD"/>
    <w:rsid w:val="006C7C4B"/>
    <w:rsid w:val="006D0341"/>
    <w:rsid w:val="006D041B"/>
    <w:rsid w:val="006D074E"/>
    <w:rsid w:val="006D0DEE"/>
    <w:rsid w:val="006D2B2A"/>
    <w:rsid w:val="006D3724"/>
    <w:rsid w:val="006D3E66"/>
    <w:rsid w:val="006D4132"/>
    <w:rsid w:val="006D41BD"/>
    <w:rsid w:val="006D4DD1"/>
    <w:rsid w:val="006D4E05"/>
    <w:rsid w:val="006D5E4C"/>
    <w:rsid w:val="006D60C9"/>
    <w:rsid w:val="006D648B"/>
    <w:rsid w:val="006D66DB"/>
    <w:rsid w:val="006D6966"/>
    <w:rsid w:val="006D6D91"/>
    <w:rsid w:val="006D6E1D"/>
    <w:rsid w:val="006D700F"/>
    <w:rsid w:val="006D770C"/>
    <w:rsid w:val="006D7ADB"/>
    <w:rsid w:val="006D7B03"/>
    <w:rsid w:val="006E12C0"/>
    <w:rsid w:val="006E16AF"/>
    <w:rsid w:val="006E1EBB"/>
    <w:rsid w:val="006E2D3E"/>
    <w:rsid w:val="006E2D8F"/>
    <w:rsid w:val="006E2ED5"/>
    <w:rsid w:val="006E3576"/>
    <w:rsid w:val="006E396D"/>
    <w:rsid w:val="006E3AA0"/>
    <w:rsid w:val="006E3BFF"/>
    <w:rsid w:val="006E4803"/>
    <w:rsid w:val="006E48B8"/>
    <w:rsid w:val="006E4E07"/>
    <w:rsid w:val="006E59AB"/>
    <w:rsid w:val="006E65E5"/>
    <w:rsid w:val="006E6E4C"/>
    <w:rsid w:val="006F01E9"/>
    <w:rsid w:val="006F0B29"/>
    <w:rsid w:val="006F106A"/>
    <w:rsid w:val="006F2B10"/>
    <w:rsid w:val="006F374A"/>
    <w:rsid w:val="006F3A7E"/>
    <w:rsid w:val="006F3C9F"/>
    <w:rsid w:val="006F4B27"/>
    <w:rsid w:val="006F4C40"/>
    <w:rsid w:val="006F518E"/>
    <w:rsid w:val="006F5AC8"/>
    <w:rsid w:val="006F68CA"/>
    <w:rsid w:val="006F6F82"/>
    <w:rsid w:val="006F76AF"/>
    <w:rsid w:val="006F79BC"/>
    <w:rsid w:val="0070004B"/>
    <w:rsid w:val="007003A2"/>
    <w:rsid w:val="00700A6B"/>
    <w:rsid w:val="007019D2"/>
    <w:rsid w:val="0070207E"/>
    <w:rsid w:val="00702328"/>
    <w:rsid w:val="00702679"/>
    <w:rsid w:val="00703838"/>
    <w:rsid w:val="00703AE3"/>
    <w:rsid w:val="00703E19"/>
    <w:rsid w:val="00703EC1"/>
    <w:rsid w:val="007045BF"/>
    <w:rsid w:val="007048F1"/>
    <w:rsid w:val="007049D2"/>
    <w:rsid w:val="00704D60"/>
    <w:rsid w:val="0070562E"/>
    <w:rsid w:val="00705BC0"/>
    <w:rsid w:val="00705DF2"/>
    <w:rsid w:val="007068B0"/>
    <w:rsid w:val="00706DA3"/>
    <w:rsid w:val="00706FCD"/>
    <w:rsid w:val="00707819"/>
    <w:rsid w:val="00707A47"/>
    <w:rsid w:val="00707AD0"/>
    <w:rsid w:val="00707C2E"/>
    <w:rsid w:val="00707DB2"/>
    <w:rsid w:val="00710AC2"/>
    <w:rsid w:val="00710B65"/>
    <w:rsid w:val="00710EB4"/>
    <w:rsid w:val="00711635"/>
    <w:rsid w:val="00711912"/>
    <w:rsid w:val="00712CBA"/>
    <w:rsid w:val="00714051"/>
    <w:rsid w:val="007140DB"/>
    <w:rsid w:val="00714ABF"/>
    <w:rsid w:val="007155DC"/>
    <w:rsid w:val="00715CF1"/>
    <w:rsid w:val="00715D35"/>
    <w:rsid w:val="00715E62"/>
    <w:rsid w:val="0071643D"/>
    <w:rsid w:val="007169C1"/>
    <w:rsid w:val="00720E7E"/>
    <w:rsid w:val="007222CA"/>
    <w:rsid w:val="007223FA"/>
    <w:rsid w:val="00722652"/>
    <w:rsid w:val="0072292C"/>
    <w:rsid w:val="00722DC2"/>
    <w:rsid w:val="00723A73"/>
    <w:rsid w:val="007245C8"/>
    <w:rsid w:val="00724806"/>
    <w:rsid w:val="00725623"/>
    <w:rsid w:val="00725817"/>
    <w:rsid w:val="007261D4"/>
    <w:rsid w:val="00727114"/>
    <w:rsid w:val="007274EF"/>
    <w:rsid w:val="00727EC2"/>
    <w:rsid w:val="00730B0C"/>
    <w:rsid w:val="00730BE5"/>
    <w:rsid w:val="00731222"/>
    <w:rsid w:val="007314BD"/>
    <w:rsid w:val="0073174E"/>
    <w:rsid w:val="00731B31"/>
    <w:rsid w:val="00731B45"/>
    <w:rsid w:val="00731FA1"/>
    <w:rsid w:val="0073282A"/>
    <w:rsid w:val="00733E55"/>
    <w:rsid w:val="007342E6"/>
    <w:rsid w:val="007353BA"/>
    <w:rsid w:val="007358DA"/>
    <w:rsid w:val="00736C32"/>
    <w:rsid w:val="00736CBD"/>
    <w:rsid w:val="00736DD9"/>
    <w:rsid w:val="0073749A"/>
    <w:rsid w:val="00737658"/>
    <w:rsid w:val="007376CC"/>
    <w:rsid w:val="00737811"/>
    <w:rsid w:val="0073782F"/>
    <w:rsid w:val="00737D57"/>
    <w:rsid w:val="007401DB"/>
    <w:rsid w:val="00740AF0"/>
    <w:rsid w:val="007412C6"/>
    <w:rsid w:val="007412E9"/>
    <w:rsid w:val="00741E14"/>
    <w:rsid w:val="00742F48"/>
    <w:rsid w:val="00743DBF"/>
    <w:rsid w:val="007442CD"/>
    <w:rsid w:val="0074496D"/>
    <w:rsid w:val="00744C7B"/>
    <w:rsid w:val="0074543F"/>
    <w:rsid w:val="0074557E"/>
    <w:rsid w:val="00745CC1"/>
    <w:rsid w:val="00745D83"/>
    <w:rsid w:val="00745E3E"/>
    <w:rsid w:val="00746493"/>
    <w:rsid w:val="00746614"/>
    <w:rsid w:val="007475C0"/>
    <w:rsid w:val="00747E56"/>
    <w:rsid w:val="00750E1F"/>
    <w:rsid w:val="00750F87"/>
    <w:rsid w:val="00751213"/>
    <w:rsid w:val="00751BEE"/>
    <w:rsid w:val="0075268B"/>
    <w:rsid w:val="0075283A"/>
    <w:rsid w:val="0075364E"/>
    <w:rsid w:val="00753987"/>
    <w:rsid w:val="00754D4E"/>
    <w:rsid w:val="00754D95"/>
    <w:rsid w:val="00755082"/>
    <w:rsid w:val="007577E0"/>
    <w:rsid w:val="00757AD0"/>
    <w:rsid w:val="00757C4C"/>
    <w:rsid w:val="00757F77"/>
    <w:rsid w:val="00760329"/>
    <w:rsid w:val="00760355"/>
    <w:rsid w:val="00761348"/>
    <w:rsid w:val="00762298"/>
    <w:rsid w:val="00762968"/>
    <w:rsid w:val="0076416E"/>
    <w:rsid w:val="00765318"/>
    <w:rsid w:val="0076534B"/>
    <w:rsid w:val="0076567C"/>
    <w:rsid w:val="00765734"/>
    <w:rsid w:val="00766A71"/>
    <w:rsid w:val="00766CFB"/>
    <w:rsid w:val="00767D19"/>
    <w:rsid w:val="00770399"/>
    <w:rsid w:val="00770813"/>
    <w:rsid w:val="007708E7"/>
    <w:rsid w:val="00770DBC"/>
    <w:rsid w:val="007715D1"/>
    <w:rsid w:val="00771681"/>
    <w:rsid w:val="007720E1"/>
    <w:rsid w:val="0077245D"/>
    <w:rsid w:val="00773F1F"/>
    <w:rsid w:val="007741C0"/>
    <w:rsid w:val="00776483"/>
    <w:rsid w:val="0077659D"/>
    <w:rsid w:val="00776C38"/>
    <w:rsid w:val="0077752B"/>
    <w:rsid w:val="00777DC1"/>
    <w:rsid w:val="007801AC"/>
    <w:rsid w:val="00780680"/>
    <w:rsid w:val="007806D4"/>
    <w:rsid w:val="007813E4"/>
    <w:rsid w:val="007815B7"/>
    <w:rsid w:val="00781680"/>
    <w:rsid w:val="00781EF7"/>
    <w:rsid w:val="007825C6"/>
    <w:rsid w:val="00782933"/>
    <w:rsid w:val="007836F2"/>
    <w:rsid w:val="00783B1E"/>
    <w:rsid w:val="00783EC3"/>
    <w:rsid w:val="00784334"/>
    <w:rsid w:val="00784F07"/>
    <w:rsid w:val="00784F8F"/>
    <w:rsid w:val="00784FDB"/>
    <w:rsid w:val="0078593A"/>
    <w:rsid w:val="00785943"/>
    <w:rsid w:val="007860D8"/>
    <w:rsid w:val="00787126"/>
    <w:rsid w:val="0078768A"/>
    <w:rsid w:val="00787750"/>
    <w:rsid w:val="00787F77"/>
    <w:rsid w:val="00790DF7"/>
    <w:rsid w:val="0079127C"/>
    <w:rsid w:val="007921ED"/>
    <w:rsid w:val="007926AA"/>
    <w:rsid w:val="007929C9"/>
    <w:rsid w:val="00793223"/>
    <w:rsid w:val="007940B1"/>
    <w:rsid w:val="0079479B"/>
    <w:rsid w:val="00794A0A"/>
    <w:rsid w:val="00794B5B"/>
    <w:rsid w:val="00794C34"/>
    <w:rsid w:val="007957B0"/>
    <w:rsid w:val="00795D78"/>
    <w:rsid w:val="00795F36"/>
    <w:rsid w:val="0079602B"/>
    <w:rsid w:val="007961A8"/>
    <w:rsid w:val="0079639C"/>
    <w:rsid w:val="00796619"/>
    <w:rsid w:val="00796839"/>
    <w:rsid w:val="00797905"/>
    <w:rsid w:val="007A08C4"/>
    <w:rsid w:val="007A0A86"/>
    <w:rsid w:val="007A0B75"/>
    <w:rsid w:val="007A0CE4"/>
    <w:rsid w:val="007A2714"/>
    <w:rsid w:val="007A2C9D"/>
    <w:rsid w:val="007A2CF3"/>
    <w:rsid w:val="007A3799"/>
    <w:rsid w:val="007A38A7"/>
    <w:rsid w:val="007A3B95"/>
    <w:rsid w:val="007A4133"/>
    <w:rsid w:val="007A44DB"/>
    <w:rsid w:val="007A4C12"/>
    <w:rsid w:val="007A4CFF"/>
    <w:rsid w:val="007A4E3B"/>
    <w:rsid w:val="007A5066"/>
    <w:rsid w:val="007A544C"/>
    <w:rsid w:val="007A56C1"/>
    <w:rsid w:val="007A6E32"/>
    <w:rsid w:val="007A704C"/>
    <w:rsid w:val="007A767A"/>
    <w:rsid w:val="007A7B74"/>
    <w:rsid w:val="007B04EB"/>
    <w:rsid w:val="007B0DBF"/>
    <w:rsid w:val="007B10EC"/>
    <w:rsid w:val="007B21AF"/>
    <w:rsid w:val="007B2467"/>
    <w:rsid w:val="007B2739"/>
    <w:rsid w:val="007B3420"/>
    <w:rsid w:val="007B375E"/>
    <w:rsid w:val="007B3872"/>
    <w:rsid w:val="007B4DE7"/>
    <w:rsid w:val="007B5B6D"/>
    <w:rsid w:val="007B5D8F"/>
    <w:rsid w:val="007B606A"/>
    <w:rsid w:val="007B6521"/>
    <w:rsid w:val="007B682A"/>
    <w:rsid w:val="007B6CD2"/>
    <w:rsid w:val="007B70DA"/>
    <w:rsid w:val="007B75D0"/>
    <w:rsid w:val="007B7797"/>
    <w:rsid w:val="007B7CB1"/>
    <w:rsid w:val="007B7E84"/>
    <w:rsid w:val="007C0596"/>
    <w:rsid w:val="007C05CA"/>
    <w:rsid w:val="007C09DD"/>
    <w:rsid w:val="007C11C1"/>
    <w:rsid w:val="007C12EF"/>
    <w:rsid w:val="007C1A82"/>
    <w:rsid w:val="007C1C13"/>
    <w:rsid w:val="007C2005"/>
    <w:rsid w:val="007C2419"/>
    <w:rsid w:val="007C24E6"/>
    <w:rsid w:val="007C2CBE"/>
    <w:rsid w:val="007C3586"/>
    <w:rsid w:val="007C39A8"/>
    <w:rsid w:val="007C3BBE"/>
    <w:rsid w:val="007C3CB8"/>
    <w:rsid w:val="007C3D40"/>
    <w:rsid w:val="007C45CB"/>
    <w:rsid w:val="007C45E3"/>
    <w:rsid w:val="007C52EB"/>
    <w:rsid w:val="007C5337"/>
    <w:rsid w:val="007C5C7D"/>
    <w:rsid w:val="007C5E80"/>
    <w:rsid w:val="007C6BE6"/>
    <w:rsid w:val="007C6C6A"/>
    <w:rsid w:val="007C6CEB"/>
    <w:rsid w:val="007D0163"/>
    <w:rsid w:val="007D02E2"/>
    <w:rsid w:val="007D0547"/>
    <w:rsid w:val="007D07E5"/>
    <w:rsid w:val="007D10B2"/>
    <w:rsid w:val="007D1D20"/>
    <w:rsid w:val="007D25DD"/>
    <w:rsid w:val="007D287C"/>
    <w:rsid w:val="007D31E6"/>
    <w:rsid w:val="007D3AD4"/>
    <w:rsid w:val="007D451A"/>
    <w:rsid w:val="007D49DA"/>
    <w:rsid w:val="007D513F"/>
    <w:rsid w:val="007D6A2C"/>
    <w:rsid w:val="007D6B45"/>
    <w:rsid w:val="007D6BA8"/>
    <w:rsid w:val="007D6DE6"/>
    <w:rsid w:val="007D6ED3"/>
    <w:rsid w:val="007E02F9"/>
    <w:rsid w:val="007E131C"/>
    <w:rsid w:val="007E198C"/>
    <w:rsid w:val="007E1D24"/>
    <w:rsid w:val="007E1DBF"/>
    <w:rsid w:val="007E1E1A"/>
    <w:rsid w:val="007E220B"/>
    <w:rsid w:val="007E2A53"/>
    <w:rsid w:val="007E2C71"/>
    <w:rsid w:val="007E2DD6"/>
    <w:rsid w:val="007E3090"/>
    <w:rsid w:val="007E3213"/>
    <w:rsid w:val="007E3A08"/>
    <w:rsid w:val="007E3A35"/>
    <w:rsid w:val="007E4753"/>
    <w:rsid w:val="007E4DFD"/>
    <w:rsid w:val="007E536F"/>
    <w:rsid w:val="007E6CCA"/>
    <w:rsid w:val="007E749F"/>
    <w:rsid w:val="007E7649"/>
    <w:rsid w:val="007F0273"/>
    <w:rsid w:val="007F02E3"/>
    <w:rsid w:val="007F03FD"/>
    <w:rsid w:val="007F081D"/>
    <w:rsid w:val="007F18CB"/>
    <w:rsid w:val="007F1999"/>
    <w:rsid w:val="007F1C1C"/>
    <w:rsid w:val="007F26D4"/>
    <w:rsid w:val="007F27A8"/>
    <w:rsid w:val="007F29BF"/>
    <w:rsid w:val="007F29EE"/>
    <w:rsid w:val="007F2C1D"/>
    <w:rsid w:val="007F2F16"/>
    <w:rsid w:val="007F3012"/>
    <w:rsid w:val="007F4DFF"/>
    <w:rsid w:val="007F5E96"/>
    <w:rsid w:val="007F6238"/>
    <w:rsid w:val="007F7AA2"/>
    <w:rsid w:val="00800481"/>
    <w:rsid w:val="00801654"/>
    <w:rsid w:val="0080293B"/>
    <w:rsid w:val="0080358C"/>
    <w:rsid w:val="008036BC"/>
    <w:rsid w:val="00803952"/>
    <w:rsid w:val="00803AB6"/>
    <w:rsid w:val="00803F09"/>
    <w:rsid w:val="008049A6"/>
    <w:rsid w:val="00804F02"/>
    <w:rsid w:val="0080501E"/>
    <w:rsid w:val="00805243"/>
    <w:rsid w:val="0080661E"/>
    <w:rsid w:val="008068FC"/>
    <w:rsid w:val="00806A73"/>
    <w:rsid w:val="00806B54"/>
    <w:rsid w:val="008073A7"/>
    <w:rsid w:val="008104DB"/>
    <w:rsid w:val="00810B60"/>
    <w:rsid w:val="00811485"/>
    <w:rsid w:val="00811A59"/>
    <w:rsid w:val="00811FBE"/>
    <w:rsid w:val="0081320D"/>
    <w:rsid w:val="00813912"/>
    <w:rsid w:val="008142DE"/>
    <w:rsid w:val="00814751"/>
    <w:rsid w:val="00815D25"/>
    <w:rsid w:val="0081689E"/>
    <w:rsid w:val="008175CD"/>
    <w:rsid w:val="008179F8"/>
    <w:rsid w:val="00817AE1"/>
    <w:rsid w:val="00817E9D"/>
    <w:rsid w:val="00817F4E"/>
    <w:rsid w:val="00820AA5"/>
    <w:rsid w:val="00820CBE"/>
    <w:rsid w:val="00820FA5"/>
    <w:rsid w:val="0082136E"/>
    <w:rsid w:val="00821DC4"/>
    <w:rsid w:val="00822AF5"/>
    <w:rsid w:val="0082319B"/>
    <w:rsid w:val="00823E37"/>
    <w:rsid w:val="0082477B"/>
    <w:rsid w:val="00824B4E"/>
    <w:rsid w:val="00825361"/>
    <w:rsid w:val="008255F5"/>
    <w:rsid w:val="008255FD"/>
    <w:rsid w:val="00825A7F"/>
    <w:rsid w:val="00825E38"/>
    <w:rsid w:val="00826FE5"/>
    <w:rsid w:val="0082748D"/>
    <w:rsid w:val="008300E9"/>
    <w:rsid w:val="00830318"/>
    <w:rsid w:val="00830352"/>
    <w:rsid w:val="00830B67"/>
    <w:rsid w:val="00830B7A"/>
    <w:rsid w:val="0083185D"/>
    <w:rsid w:val="0083253B"/>
    <w:rsid w:val="00832E58"/>
    <w:rsid w:val="008332A4"/>
    <w:rsid w:val="00833304"/>
    <w:rsid w:val="0083357D"/>
    <w:rsid w:val="0083489E"/>
    <w:rsid w:val="00834DE6"/>
    <w:rsid w:val="00834F1D"/>
    <w:rsid w:val="0083517E"/>
    <w:rsid w:val="008356D6"/>
    <w:rsid w:val="008359FB"/>
    <w:rsid w:val="00835AED"/>
    <w:rsid w:val="00835E5B"/>
    <w:rsid w:val="008366BB"/>
    <w:rsid w:val="00836CAD"/>
    <w:rsid w:val="00836EFE"/>
    <w:rsid w:val="00837839"/>
    <w:rsid w:val="00837CCE"/>
    <w:rsid w:val="0084008B"/>
    <w:rsid w:val="008400FB"/>
    <w:rsid w:val="0084114D"/>
    <w:rsid w:val="008418BB"/>
    <w:rsid w:val="00841D4C"/>
    <w:rsid w:val="008426E5"/>
    <w:rsid w:val="008430E6"/>
    <w:rsid w:val="00843D15"/>
    <w:rsid w:val="008442A5"/>
    <w:rsid w:val="00844306"/>
    <w:rsid w:val="00844937"/>
    <w:rsid w:val="008453F0"/>
    <w:rsid w:val="008461A7"/>
    <w:rsid w:val="008465E2"/>
    <w:rsid w:val="008465E3"/>
    <w:rsid w:val="008465EC"/>
    <w:rsid w:val="008474C3"/>
    <w:rsid w:val="00847C96"/>
    <w:rsid w:val="008513BD"/>
    <w:rsid w:val="00851A42"/>
    <w:rsid w:val="00851B98"/>
    <w:rsid w:val="0085247C"/>
    <w:rsid w:val="00853738"/>
    <w:rsid w:val="008549AF"/>
    <w:rsid w:val="008549DB"/>
    <w:rsid w:val="00854C9C"/>
    <w:rsid w:val="008560C6"/>
    <w:rsid w:val="00856982"/>
    <w:rsid w:val="00856CE6"/>
    <w:rsid w:val="00856CF9"/>
    <w:rsid w:val="00857623"/>
    <w:rsid w:val="008577FB"/>
    <w:rsid w:val="00857EF8"/>
    <w:rsid w:val="008605D6"/>
    <w:rsid w:val="008619D5"/>
    <w:rsid w:val="00861C10"/>
    <w:rsid w:val="008625FF"/>
    <w:rsid w:val="008635EC"/>
    <w:rsid w:val="0086436C"/>
    <w:rsid w:val="00864480"/>
    <w:rsid w:val="00864E06"/>
    <w:rsid w:val="00864E15"/>
    <w:rsid w:val="00864ECC"/>
    <w:rsid w:val="0086555F"/>
    <w:rsid w:val="00865B7F"/>
    <w:rsid w:val="008662D7"/>
    <w:rsid w:val="0086665B"/>
    <w:rsid w:val="008668E6"/>
    <w:rsid w:val="00866903"/>
    <w:rsid w:val="00867D79"/>
    <w:rsid w:val="00867F8E"/>
    <w:rsid w:val="00870218"/>
    <w:rsid w:val="00870590"/>
    <w:rsid w:val="0087063A"/>
    <w:rsid w:val="008707B8"/>
    <w:rsid w:val="00871294"/>
    <w:rsid w:val="00871C21"/>
    <w:rsid w:val="00872044"/>
    <w:rsid w:val="008727AF"/>
    <w:rsid w:val="008728DD"/>
    <w:rsid w:val="008732F2"/>
    <w:rsid w:val="008737CA"/>
    <w:rsid w:val="00874B15"/>
    <w:rsid w:val="00876246"/>
    <w:rsid w:val="00876BC7"/>
    <w:rsid w:val="008779D9"/>
    <w:rsid w:val="00880026"/>
    <w:rsid w:val="00880060"/>
    <w:rsid w:val="008800B4"/>
    <w:rsid w:val="0088017B"/>
    <w:rsid w:val="00880258"/>
    <w:rsid w:val="00880407"/>
    <w:rsid w:val="00880752"/>
    <w:rsid w:val="00880CF3"/>
    <w:rsid w:val="00881501"/>
    <w:rsid w:val="00881F40"/>
    <w:rsid w:val="00882188"/>
    <w:rsid w:val="008821FF"/>
    <w:rsid w:val="008824B1"/>
    <w:rsid w:val="0088286C"/>
    <w:rsid w:val="008829D0"/>
    <w:rsid w:val="00883026"/>
    <w:rsid w:val="0088341A"/>
    <w:rsid w:val="00883A07"/>
    <w:rsid w:val="00883D6F"/>
    <w:rsid w:val="0088434F"/>
    <w:rsid w:val="00884D53"/>
    <w:rsid w:val="008851CA"/>
    <w:rsid w:val="008854A9"/>
    <w:rsid w:val="00886503"/>
    <w:rsid w:val="008865B8"/>
    <w:rsid w:val="0088667A"/>
    <w:rsid w:val="00886BA9"/>
    <w:rsid w:val="008875A1"/>
    <w:rsid w:val="00887AD0"/>
    <w:rsid w:val="00887C26"/>
    <w:rsid w:val="00890150"/>
    <w:rsid w:val="00890273"/>
    <w:rsid w:val="00890944"/>
    <w:rsid w:val="008913BB"/>
    <w:rsid w:val="00891813"/>
    <w:rsid w:val="00891A4A"/>
    <w:rsid w:val="0089228B"/>
    <w:rsid w:val="00892F95"/>
    <w:rsid w:val="00893875"/>
    <w:rsid w:val="00893BA1"/>
    <w:rsid w:val="00893D92"/>
    <w:rsid w:val="00894202"/>
    <w:rsid w:val="00894342"/>
    <w:rsid w:val="00894DDA"/>
    <w:rsid w:val="0089627F"/>
    <w:rsid w:val="0089651F"/>
    <w:rsid w:val="00896E76"/>
    <w:rsid w:val="00897B73"/>
    <w:rsid w:val="00897EA8"/>
    <w:rsid w:val="008A049B"/>
    <w:rsid w:val="008A05BC"/>
    <w:rsid w:val="008A0F2D"/>
    <w:rsid w:val="008A1140"/>
    <w:rsid w:val="008A1703"/>
    <w:rsid w:val="008A2019"/>
    <w:rsid w:val="008A2AAB"/>
    <w:rsid w:val="008A3393"/>
    <w:rsid w:val="008A35B6"/>
    <w:rsid w:val="008A376E"/>
    <w:rsid w:val="008A3FED"/>
    <w:rsid w:val="008A5605"/>
    <w:rsid w:val="008A56AC"/>
    <w:rsid w:val="008A5F37"/>
    <w:rsid w:val="008A63B3"/>
    <w:rsid w:val="008A6A7D"/>
    <w:rsid w:val="008A7666"/>
    <w:rsid w:val="008A7933"/>
    <w:rsid w:val="008B03DF"/>
    <w:rsid w:val="008B0545"/>
    <w:rsid w:val="008B063E"/>
    <w:rsid w:val="008B0645"/>
    <w:rsid w:val="008B094A"/>
    <w:rsid w:val="008B0DA4"/>
    <w:rsid w:val="008B163F"/>
    <w:rsid w:val="008B1694"/>
    <w:rsid w:val="008B192A"/>
    <w:rsid w:val="008B1EDE"/>
    <w:rsid w:val="008B20A3"/>
    <w:rsid w:val="008B2AE3"/>
    <w:rsid w:val="008B2B29"/>
    <w:rsid w:val="008B3805"/>
    <w:rsid w:val="008B40C3"/>
    <w:rsid w:val="008B410D"/>
    <w:rsid w:val="008B44EF"/>
    <w:rsid w:val="008B4618"/>
    <w:rsid w:val="008B4A0B"/>
    <w:rsid w:val="008B4BB8"/>
    <w:rsid w:val="008B4E84"/>
    <w:rsid w:val="008B51B7"/>
    <w:rsid w:val="008B54D8"/>
    <w:rsid w:val="008B55A3"/>
    <w:rsid w:val="008B5644"/>
    <w:rsid w:val="008B5BBC"/>
    <w:rsid w:val="008B5E53"/>
    <w:rsid w:val="008B60E4"/>
    <w:rsid w:val="008B67EA"/>
    <w:rsid w:val="008B6B29"/>
    <w:rsid w:val="008C022C"/>
    <w:rsid w:val="008C0F31"/>
    <w:rsid w:val="008C103D"/>
    <w:rsid w:val="008C10D0"/>
    <w:rsid w:val="008C13EC"/>
    <w:rsid w:val="008C1668"/>
    <w:rsid w:val="008C22FF"/>
    <w:rsid w:val="008C2A5F"/>
    <w:rsid w:val="008C2F3B"/>
    <w:rsid w:val="008C2FE1"/>
    <w:rsid w:val="008C3212"/>
    <w:rsid w:val="008C328C"/>
    <w:rsid w:val="008C32B3"/>
    <w:rsid w:val="008C33DE"/>
    <w:rsid w:val="008C377A"/>
    <w:rsid w:val="008C3AE7"/>
    <w:rsid w:val="008C3E58"/>
    <w:rsid w:val="008C400F"/>
    <w:rsid w:val="008C53F1"/>
    <w:rsid w:val="008C57A4"/>
    <w:rsid w:val="008C732A"/>
    <w:rsid w:val="008D14B7"/>
    <w:rsid w:val="008D1A91"/>
    <w:rsid w:val="008D1ABC"/>
    <w:rsid w:val="008D232D"/>
    <w:rsid w:val="008D260D"/>
    <w:rsid w:val="008D2872"/>
    <w:rsid w:val="008D2938"/>
    <w:rsid w:val="008D2A06"/>
    <w:rsid w:val="008D2E0A"/>
    <w:rsid w:val="008D2FE6"/>
    <w:rsid w:val="008D3BFC"/>
    <w:rsid w:val="008D3CA5"/>
    <w:rsid w:val="008D4569"/>
    <w:rsid w:val="008D4CDA"/>
    <w:rsid w:val="008D5440"/>
    <w:rsid w:val="008D5AC5"/>
    <w:rsid w:val="008D5C89"/>
    <w:rsid w:val="008D6D48"/>
    <w:rsid w:val="008D7138"/>
    <w:rsid w:val="008D7616"/>
    <w:rsid w:val="008D7C79"/>
    <w:rsid w:val="008E0B4C"/>
    <w:rsid w:val="008E0DA4"/>
    <w:rsid w:val="008E0DEE"/>
    <w:rsid w:val="008E182E"/>
    <w:rsid w:val="008E1B59"/>
    <w:rsid w:val="008E1C4E"/>
    <w:rsid w:val="008E1C91"/>
    <w:rsid w:val="008E2693"/>
    <w:rsid w:val="008E3C5B"/>
    <w:rsid w:val="008E3EBB"/>
    <w:rsid w:val="008E45E4"/>
    <w:rsid w:val="008E4C19"/>
    <w:rsid w:val="008E4C62"/>
    <w:rsid w:val="008E516B"/>
    <w:rsid w:val="008E54EF"/>
    <w:rsid w:val="008E5F94"/>
    <w:rsid w:val="008E6C34"/>
    <w:rsid w:val="008E6DF1"/>
    <w:rsid w:val="008E757D"/>
    <w:rsid w:val="008E764F"/>
    <w:rsid w:val="008F0618"/>
    <w:rsid w:val="008F0736"/>
    <w:rsid w:val="008F08AA"/>
    <w:rsid w:val="008F0958"/>
    <w:rsid w:val="008F120B"/>
    <w:rsid w:val="008F171D"/>
    <w:rsid w:val="008F1FCB"/>
    <w:rsid w:val="008F2756"/>
    <w:rsid w:val="008F2B29"/>
    <w:rsid w:val="008F2D50"/>
    <w:rsid w:val="008F3785"/>
    <w:rsid w:val="008F3A93"/>
    <w:rsid w:val="008F3C54"/>
    <w:rsid w:val="008F3FB9"/>
    <w:rsid w:val="008F3FFD"/>
    <w:rsid w:val="008F4107"/>
    <w:rsid w:val="008F43AF"/>
    <w:rsid w:val="008F44E0"/>
    <w:rsid w:val="008F47AB"/>
    <w:rsid w:val="008F4CF6"/>
    <w:rsid w:val="008F5851"/>
    <w:rsid w:val="008F5C38"/>
    <w:rsid w:val="008F60FF"/>
    <w:rsid w:val="008F64AB"/>
    <w:rsid w:val="008F6533"/>
    <w:rsid w:val="008F67DD"/>
    <w:rsid w:val="008F719E"/>
    <w:rsid w:val="008F7ACD"/>
    <w:rsid w:val="008F7F1B"/>
    <w:rsid w:val="00900042"/>
    <w:rsid w:val="0090015D"/>
    <w:rsid w:val="00900166"/>
    <w:rsid w:val="009004B1"/>
    <w:rsid w:val="009004B4"/>
    <w:rsid w:val="009015F5"/>
    <w:rsid w:val="00901885"/>
    <w:rsid w:val="00901D71"/>
    <w:rsid w:val="00902B63"/>
    <w:rsid w:val="0090306A"/>
    <w:rsid w:val="009048B5"/>
    <w:rsid w:val="00904A9D"/>
    <w:rsid w:val="00904B01"/>
    <w:rsid w:val="00904E15"/>
    <w:rsid w:val="00905B37"/>
    <w:rsid w:val="009076A0"/>
    <w:rsid w:val="0091127B"/>
    <w:rsid w:val="00911AE1"/>
    <w:rsid w:val="00911AF2"/>
    <w:rsid w:val="009127C9"/>
    <w:rsid w:val="00912946"/>
    <w:rsid w:val="00912A7A"/>
    <w:rsid w:val="00912FA6"/>
    <w:rsid w:val="00913F7B"/>
    <w:rsid w:val="00914069"/>
    <w:rsid w:val="009140FF"/>
    <w:rsid w:val="009142D9"/>
    <w:rsid w:val="009147F4"/>
    <w:rsid w:val="00914FE9"/>
    <w:rsid w:val="009158CD"/>
    <w:rsid w:val="00915C22"/>
    <w:rsid w:val="00915ED8"/>
    <w:rsid w:val="00917439"/>
    <w:rsid w:val="009206E7"/>
    <w:rsid w:val="00920836"/>
    <w:rsid w:val="00920FAF"/>
    <w:rsid w:val="00921271"/>
    <w:rsid w:val="0092153A"/>
    <w:rsid w:val="00921CE5"/>
    <w:rsid w:val="00921E84"/>
    <w:rsid w:val="009220BF"/>
    <w:rsid w:val="0092233D"/>
    <w:rsid w:val="00922F7E"/>
    <w:rsid w:val="00923669"/>
    <w:rsid w:val="0092369B"/>
    <w:rsid w:val="009248F2"/>
    <w:rsid w:val="009249BB"/>
    <w:rsid w:val="00924BE5"/>
    <w:rsid w:val="00925224"/>
    <w:rsid w:val="009253D5"/>
    <w:rsid w:val="009255ED"/>
    <w:rsid w:val="009259C5"/>
    <w:rsid w:val="00926D57"/>
    <w:rsid w:val="00927679"/>
    <w:rsid w:val="00927CF8"/>
    <w:rsid w:val="00930336"/>
    <w:rsid w:val="009303AE"/>
    <w:rsid w:val="009308B5"/>
    <w:rsid w:val="00930C2C"/>
    <w:rsid w:val="009310F1"/>
    <w:rsid w:val="00931E72"/>
    <w:rsid w:val="00931EDF"/>
    <w:rsid w:val="00931FC0"/>
    <w:rsid w:val="009322D9"/>
    <w:rsid w:val="009323E9"/>
    <w:rsid w:val="00933044"/>
    <w:rsid w:val="009331BA"/>
    <w:rsid w:val="0093326F"/>
    <w:rsid w:val="009338FD"/>
    <w:rsid w:val="0093560E"/>
    <w:rsid w:val="0093575C"/>
    <w:rsid w:val="00935AB2"/>
    <w:rsid w:val="0093713D"/>
    <w:rsid w:val="009375BF"/>
    <w:rsid w:val="009406D2"/>
    <w:rsid w:val="00940849"/>
    <w:rsid w:val="0094096A"/>
    <w:rsid w:val="00940DA4"/>
    <w:rsid w:val="00940EED"/>
    <w:rsid w:val="009419F0"/>
    <w:rsid w:val="00941A77"/>
    <w:rsid w:val="00941C01"/>
    <w:rsid w:val="0094216F"/>
    <w:rsid w:val="00942AA8"/>
    <w:rsid w:val="00942E11"/>
    <w:rsid w:val="009430FA"/>
    <w:rsid w:val="00944141"/>
    <w:rsid w:val="009442ED"/>
    <w:rsid w:val="00944C2C"/>
    <w:rsid w:val="0094524A"/>
    <w:rsid w:val="00945544"/>
    <w:rsid w:val="00945694"/>
    <w:rsid w:val="00945F70"/>
    <w:rsid w:val="009461FC"/>
    <w:rsid w:val="0094622C"/>
    <w:rsid w:val="009462EE"/>
    <w:rsid w:val="00946B7F"/>
    <w:rsid w:val="00946ED3"/>
    <w:rsid w:val="009470BA"/>
    <w:rsid w:val="00947250"/>
    <w:rsid w:val="00947C7F"/>
    <w:rsid w:val="0095004E"/>
    <w:rsid w:val="009513C9"/>
    <w:rsid w:val="00951428"/>
    <w:rsid w:val="009520C5"/>
    <w:rsid w:val="00952682"/>
    <w:rsid w:val="00952E5F"/>
    <w:rsid w:val="00953277"/>
    <w:rsid w:val="00953A87"/>
    <w:rsid w:val="00953B9D"/>
    <w:rsid w:val="00953BD5"/>
    <w:rsid w:val="00953C73"/>
    <w:rsid w:val="009540F1"/>
    <w:rsid w:val="00954364"/>
    <w:rsid w:val="0095472C"/>
    <w:rsid w:val="009547B2"/>
    <w:rsid w:val="009552CE"/>
    <w:rsid w:val="00955564"/>
    <w:rsid w:val="009565A8"/>
    <w:rsid w:val="009568EF"/>
    <w:rsid w:val="00960204"/>
    <w:rsid w:val="00960229"/>
    <w:rsid w:val="009605CE"/>
    <w:rsid w:val="00960609"/>
    <w:rsid w:val="009606D1"/>
    <w:rsid w:val="00960AB0"/>
    <w:rsid w:val="00960DC1"/>
    <w:rsid w:val="0096258F"/>
    <w:rsid w:val="009627AD"/>
    <w:rsid w:val="009637F8"/>
    <w:rsid w:val="00963B63"/>
    <w:rsid w:val="00963BD2"/>
    <w:rsid w:val="00963DA2"/>
    <w:rsid w:val="00964278"/>
    <w:rsid w:val="0096581A"/>
    <w:rsid w:val="00965953"/>
    <w:rsid w:val="00965C21"/>
    <w:rsid w:val="0096627D"/>
    <w:rsid w:val="0096674E"/>
    <w:rsid w:val="00966AAA"/>
    <w:rsid w:val="00967C08"/>
    <w:rsid w:val="0097097E"/>
    <w:rsid w:val="00971BFD"/>
    <w:rsid w:val="00971F8E"/>
    <w:rsid w:val="00972751"/>
    <w:rsid w:val="009729F0"/>
    <w:rsid w:val="00972A81"/>
    <w:rsid w:val="00972B12"/>
    <w:rsid w:val="00972BC7"/>
    <w:rsid w:val="00972E9F"/>
    <w:rsid w:val="009738B3"/>
    <w:rsid w:val="00973E1D"/>
    <w:rsid w:val="00973EB9"/>
    <w:rsid w:val="00974856"/>
    <w:rsid w:val="00974BCF"/>
    <w:rsid w:val="0097544F"/>
    <w:rsid w:val="00975CC3"/>
    <w:rsid w:val="009762FF"/>
    <w:rsid w:val="00976A30"/>
    <w:rsid w:val="00977ABF"/>
    <w:rsid w:val="00977E54"/>
    <w:rsid w:val="00977FC3"/>
    <w:rsid w:val="00977FCD"/>
    <w:rsid w:val="00980235"/>
    <w:rsid w:val="00980BDF"/>
    <w:rsid w:val="00980FF4"/>
    <w:rsid w:val="00981703"/>
    <w:rsid w:val="00981928"/>
    <w:rsid w:val="00981A8C"/>
    <w:rsid w:val="00982EE2"/>
    <w:rsid w:val="00983608"/>
    <w:rsid w:val="00983DAB"/>
    <w:rsid w:val="0098407C"/>
    <w:rsid w:val="0098496E"/>
    <w:rsid w:val="0098552D"/>
    <w:rsid w:val="00985724"/>
    <w:rsid w:val="00985765"/>
    <w:rsid w:val="009860E3"/>
    <w:rsid w:val="009863C4"/>
    <w:rsid w:val="009865D3"/>
    <w:rsid w:val="00986E09"/>
    <w:rsid w:val="00986FCE"/>
    <w:rsid w:val="00987060"/>
    <w:rsid w:val="00987FC4"/>
    <w:rsid w:val="00990061"/>
    <w:rsid w:val="009900CC"/>
    <w:rsid w:val="00990464"/>
    <w:rsid w:val="00990FB8"/>
    <w:rsid w:val="0099114F"/>
    <w:rsid w:val="00991ADA"/>
    <w:rsid w:val="00991D21"/>
    <w:rsid w:val="00992478"/>
    <w:rsid w:val="00992C50"/>
    <w:rsid w:val="00992F92"/>
    <w:rsid w:val="009932D0"/>
    <w:rsid w:val="00993FC8"/>
    <w:rsid w:val="00994C4C"/>
    <w:rsid w:val="00994CB8"/>
    <w:rsid w:val="009953A6"/>
    <w:rsid w:val="00995426"/>
    <w:rsid w:val="00995467"/>
    <w:rsid w:val="00995578"/>
    <w:rsid w:val="00995741"/>
    <w:rsid w:val="009959F5"/>
    <w:rsid w:val="00995E11"/>
    <w:rsid w:val="00996D09"/>
    <w:rsid w:val="00996E84"/>
    <w:rsid w:val="00997331"/>
    <w:rsid w:val="009A00B3"/>
    <w:rsid w:val="009A0402"/>
    <w:rsid w:val="009A14FC"/>
    <w:rsid w:val="009A1576"/>
    <w:rsid w:val="009A1E9B"/>
    <w:rsid w:val="009A3244"/>
    <w:rsid w:val="009A3761"/>
    <w:rsid w:val="009A4F73"/>
    <w:rsid w:val="009A52ED"/>
    <w:rsid w:val="009A56D4"/>
    <w:rsid w:val="009A5CE8"/>
    <w:rsid w:val="009A5D0A"/>
    <w:rsid w:val="009A669D"/>
    <w:rsid w:val="009A6D2F"/>
    <w:rsid w:val="009A7126"/>
    <w:rsid w:val="009A7D6B"/>
    <w:rsid w:val="009B0DCB"/>
    <w:rsid w:val="009B0EB1"/>
    <w:rsid w:val="009B0F29"/>
    <w:rsid w:val="009B1109"/>
    <w:rsid w:val="009B178F"/>
    <w:rsid w:val="009B17FB"/>
    <w:rsid w:val="009B194E"/>
    <w:rsid w:val="009B1B46"/>
    <w:rsid w:val="009B1D18"/>
    <w:rsid w:val="009B1EE2"/>
    <w:rsid w:val="009B1F56"/>
    <w:rsid w:val="009B1FD8"/>
    <w:rsid w:val="009B2BB7"/>
    <w:rsid w:val="009B31AC"/>
    <w:rsid w:val="009B4003"/>
    <w:rsid w:val="009B4648"/>
    <w:rsid w:val="009B4EFF"/>
    <w:rsid w:val="009B56A5"/>
    <w:rsid w:val="009B5F22"/>
    <w:rsid w:val="009B69CA"/>
    <w:rsid w:val="009B6C54"/>
    <w:rsid w:val="009B6D29"/>
    <w:rsid w:val="009B723E"/>
    <w:rsid w:val="009B76B7"/>
    <w:rsid w:val="009B7826"/>
    <w:rsid w:val="009C0066"/>
    <w:rsid w:val="009C05ED"/>
    <w:rsid w:val="009C0835"/>
    <w:rsid w:val="009C0C1C"/>
    <w:rsid w:val="009C1042"/>
    <w:rsid w:val="009C2229"/>
    <w:rsid w:val="009C3432"/>
    <w:rsid w:val="009C39B5"/>
    <w:rsid w:val="009C3D24"/>
    <w:rsid w:val="009C3E0D"/>
    <w:rsid w:val="009C4A36"/>
    <w:rsid w:val="009C520A"/>
    <w:rsid w:val="009C52DB"/>
    <w:rsid w:val="009C56D0"/>
    <w:rsid w:val="009C6654"/>
    <w:rsid w:val="009C70D9"/>
    <w:rsid w:val="009C73D6"/>
    <w:rsid w:val="009D11FC"/>
    <w:rsid w:val="009D1483"/>
    <w:rsid w:val="009D1F1C"/>
    <w:rsid w:val="009D1F5F"/>
    <w:rsid w:val="009D2010"/>
    <w:rsid w:val="009D2331"/>
    <w:rsid w:val="009D2359"/>
    <w:rsid w:val="009D26B8"/>
    <w:rsid w:val="009D3EDE"/>
    <w:rsid w:val="009D42CD"/>
    <w:rsid w:val="009D475D"/>
    <w:rsid w:val="009D47E7"/>
    <w:rsid w:val="009D4AAE"/>
    <w:rsid w:val="009D4AD4"/>
    <w:rsid w:val="009D4BD9"/>
    <w:rsid w:val="009D5A41"/>
    <w:rsid w:val="009D5EB1"/>
    <w:rsid w:val="009D6088"/>
    <w:rsid w:val="009D621E"/>
    <w:rsid w:val="009D63B2"/>
    <w:rsid w:val="009D684C"/>
    <w:rsid w:val="009D70CC"/>
    <w:rsid w:val="009D7224"/>
    <w:rsid w:val="009D78AA"/>
    <w:rsid w:val="009D7D90"/>
    <w:rsid w:val="009E002C"/>
    <w:rsid w:val="009E02DD"/>
    <w:rsid w:val="009E0515"/>
    <w:rsid w:val="009E0FF6"/>
    <w:rsid w:val="009E11B2"/>
    <w:rsid w:val="009E1B55"/>
    <w:rsid w:val="009E2032"/>
    <w:rsid w:val="009E21F5"/>
    <w:rsid w:val="009E2287"/>
    <w:rsid w:val="009E29E9"/>
    <w:rsid w:val="009E2B3A"/>
    <w:rsid w:val="009E2F74"/>
    <w:rsid w:val="009E35D7"/>
    <w:rsid w:val="009E39AA"/>
    <w:rsid w:val="009E4BE2"/>
    <w:rsid w:val="009E558C"/>
    <w:rsid w:val="009E56B0"/>
    <w:rsid w:val="009E58A2"/>
    <w:rsid w:val="009E5F62"/>
    <w:rsid w:val="009E608D"/>
    <w:rsid w:val="009E6442"/>
    <w:rsid w:val="009E6CCA"/>
    <w:rsid w:val="009E70F5"/>
    <w:rsid w:val="009E73EB"/>
    <w:rsid w:val="009E748F"/>
    <w:rsid w:val="009E7E14"/>
    <w:rsid w:val="009E7F42"/>
    <w:rsid w:val="009F0830"/>
    <w:rsid w:val="009F1376"/>
    <w:rsid w:val="009F139E"/>
    <w:rsid w:val="009F15D7"/>
    <w:rsid w:val="009F164E"/>
    <w:rsid w:val="009F17DF"/>
    <w:rsid w:val="009F1B3A"/>
    <w:rsid w:val="009F1E50"/>
    <w:rsid w:val="009F2FE5"/>
    <w:rsid w:val="009F36E6"/>
    <w:rsid w:val="009F39DB"/>
    <w:rsid w:val="009F416B"/>
    <w:rsid w:val="009F4999"/>
    <w:rsid w:val="009F4D73"/>
    <w:rsid w:val="009F583C"/>
    <w:rsid w:val="009F5CD2"/>
    <w:rsid w:val="009F7252"/>
    <w:rsid w:val="009F72A9"/>
    <w:rsid w:val="009F7BFB"/>
    <w:rsid w:val="00A00283"/>
    <w:rsid w:val="00A01792"/>
    <w:rsid w:val="00A02A48"/>
    <w:rsid w:val="00A02CE5"/>
    <w:rsid w:val="00A03445"/>
    <w:rsid w:val="00A04C1C"/>
    <w:rsid w:val="00A04F9A"/>
    <w:rsid w:val="00A050BB"/>
    <w:rsid w:val="00A05B9F"/>
    <w:rsid w:val="00A05C87"/>
    <w:rsid w:val="00A06629"/>
    <w:rsid w:val="00A06632"/>
    <w:rsid w:val="00A06E2D"/>
    <w:rsid w:val="00A07308"/>
    <w:rsid w:val="00A074DE"/>
    <w:rsid w:val="00A07B32"/>
    <w:rsid w:val="00A07BC4"/>
    <w:rsid w:val="00A10543"/>
    <w:rsid w:val="00A11D88"/>
    <w:rsid w:val="00A11F07"/>
    <w:rsid w:val="00A11FCF"/>
    <w:rsid w:val="00A12DF6"/>
    <w:rsid w:val="00A12EAB"/>
    <w:rsid w:val="00A131A6"/>
    <w:rsid w:val="00A13D4E"/>
    <w:rsid w:val="00A145A3"/>
    <w:rsid w:val="00A14757"/>
    <w:rsid w:val="00A15414"/>
    <w:rsid w:val="00A15B72"/>
    <w:rsid w:val="00A15E37"/>
    <w:rsid w:val="00A15ED4"/>
    <w:rsid w:val="00A15F72"/>
    <w:rsid w:val="00A1602C"/>
    <w:rsid w:val="00A16086"/>
    <w:rsid w:val="00A169E9"/>
    <w:rsid w:val="00A1717C"/>
    <w:rsid w:val="00A17293"/>
    <w:rsid w:val="00A17719"/>
    <w:rsid w:val="00A1777B"/>
    <w:rsid w:val="00A17AE2"/>
    <w:rsid w:val="00A20345"/>
    <w:rsid w:val="00A20661"/>
    <w:rsid w:val="00A20FA0"/>
    <w:rsid w:val="00A2123F"/>
    <w:rsid w:val="00A21260"/>
    <w:rsid w:val="00A21425"/>
    <w:rsid w:val="00A219A7"/>
    <w:rsid w:val="00A222A6"/>
    <w:rsid w:val="00A22327"/>
    <w:rsid w:val="00A229F3"/>
    <w:rsid w:val="00A22B96"/>
    <w:rsid w:val="00A22D27"/>
    <w:rsid w:val="00A22F27"/>
    <w:rsid w:val="00A230B7"/>
    <w:rsid w:val="00A233D2"/>
    <w:rsid w:val="00A23BDE"/>
    <w:rsid w:val="00A24194"/>
    <w:rsid w:val="00A24205"/>
    <w:rsid w:val="00A24482"/>
    <w:rsid w:val="00A24AD8"/>
    <w:rsid w:val="00A24BAC"/>
    <w:rsid w:val="00A26097"/>
    <w:rsid w:val="00A26321"/>
    <w:rsid w:val="00A263CE"/>
    <w:rsid w:val="00A26511"/>
    <w:rsid w:val="00A27C12"/>
    <w:rsid w:val="00A27DA9"/>
    <w:rsid w:val="00A27DEE"/>
    <w:rsid w:val="00A27EE5"/>
    <w:rsid w:val="00A30378"/>
    <w:rsid w:val="00A303F9"/>
    <w:rsid w:val="00A313C1"/>
    <w:rsid w:val="00A31448"/>
    <w:rsid w:val="00A31CB4"/>
    <w:rsid w:val="00A32B7D"/>
    <w:rsid w:val="00A32E3F"/>
    <w:rsid w:val="00A33217"/>
    <w:rsid w:val="00A33DFC"/>
    <w:rsid w:val="00A342DF"/>
    <w:rsid w:val="00A3456D"/>
    <w:rsid w:val="00A357C6"/>
    <w:rsid w:val="00A357EC"/>
    <w:rsid w:val="00A35B2D"/>
    <w:rsid w:val="00A3627B"/>
    <w:rsid w:val="00A36E1C"/>
    <w:rsid w:val="00A37881"/>
    <w:rsid w:val="00A37A33"/>
    <w:rsid w:val="00A37B70"/>
    <w:rsid w:val="00A404BA"/>
    <w:rsid w:val="00A410A3"/>
    <w:rsid w:val="00A4155E"/>
    <w:rsid w:val="00A41794"/>
    <w:rsid w:val="00A41E6C"/>
    <w:rsid w:val="00A41E6D"/>
    <w:rsid w:val="00A42177"/>
    <w:rsid w:val="00A421CA"/>
    <w:rsid w:val="00A423AE"/>
    <w:rsid w:val="00A42A5F"/>
    <w:rsid w:val="00A42EA8"/>
    <w:rsid w:val="00A42FEA"/>
    <w:rsid w:val="00A43E3D"/>
    <w:rsid w:val="00A44622"/>
    <w:rsid w:val="00A452D8"/>
    <w:rsid w:val="00A458D6"/>
    <w:rsid w:val="00A45F50"/>
    <w:rsid w:val="00A46990"/>
    <w:rsid w:val="00A47B18"/>
    <w:rsid w:val="00A47D32"/>
    <w:rsid w:val="00A50D62"/>
    <w:rsid w:val="00A51093"/>
    <w:rsid w:val="00A51715"/>
    <w:rsid w:val="00A51943"/>
    <w:rsid w:val="00A51C4C"/>
    <w:rsid w:val="00A51EF0"/>
    <w:rsid w:val="00A52DBE"/>
    <w:rsid w:val="00A52FEA"/>
    <w:rsid w:val="00A53290"/>
    <w:rsid w:val="00A53688"/>
    <w:rsid w:val="00A53C1F"/>
    <w:rsid w:val="00A53E2A"/>
    <w:rsid w:val="00A5415E"/>
    <w:rsid w:val="00A54C5A"/>
    <w:rsid w:val="00A54DE2"/>
    <w:rsid w:val="00A54E5F"/>
    <w:rsid w:val="00A54F2A"/>
    <w:rsid w:val="00A55291"/>
    <w:rsid w:val="00A55461"/>
    <w:rsid w:val="00A55899"/>
    <w:rsid w:val="00A55AB0"/>
    <w:rsid w:val="00A561C9"/>
    <w:rsid w:val="00A573A7"/>
    <w:rsid w:val="00A57F41"/>
    <w:rsid w:val="00A600E1"/>
    <w:rsid w:val="00A602B5"/>
    <w:rsid w:val="00A602FF"/>
    <w:rsid w:val="00A603C8"/>
    <w:rsid w:val="00A6062F"/>
    <w:rsid w:val="00A607AE"/>
    <w:rsid w:val="00A60B35"/>
    <w:rsid w:val="00A61021"/>
    <w:rsid w:val="00A61085"/>
    <w:rsid w:val="00A61362"/>
    <w:rsid w:val="00A62BF3"/>
    <w:rsid w:val="00A62D29"/>
    <w:rsid w:val="00A6321C"/>
    <w:rsid w:val="00A6340C"/>
    <w:rsid w:val="00A6365B"/>
    <w:rsid w:val="00A64086"/>
    <w:rsid w:val="00A64FE4"/>
    <w:rsid w:val="00A6548B"/>
    <w:rsid w:val="00A656B9"/>
    <w:rsid w:val="00A667EA"/>
    <w:rsid w:val="00A668E8"/>
    <w:rsid w:val="00A668F9"/>
    <w:rsid w:val="00A66BA2"/>
    <w:rsid w:val="00A66D20"/>
    <w:rsid w:val="00A675E4"/>
    <w:rsid w:val="00A67AA6"/>
    <w:rsid w:val="00A67C91"/>
    <w:rsid w:val="00A67D25"/>
    <w:rsid w:val="00A702CB"/>
    <w:rsid w:val="00A7056C"/>
    <w:rsid w:val="00A705C7"/>
    <w:rsid w:val="00A70717"/>
    <w:rsid w:val="00A709A2"/>
    <w:rsid w:val="00A709DC"/>
    <w:rsid w:val="00A70EC2"/>
    <w:rsid w:val="00A7196C"/>
    <w:rsid w:val="00A71994"/>
    <w:rsid w:val="00A71AA9"/>
    <w:rsid w:val="00A71C2D"/>
    <w:rsid w:val="00A71CB9"/>
    <w:rsid w:val="00A72165"/>
    <w:rsid w:val="00A723EB"/>
    <w:rsid w:val="00A72658"/>
    <w:rsid w:val="00A729F1"/>
    <w:rsid w:val="00A73954"/>
    <w:rsid w:val="00A745E1"/>
    <w:rsid w:val="00A74A01"/>
    <w:rsid w:val="00A75A67"/>
    <w:rsid w:val="00A76FC6"/>
    <w:rsid w:val="00A76FFC"/>
    <w:rsid w:val="00A7711B"/>
    <w:rsid w:val="00A77307"/>
    <w:rsid w:val="00A77D16"/>
    <w:rsid w:val="00A80B68"/>
    <w:rsid w:val="00A80C0D"/>
    <w:rsid w:val="00A81050"/>
    <w:rsid w:val="00A8112F"/>
    <w:rsid w:val="00A81532"/>
    <w:rsid w:val="00A81F0E"/>
    <w:rsid w:val="00A82857"/>
    <w:rsid w:val="00A83E42"/>
    <w:rsid w:val="00A840F8"/>
    <w:rsid w:val="00A84298"/>
    <w:rsid w:val="00A84901"/>
    <w:rsid w:val="00A85292"/>
    <w:rsid w:val="00A85792"/>
    <w:rsid w:val="00A85826"/>
    <w:rsid w:val="00A85D37"/>
    <w:rsid w:val="00A863B7"/>
    <w:rsid w:val="00A863E9"/>
    <w:rsid w:val="00A865A6"/>
    <w:rsid w:val="00A86879"/>
    <w:rsid w:val="00A872DA"/>
    <w:rsid w:val="00A87455"/>
    <w:rsid w:val="00A87F31"/>
    <w:rsid w:val="00A90153"/>
    <w:rsid w:val="00A90364"/>
    <w:rsid w:val="00A91CBB"/>
    <w:rsid w:val="00A92103"/>
    <w:rsid w:val="00A9308F"/>
    <w:rsid w:val="00A930DE"/>
    <w:rsid w:val="00A93577"/>
    <w:rsid w:val="00A93F92"/>
    <w:rsid w:val="00A94147"/>
    <w:rsid w:val="00A94701"/>
    <w:rsid w:val="00A95596"/>
    <w:rsid w:val="00A955B9"/>
    <w:rsid w:val="00A956EA"/>
    <w:rsid w:val="00A95803"/>
    <w:rsid w:val="00A95894"/>
    <w:rsid w:val="00A95EE0"/>
    <w:rsid w:val="00A961F7"/>
    <w:rsid w:val="00A96771"/>
    <w:rsid w:val="00A96876"/>
    <w:rsid w:val="00A968DF"/>
    <w:rsid w:val="00A96A20"/>
    <w:rsid w:val="00A97BCA"/>
    <w:rsid w:val="00A97C29"/>
    <w:rsid w:val="00AA0C27"/>
    <w:rsid w:val="00AA14F5"/>
    <w:rsid w:val="00AA1845"/>
    <w:rsid w:val="00AA28AB"/>
    <w:rsid w:val="00AA2E12"/>
    <w:rsid w:val="00AA344B"/>
    <w:rsid w:val="00AA3BCC"/>
    <w:rsid w:val="00AA3C13"/>
    <w:rsid w:val="00AA429F"/>
    <w:rsid w:val="00AA44CE"/>
    <w:rsid w:val="00AA4520"/>
    <w:rsid w:val="00AA4D63"/>
    <w:rsid w:val="00AA4DBF"/>
    <w:rsid w:val="00AA52FF"/>
    <w:rsid w:val="00AA54B4"/>
    <w:rsid w:val="00AA57B5"/>
    <w:rsid w:val="00AA582A"/>
    <w:rsid w:val="00AA5CA7"/>
    <w:rsid w:val="00AA5EBD"/>
    <w:rsid w:val="00AA6126"/>
    <w:rsid w:val="00AA6460"/>
    <w:rsid w:val="00AA7124"/>
    <w:rsid w:val="00AB046F"/>
    <w:rsid w:val="00AB049D"/>
    <w:rsid w:val="00AB0669"/>
    <w:rsid w:val="00AB0DAD"/>
    <w:rsid w:val="00AB0E56"/>
    <w:rsid w:val="00AB1CD3"/>
    <w:rsid w:val="00AB22A6"/>
    <w:rsid w:val="00AB3063"/>
    <w:rsid w:val="00AB3400"/>
    <w:rsid w:val="00AB3568"/>
    <w:rsid w:val="00AB475F"/>
    <w:rsid w:val="00AB507C"/>
    <w:rsid w:val="00AB53C9"/>
    <w:rsid w:val="00AB5438"/>
    <w:rsid w:val="00AB55A2"/>
    <w:rsid w:val="00AB6E3C"/>
    <w:rsid w:val="00AC02BD"/>
    <w:rsid w:val="00AC02C5"/>
    <w:rsid w:val="00AC04F6"/>
    <w:rsid w:val="00AC125E"/>
    <w:rsid w:val="00AC1ABC"/>
    <w:rsid w:val="00AC20CF"/>
    <w:rsid w:val="00AC20DE"/>
    <w:rsid w:val="00AC2291"/>
    <w:rsid w:val="00AC269C"/>
    <w:rsid w:val="00AC2BC4"/>
    <w:rsid w:val="00AC3FD2"/>
    <w:rsid w:val="00AC4501"/>
    <w:rsid w:val="00AC47A2"/>
    <w:rsid w:val="00AC5007"/>
    <w:rsid w:val="00AC52C9"/>
    <w:rsid w:val="00AC53ED"/>
    <w:rsid w:val="00AC5B63"/>
    <w:rsid w:val="00AC5CF2"/>
    <w:rsid w:val="00AC5D81"/>
    <w:rsid w:val="00AC62B7"/>
    <w:rsid w:val="00AC63EE"/>
    <w:rsid w:val="00AC79FB"/>
    <w:rsid w:val="00AD0235"/>
    <w:rsid w:val="00AD0AC4"/>
    <w:rsid w:val="00AD0E45"/>
    <w:rsid w:val="00AD0E74"/>
    <w:rsid w:val="00AD11A3"/>
    <w:rsid w:val="00AD143F"/>
    <w:rsid w:val="00AD159C"/>
    <w:rsid w:val="00AD1B51"/>
    <w:rsid w:val="00AD1C26"/>
    <w:rsid w:val="00AD1DED"/>
    <w:rsid w:val="00AD258E"/>
    <w:rsid w:val="00AD3544"/>
    <w:rsid w:val="00AD3BF9"/>
    <w:rsid w:val="00AD48B6"/>
    <w:rsid w:val="00AD498B"/>
    <w:rsid w:val="00AD4CA3"/>
    <w:rsid w:val="00AD54DA"/>
    <w:rsid w:val="00AD6633"/>
    <w:rsid w:val="00AD68C1"/>
    <w:rsid w:val="00AD6F9D"/>
    <w:rsid w:val="00AD7EF7"/>
    <w:rsid w:val="00AE045A"/>
    <w:rsid w:val="00AE19AC"/>
    <w:rsid w:val="00AE1A66"/>
    <w:rsid w:val="00AE1D6D"/>
    <w:rsid w:val="00AE229D"/>
    <w:rsid w:val="00AE399E"/>
    <w:rsid w:val="00AE3C49"/>
    <w:rsid w:val="00AE3CDA"/>
    <w:rsid w:val="00AE4167"/>
    <w:rsid w:val="00AE4198"/>
    <w:rsid w:val="00AE43FF"/>
    <w:rsid w:val="00AE45F8"/>
    <w:rsid w:val="00AE468E"/>
    <w:rsid w:val="00AE4BD5"/>
    <w:rsid w:val="00AE610B"/>
    <w:rsid w:val="00AE689D"/>
    <w:rsid w:val="00AE68F8"/>
    <w:rsid w:val="00AE6C70"/>
    <w:rsid w:val="00AF0116"/>
    <w:rsid w:val="00AF01FB"/>
    <w:rsid w:val="00AF026A"/>
    <w:rsid w:val="00AF083E"/>
    <w:rsid w:val="00AF093B"/>
    <w:rsid w:val="00AF0DFA"/>
    <w:rsid w:val="00AF134F"/>
    <w:rsid w:val="00AF21C9"/>
    <w:rsid w:val="00AF2679"/>
    <w:rsid w:val="00AF4584"/>
    <w:rsid w:val="00AF4ED1"/>
    <w:rsid w:val="00AF5A25"/>
    <w:rsid w:val="00AF5AE5"/>
    <w:rsid w:val="00AF6037"/>
    <w:rsid w:val="00AF6085"/>
    <w:rsid w:val="00AF6774"/>
    <w:rsid w:val="00AF69AB"/>
    <w:rsid w:val="00AF707F"/>
    <w:rsid w:val="00B001A6"/>
    <w:rsid w:val="00B001B0"/>
    <w:rsid w:val="00B0087E"/>
    <w:rsid w:val="00B01CF2"/>
    <w:rsid w:val="00B01E45"/>
    <w:rsid w:val="00B020B6"/>
    <w:rsid w:val="00B0301B"/>
    <w:rsid w:val="00B0354E"/>
    <w:rsid w:val="00B03A14"/>
    <w:rsid w:val="00B03B22"/>
    <w:rsid w:val="00B04CF6"/>
    <w:rsid w:val="00B05CF9"/>
    <w:rsid w:val="00B05F1B"/>
    <w:rsid w:val="00B060D7"/>
    <w:rsid w:val="00B06142"/>
    <w:rsid w:val="00B06A45"/>
    <w:rsid w:val="00B06CA9"/>
    <w:rsid w:val="00B06E94"/>
    <w:rsid w:val="00B07005"/>
    <w:rsid w:val="00B072B5"/>
    <w:rsid w:val="00B0752E"/>
    <w:rsid w:val="00B07960"/>
    <w:rsid w:val="00B1027E"/>
    <w:rsid w:val="00B10D0B"/>
    <w:rsid w:val="00B10FA4"/>
    <w:rsid w:val="00B11395"/>
    <w:rsid w:val="00B11822"/>
    <w:rsid w:val="00B11C98"/>
    <w:rsid w:val="00B13ECC"/>
    <w:rsid w:val="00B13F16"/>
    <w:rsid w:val="00B14BDC"/>
    <w:rsid w:val="00B15D4F"/>
    <w:rsid w:val="00B1607D"/>
    <w:rsid w:val="00B161EF"/>
    <w:rsid w:val="00B1646D"/>
    <w:rsid w:val="00B165B4"/>
    <w:rsid w:val="00B16D6C"/>
    <w:rsid w:val="00B203AF"/>
    <w:rsid w:val="00B208EA"/>
    <w:rsid w:val="00B20B84"/>
    <w:rsid w:val="00B20EF7"/>
    <w:rsid w:val="00B2126D"/>
    <w:rsid w:val="00B21971"/>
    <w:rsid w:val="00B21CB2"/>
    <w:rsid w:val="00B22318"/>
    <w:rsid w:val="00B22814"/>
    <w:rsid w:val="00B22D25"/>
    <w:rsid w:val="00B22E47"/>
    <w:rsid w:val="00B23030"/>
    <w:rsid w:val="00B233DD"/>
    <w:rsid w:val="00B235C1"/>
    <w:rsid w:val="00B244C0"/>
    <w:rsid w:val="00B24CCE"/>
    <w:rsid w:val="00B2501A"/>
    <w:rsid w:val="00B2527C"/>
    <w:rsid w:val="00B25A2C"/>
    <w:rsid w:val="00B25A58"/>
    <w:rsid w:val="00B26900"/>
    <w:rsid w:val="00B276F7"/>
    <w:rsid w:val="00B27C44"/>
    <w:rsid w:val="00B27D91"/>
    <w:rsid w:val="00B30352"/>
    <w:rsid w:val="00B303C7"/>
    <w:rsid w:val="00B30A1C"/>
    <w:rsid w:val="00B30A73"/>
    <w:rsid w:val="00B31691"/>
    <w:rsid w:val="00B316D5"/>
    <w:rsid w:val="00B317DA"/>
    <w:rsid w:val="00B32D71"/>
    <w:rsid w:val="00B33149"/>
    <w:rsid w:val="00B33A79"/>
    <w:rsid w:val="00B33A9B"/>
    <w:rsid w:val="00B340BF"/>
    <w:rsid w:val="00B34192"/>
    <w:rsid w:val="00B34266"/>
    <w:rsid w:val="00B34CF3"/>
    <w:rsid w:val="00B34F22"/>
    <w:rsid w:val="00B35B06"/>
    <w:rsid w:val="00B36A40"/>
    <w:rsid w:val="00B36DC4"/>
    <w:rsid w:val="00B37A95"/>
    <w:rsid w:val="00B40133"/>
    <w:rsid w:val="00B410AD"/>
    <w:rsid w:val="00B41161"/>
    <w:rsid w:val="00B41549"/>
    <w:rsid w:val="00B41E5D"/>
    <w:rsid w:val="00B41ED3"/>
    <w:rsid w:val="00B41F85"/>
    <w:rsid w:val="00B4217A"/>
    <w:rsid w:val="00B42DA5"/>
    <w:rsid w:val="00B42EAF"/>
    <w:rsid w:val="00B4325B"/>
    <w:rsid w:val="00B43309"/>
    <w:rsid w:val="00B44B02"/>
    <w:rsid w:val="00B4611F"/>
    <w:rsid w:val="00B46285"/>
    <w:rsid w:val="00B462A2"/>
    <w:rsid w:val="00B46453"/>
    <w:rsid w:val="00B46F55"/>
    <w:rsid w:val="00B47669"/>
    <w:rsid w:val="00B476BB"/>
    <w:rsid w:val="00B47978"/>
    <w:rsid w:val="00B47A0F"/>
    <w:rsid w:val="00B47C69"/>
    <w:rsid w:val="00B510BF"/>
    <w:rsid w:val="00B513EE"/>
    <w:rsid w:val="00B51546"/>
    <w:rsid w:val="00B5156C"/>
    <w:rsid w:val="00B51914"/>
    <w:rsid w:val="00B51E7B"/>
    <w:rsid w:val="00B520D8"/>
    <w:rsid w:val="00B520E8"/>
    <w:rsid w:val="00B5278A"/>
    <w:rsid w:val="00B53FC1"/>
    <w:rsid w:val="00B55453"/>
    <w:rsid w:val="00B5580F"/>
    <w:rsid w:val="00B55C8C"/>
    <w:rsid w:val="00B560F3"/>
    <w:rsid w:val="00B561DE"/>
    <w:rsid w:val="00B5624D"/>
    <w:rsid w:val="00B563CF"/>
    <w:rsid w:val="00B56823"/>
    <w:rsid w:val="00B569A3"/>
    <w:rsid w:val="00B56AA7"/>
    <w:rsid w:val="00B56C17"/>
    <w:rsid w:val="00B56D7A"/>
    <w:rsid w:val="00B57C41"/>
    <w:rsid w:val="00B57FCC"/>
    <w:rsid w:val="00B60768"/>
    <w:rsid w:val="00B60B96"/>
    <w:rsid w:val="00B60F3A"/>
    <w:rsid w:val="00B6111B"/>
    <w:rsid w:val="00B612A8"/>
    <w:rsid w:val="00B62158"/>
    <w:rsid w:val="00B62354"/>
    <w:rsid w:val="00B626CD"/>
    <w:rsid w:val="00B6282F"/>
    <w:rsid w:val="00B6288D"/>
    <w:rsid w:val="00B63A4E"/>
    <w:rsid w:val="00B641B4"/>
    <w:rsid w:val="00B647B8"/>
    <w:rsid w:val="00B6498D"/>
    <w:rsid w:val="00B64D85"/>
    <w:rsid w:val="00B651AE"/>
    <w:rsid w:val="00B65604"/>
    <w:rsid w:val="00B65D37"/>
    <w:rsid w:val="00B660DC"/>
    <w:rsid w:val="00B664FB"/>
    <w:rsid w:val="00B66EBB"/>
    <w:rsid w:val="00B674B3"/>
    <w:rsid w:val="00B6790E"/>
    <w:rsid w:val="00B67A02"/>
    <w:rsid w:val="00B67E7E"/>
    <w:rsid w:val="00B700B7"/>
    <w:rsid w:val="00B704AF"/>
    <w:rsid w:val="00B705B0"/>
    <w:rsid w:val="00B70D68"/>
    <w:rsid w:val="00B70FBF"/>
    <w:rsid w:val="00B71CD1"/>
    <w:rsid w:val="00B71D38"/>
    <w:rsid w:val="00B71E43"/>
    <w:rsid w:val="00B72233"/>
    <w:rsid w:val="00B72335"/>
    <w:rsid w:val="00B7331A"/>
    <w:rsid w:val="00B733BF"/>
    <w:rsid w:val="00B744E2"/>
    <w:rsid w:val="00B748D0"/>
    <w:rsid w:val="00B74BC7"/>
    <w:rsid w:val="00B75135"/>
    <w:rsid w:val="00B75663"/>
    <w:rsid w:val="00B7589B"/>
    <w:rsid w:val="00B75FB8"/>
    <w:rsid w:val="00B765D8"/>
    <w:rsid w:val="00B7698D"/>
    <w:rsid w:val="00B77144"/>
    <w:rsid w:val="00B7749E"/>
    <w:rsid w:val="00B7768F"/>
    <w:rsid w:val="00B77A7C"/>
    <w:rsid w:val="00B77B7C"/>
    <w:rsid w:val="00B8094D"/>
    <w:rsid w:val="00B80B58"/>
    <w:rsid w:val="00B80D84"/>
    <w:rsid w:val="00B80DA5"/>
    <w:rsid w:val="00B8103F"/>
    <w:rsid w:val="00B811DB"/>
    <w:rsid w:val="00B81F39"/>
    <w:rsid w:val="00B832CB"/>
    <w:rsid w:val="00B837FA"/>
    <w:rsid w:val="00B83BE7"/>
    <w:rsid w:val="00B83C77"/>
    <w:rsid w:val="00B84DAC"/>
    <w:rsid w:val="00B84E74"/>
    <w:rsid w:val="00B85323"/>
    <w:rsid w:val="00B85349"/>
    <w:rsid w:val="00B85721"/>
    <w:rsid w:val="00B858A1"/>
    <w:rsid w:val="00B85CE7"/>
    <w:rsid w:val="00B866BA"/>
    <w:rsid w:val="00B86A4A"/>
    <w:rsid w:val="00B92496"/>
    <w:rsid w:val="00B929E1"/>
    <w:rsid w:val="00B92B74"/>
    <w:rsid w:val="00B92C17"/>
    <w:rsid w:val="00B93144"/>
    <w:rsid w:val="00B937FC"/>
    <w:rsid w:val="00B94213"/>
    <w:rsid w:val="00B946CC"/>
    <w:rsid w:val="00B946D9"/>
    <w:rsid w:val="00B94ECA"/>
    <w:rsid w:val="00B94F14"/>
    <w:rsid w:val="00B94F73"/>
    <w:rsid w:val="00B95BCB"/>
    <w:rsid w:val="00B964EC"/>
    <w:rsid w:val="00B973D5"/>
    <w:rsid w:val="00B97DBE"/>
    <w:rsid w:val="00BA0B5A"/>
    <w:rsid w:val="00BA0BA6"/>
    <w:rsid w:val="00BA12C8"/>
    <w:rsid w:val="00BA12CA"/>
    <w:rsid w:val="00BA1CB8"/>
    <w:rsid w:val="00BA29AE"/>
    <w:rsid w:val="00BA311C"/>
    <w:rsid w:val="00BA422F"/>
    <w:rsid w:val="00BA4882"/>
    <w:rsid w:val="00BA5205"/>
    <w:rsid w:val="00BA5650"/>
    <w:rsid w:val="00BA5C2F"/>
    <w:rsid w:val="00BA6131"/>
    <w:rsid w:val="00BA63EE"/>
    <w:rsid w:val="00BA6552"/>
    <w:rsid w:val="00BA6F9F"/>
    <w:rsid w:val="00BA6FD9"/>
    <w:rsid w:val="00BA769E"/>
    <w:rsid w:val="00BA7AA1"/>
    <w:rsid w:val="00BB0157"/>
    <w:rsid w:val="00BB0687"/>
    <w:rsid w:val="00BB0D70"/>
    <w:rsid w:val="00BB152A"/>
    <w:rsid w:val="00BB16B1"/>
    <w:rsid w:val="00BB1BF7"/>
    <w:rsid w:val="00BB1CD6"/>
    <w:rsid w:val="00BB1EEC"/>
    <w:rsid w:val="00BB37B6"/>
    <w:rsid w:val="00BB3AE6"/>
    <w:rsid w:val="00BB43AB"/>
    <w:rsid w:val="00BB44BA"/>
    <w:rsid w:val="00BB49C5"/>
    <w:rsid w:val="00BB4CA7"/>
    <w:rsid w:val="00BB5849"/>
    <w:rsid w:val="00BB5922"/>
    <w:rsid w:val="00BB5CBE"/>
    <w:rsid w:val="00BB6A84"/>
    <w:rsid w:val="00BB6FF0"/>
    <w:rsid w:val="00BB7422"/>
    <w:rsid w:val="00BB759A"/>
    <w:rsid w:val="00BB7AEB"/>
    <w:rsid w:val="00BB7CC7"/>
    <w:rsid w:val="00BC0AFC"/>
    <w:rsid w:val="00BC0E8A"/>
    <w:rsid w:val="00BC0FE6"/>
    <w:rsid w:val="00BC111A"/>
    <w:rsid w:val="00BC342F"/>
    <w:rsid w:val="00BC37FE"/>
    <w:rsid w:val="00BC3AAD"/>
    <w:rsid w:val="00BC3AB1"/>
    <w:rsid w:val="00BC463D"/>
    <w:rsid w:val="00BC5149"/>
    <w:rsid w:val="00BC5355"/>
    <w:rsid w:val="00BC54AE"/>
    <w:rsid w:val="00BC5BEA"/>
    <w:rsid w:val="00BC6E4F"/>
    <w:rsid w:val="00BC6E6C"/>
    <w:rsid w:val="00BC7181"/>
    <w:rsid w:val="00BC73CD"/>
    <w:rsid w:val="00BC7DDF"/>
    <w:rsid w:val="00BD035A"/>
    <w:rsid w:val="00BD0445"/>
    <w:rsid w:val="00BD0B85"/>
    <w:rsid w:val="00BD1356"/>
    <w:rsid w:val="00BD174F"/>
    <w:rsid w:val="00BD2123"/>
    <w:rsid w:val="00BD21A9"/>
    <w:rsid w:val="00BD222B"/>
    <w:rsid w:val="00BD2756"/>
    <w:rsid w:val="00BD3157"/>
    <w:rsid w:val="00BD359C"/>
    <w:rsid w:val="00BD40A5"/>
    <w:rsid w:val="00BD46B4"/>
    <w:rsid w:val="00BD4A97"/>
    <w:rsid w:val="00BD5273"/>
    <w:rsid w:val="00BD58BA"/>
    <w:rsid w:val="00BD5A21"/>
    <w:rsid w:val="00BD5CF4"/>
    <w:rsid w:val="00BD64F9"/>
    <w:rsid w:val="00BD6803"/>
    <w:rsid w:val="00BD6B08"/>
    <w:rsid w:val="00BD6B73"/>
    <w:rsid w:val="00BD7767"/>
    <w:rsid w:val="00BD7B70"/>
    <w:rsid w:val="00BD7E1E"/>
    <w:rsid w:val="00BE0446"/>
    <w:rsid w:val="00BE128D"/>
    <w:rsid w:val="00BE1601"/>
    <w:rsid w:val="00BE16BB"/>
    <w:rsid w:val="00BE1745"/>
    <w:rsid w:val="00BE1848"/>
    <w:rsid w:val="00BE1917"/>
    <w:rsid w:val="00BE231F"/>
    <w:rsid w:val="00BE235B"/>
    <w:rsid w:val="00BE29E4"/>
    <w:rsid w:val="00BE3713"/>
    <w:rsid w:val="00BE37F9"/>
    <w:rsid w:val="00BE400D"/>
    <w:rsid w:val="00BE4EE9"/>
    <w:rsid w:val="00BE568B"/>
    <w:rsid w:val="00BE589B"/>
    <w:rsid w:val="00BE59C4"/>
    <w:rsid w:val="00BE5D89"/>
    <w:rsid w:val="00BE5EE0"/>
    <w:rsid w:val="00BE60EF"/>
    <w:rsid w:val="00BE705C"/>
    <w:rsid w:val="00BE7220"/>
    <w:rsid w:val="00BE7F92"/>
    <w:rsid w:val="00BF06D6"/>
    <w:rsid w:val="00BF0817"/>
    <w:rsid w:val="00BF08D5"/>
    <w:rsid w:val="00BF0E6B"/>
    <w:rsid w:val="00BF135C"/>
    <w:rsid w:val="00BF1A66"/>
    <w:rsid w:val="00BF1DA9"/>
    <w:rsid w:val="00BF1DB8"/>
    <w:rsid w:val="00BF2432"/>
    <w:rsid w:val="00BF3487"/>
    <w:rsid w:val="00BF37F6"/>
    <w:rsid w:val="00BF3A4D"/>
    <w:rsid w:val="00BF40FC"/>
    <w:rsid w:val="00BF4A10"/>
    <w:rsid w:val="00BF4D32"/>
    <w:rsid w:val="00BF52FC"/>
    <w:rsid w:val="00BF6109"/>
    <w:rsid w:val="00BF6451"/>
    <w:rsid w:val="00BF6672"/>
    <w:rsid w:val="00BF6A6D"/>
    <w:rsid w:val="00BF736A"/>
    <w:rsid w:val="00BF76A2"/>
    <w:rsid w:val="00BF7E49"/>
    <w:rsid w:val="00C0017F"/>
    <w:rsid w:val="00C01622"/>
    <w:rsid w:val="00C01EC7"/>
    <w:rsid w:val="00C01F4B"/>
    <w:rsid w:val="00C0243D"/>
    <w:rsid w:val="00C0307A"/>
    <w:rsid w:val="00C0373C"/>
    <w:rsid w:val="00C038F2"/>
    <w:rsid w:val="00C03F40"/>
    <w:rsid w:val="00C042D7"/>
    <w:rsid w:val="00C051B9"/>
    <w:rsid w:val="00C0617C"/>
    <w:rsid w:val="00C0643C"/>
    <w:rsid w:val="00C06B5B"/>
    <w:rsid w:val="00C06B67"/>
    <w:rsid w:val="00C07124"/>
    <w:rsid w:val="00C0786A"/>
    <w:rsid w:val="00C1033D"/>
    <w:rsid w:val="00C10EC4"/>
    <w:rsid w:val="00C12620"/>
    <w:rsid w:val="00C12AC5"/>
    <w:rsid w:val="00C12B24"/>
    <w:rsid w:val="00C139FC"/>
    <w:rsid w:val="00C13BA6"/>
    <w:rsid w:val="00C13D2D"/>
    <w:rsid w:val="00C13D3A"/>
    <w:rsid w:val="00C1469A"/>
    <w:rsid w:val="00C14A61"/>
    <w:rsid w:val="00C14C6E"/>
    <w:rsid w:val="00C14C96"/>
    <w:rsid w:val="00C14D8A"/>
    <w:rsid w:val="00C158A4"/>
    <w:rsid w:val="00C15966"/>
    <w:rsid w:val="00C161B7"/>
    <w:rsid w:val="00C16FD9"/>
    <w:rsid w:val="00C17CFD"/>
    <w:rsid w:val="00C20609"/>
    <w:rsid w:val="00C208D1"/>
    <w:rsid w:val="00C20F03"/>
    <w:rsid w:val="00C2154D"/>
    <w:rsid w:val="00C2197A"/>
    <w:rsid w:val="00C221BA"/>
    <w:rsid w:val="00C2220C"/>
    <w:rsid w:val="00C222A8"/>
    <w:rsid w:val="00C226BE"/>
    <w:rsid w:val="00C24200"/>
    <w:rsid w:val="00C244F6"/>
    <w:rsid w:val="00C246A4"/>
    <w:rsid w:val="00C24AB9"/>
    <w:rsid w:val="00C25349"/>
    <w:rsid w:val="00C25AD0"/>
    <w:rsid w:val="00C26045"/>
    <w:rsid w:val="00C26CAD"/>
    <w:rsid w:val="00C272C1"/>
    <w:rsid w:val="00C27496"/>
    <w:rsid w:val="00C27A5D"/>
    <w:rsid w:val="00C3036A"/>
    <w:rsid w:val="00C3058E"/>
    <w:rsid w:val="00C30CFC"/>
    <w:rsid w:val="00C316BE"/>
    <w:rsid w:val="00C31C2D"/>
    <w:rsid w:val="00C32268"/>
    <w:rsid w:val="00C3242F"/>
    <w:rsid w:val="00C3254C"/>
    <w:rsid w:val="00C3271B"/>
    <w:rsid w:val="00C32B25"/>
    <w:rsid w:val="00C33903"/>
    <w:rsid w:val="00C340D0"/>
    <w:rsid w:val="00C34314"/>
    <w:rsid w:val="00C34AD8"/>
    <w:rsid w:val="00C353E7"/>
    <w:rsid w:val="00C357A5"/>
    <w:rsid w:val="00C3661E"/>
    <w:rsid w:val="00C36785"/>
    <w:rsid w:val="00C36CEF"/>
    <w:rsid w:val="00C36CF8"/>
    <w:rsid w:val="00C37BC9"/>
    <w:rsid w:val="00C37C06"/>
    <w:rsid w:val="00C37F30"/>
    <w:rsid w:val="00C4012C"/>
    <w:rsid w:val="00C40E44"/>
    <w:rsid w:val="00C40FEA"/>
    <w:rsid w:val="00C41D5C"/>
    <w:rsid w:val="00C42183"/>
    <w:rsid w:val="00C428F6"/>
    <w:rsid w:val="00C42AE3"/>
    <w:rsid w:val="00C43425"/>
    <w:rsid w:val="00C4344D"/>
    <w:rsid w:val="00C438E2"/>
    <w:rsid w:val="00C43BA2"/>
    <w:rsid w:val="00C44432"/>
    <w:rsid w:val="00C44548"/>
    <w:rsid w:val="00C4488B"/>
    <w:rsid w:val="00C448CF"/>
    <w:rsid w:val="00C45411"/>
    <w:rsid w:val="00C45CA1"/>
    <w:rsid w:val="00C46B2E"/>
    <w:rsid w:val="00C47007"/>
    <w:rsid w:val="00C47070"/>
    <w:rsid w:val="00C47355"/>
    <w:rsid w:val="00C47748"/>
    <w:rsid w:val="00C47C3F"/>
    <w:rsid w:val="00C47DDE"/>
    <w:rsid w:val="00C47FE8"/>
    <w:rsid w:val="00C50767"/>
    <w:rsid w:val="00C50ADC"/>
    <w:rsid w:val="00C50D7B"/>
    <w:rsid w:val="00C513C8"/>
    <w:rsid w:val="00C516A6"/>
    <w:rsid w:val="00C51B42"/>
    <w:rsid w:val="00C52349"/>
    <w:rsid w:val="00C5266D"/>
    <w:rsid w:val="00C5275F"/>
    <w:rsid w:val="00C53322"/>
    <w:rsid w:val="00C5388D"/>
    <w:rsid w:val="00C53D36"/>
    <w:rsid w:val="00C53DAD"/>
    <w:rsid w:val="00C5456F"/>
    <w:rsid w:val="00C545C1"/>
    <w:rsid w:val="00C54E52"/>
    <w:rsid w:val="00C55525"/>
    <w:rsid w:val="00C55528"/>
    <w:rsid w:val="00C55920"/>
    <w:rsid w:val="00C56978"/>
    <w:rsid w:val="00C56C04"/>
    <w:rsid w:val="00C602E7"/>
    <w:rsid w:val="00C605D6"/>
    <w:rsid w:val="00C6168B"/>
    <w:rsid w:val="00C61988"/>
    <w:rsid w:val="00C61E2D"/>
    <w:rsid w:val="00C6227E"/>
    <w:rsid w:val="00C6239C"/>
    <w:rsid w:val="00C62611"/>
    <w:rsid w:val="00C63458"/>
    <w:rsid w:val="00C636C8"/>
    <w:rsid w:val="00C6387E"/>
    <w:rsid w:val="00C63B18"/>
    <w:rsid w:val="00C63C8A"/>
    <w:rsid w:val="00C64AE8"/>
    <w:rsid w:val="00C64F8E"/>
    <w:rsid w:val="00C6519A"/>
    <w:rsid w:val="00C651A4"/>
    <w:rsid w:val="00C6522F"/>
    <w:rsid w:val="00C65654"/>
    <w:rsid w:val="00C65D59"/>
    <w:rsid w:val="00C65FB3"/>
    <w:rsid w:val="00C661CF"/>
    <w:rsid w:val="00C6654F"/>
    <w:rsid w:val="00C665C3"/>
    <w:rsid w:val="00C6700E"/>
    <w:rsid w:val="00C6768B"/>
    <w:rsid w:val="00C67C42"/>
    <w:rsid w:val="00C70249"/>
    <w:rsid w:val="00C705D1"/>
    <w:rsid w:val="00C70EA9"/>
    <w:rsid w:val="00C712DA"/>
    <w:rsid w:val="00C71B9C"/>
    <w:rsid w:val="00C71E8A"/>
    <w:rsid w:val="00C72844"/>
    <w:rsid w:val="00C73D22"/>
    <w:rsid w:val="00C74134"/>
    <w:rsid w:val="00C74339"/>
    <w:rsid w:val="00C750DE"/>
    <w:rsid w:val="00C750E7"/>
    <w:rsid w:val="00C755FD"/>
    <w:rsid w:val="00C75E23"/>
    <w:rsid w:val="00C76376"/>
    <w:rsid w:val="00C76CA1"/>
    <w:rsid w:val="00C77F1D"/>
    <w:rsid w:val="00C802AA"/>
    <w:rsid w:val="00C80A49"/>
    <w:rsid w:val="00C80AF3"/>
    <w:rsid w:val="00C81382"/>
    <w:rsid w:val="00C814EB"/>
    <w:rsid w:val="00C827AA"/>
    <w:rsid w:val="00C82D46"/>
    <w:rsid w:val="00C8348B"/>
    <w:rsid w:val="00C83C6E"/>
    <w:rsid w:val="00C83DDB"/>
    <w:rsid w:val="00C85741"/>
    <w:rsid w:val="00C85C62"/>
    <w:rsid w:val="00C85CC4"/>
    <w:rsid w:val="00C85EA8"/>
    <w:rsid w:val="00C86A56"/>
    <w:rsid w:val="00C86B58"/>
    <w:rsid w:val="00C87115"/>
    <w:rsid w:val="00C872F2"/>
    <w:rsid w:val="00C8737D"/>
    <w:rsid w:val="00C90F93"/>
    <w:rsid w:val="00C92882"/>
    <w:rsid w:val="00C928A1"/>
    <w:rsid w:val="00C92EA5"/>
    <w:rsid w:val="00C92FDB"/>
    <w:rsid w:val="00C93595"/>
    <w:rsid w:val="00C93A2A"/>
    <w:rsid w:val="00C94DD8"/>
    <w:rsid w:val="00C94E45"/>
    <w:rsid w:val="00C959E3"/>
    <w:rsid w:val="00C959E5"/>
    <w:rsid w:val="00C95B84"/>
    <w:rsid w:val="00C95C49"/>
    <w:rsid w:val="00C95CC0"/>
    <w:rsid w:val="00C96F4E"/>
    <w:rsid w:val="00C977E4"/>
    <w:rsid w:val="00C97928"/>
    <w:rsid w:val="00C97A65"/>
    <w:rsid w:val="00C97E72"/>
    <w:rsid w:val="00CA03A8"/>
    <w:rsid w:val="00CA1188"/>
    <w:rsid w:val="00CA14DA"/>
    <w:rsid w:val="00CA1567"/>
    <w:rsid w:val="00CA1792"/>
    <w:rsid w:val="00CA17B1"/>
    <w:rsid w:val="00CA1AFA"/>
    <w:rsid w:val="00CA1D67"/>
    <w:rsid w:val="00CA211B"/>
    <w:rsid w:val="00CA22E9"/>
    <w:rsid w:val="00CA4094"/>
    <w:rsid w:val="00CA40CD"/>
    <w:rsid w:val="00CA40EC"/>
    <w:rsid w:val="00CA4227"/>
    <w:rsid w:val="00CA4B94"/>
    <w:rsid w:val="00CA615B"/>
    <w:rsid w:val="00CA722B"/>
    <w:rsid w:val="00CA7486"/>
    <w:rsid w:val="00CA77C8"/>
    <w:rsid w:val="00CA7810"/>
    <w:rsid w:val="00CA7873"/>
    <w:rsid w:val="00CA79D5"/>
    <w:rsid w:val="00CA7A3F"/>
    <w:rsid w:val="00CA7B1C"/>
    <w:rsid w:val="00CA7C92"/>
    <w:rsid w:val="00CB021B"/>
    <w:rsid w:val="00CB12B1"/>
    <w:rsid w:val="00CB17FB"/>
    <w:rsid w:val="00CB1C9B"/>
    <w:rsid w:val="00CB1F33"/>
    <w:rsid w:val="00CB1FDE"/>
    <w:rsid w:val="00CB279B"/>
    <w:rsid w:val="00CB2825"/>
    <w:rsid w:val="00CB28ED"/>
    <w:rsid w:val="00CB2F68"/>
    <w:rsid w:val="00CB2FC2"/>
    <w:rsid w:val="00CB35B2"/>
    <w:rsid w:val="00CB41DB"/>
    <w:rsid w:val="00CB4383"/>
    <w:rsid w:val="00CB499E"/>
    <w:rsid w:val="00CB4B76"/>
    <w:rsid w:val="00CB4C4B"/>
    <w:rsid w:val="00CB4F51"/>
    <w:rsid w:val="00CB51D1"/>
    <w:rsid w:val="00CB57DB"/>
    <w:rsid w:val="00CB5845"/>
    <w:rsid w:val="00CB78FF"/>
    <w:rsid w:val="00CC062B"/>
    <w:rsid w:val="00CC0B05"/>
    <w:rsid w:val="00CC1817"/>
    <w:rsid w:val="00CC18CA"/>
    <w:rsid w:val="00CC23EB"/>
    <w:rsid w:val="00CC2691"/>
    <w:rsid w:val="00CC2D1D"/>
    <w:rsid w:val="00CC2DC6"/>
    <w:rsid w:val="00CC35A8"/>
    <w:rsid w:val="00CC4B24"/>
    <w:rsid w:val="00CC4B94"/>
    <w:rsid w:val="00CC4D0F"/>
    <w:rsid w:val="00CC4D80"/>
    <w:rsid w:val="00CC5C35"/>
    <w:rsid w:val="00CC6141"/>
    <w:rsid w:val="00CC731D"/>
    <w:rsid w:val="00CC776F"/>
    <w:rsid w:val="00CC7978"/>
    <w:rsid w:val="00CC7DE9"/>
    <w:rsid w:val="00CD0C42"/>
    <w:rsid w:val="00CD1349"/>
    <w:rsid w:val="00CD1411"/>
    <w:rsid w:val="00CD17B8"/>
    <w:rsid w:val="00CD18AA"/>
    <w:rsid w:val="00CD18D8"/>
    <w:rsid w:val="00CD1D19"/>
    <w:rsid w:val="00CD21A5"/>
    <w:rsid w:val="00CD274D"/>
    <w:rsid w:val="00CD2DAB"/>
    <w:rsid w:val="00CD340A"/>
    <w:rsid w:val="00CD462B"/>
    <w:rsid w:val="00CD4682"/>
    <w:rsid w:val="00CD480C"/>
    <w:rsid w:val="00CD4866"/>
    <w:rsid w:val="00CD4994"/>
    <w:rsid w:val="00CD4E6A"/>
    <w:rsid w:val="00CD52FA"/>
    <w:rsid w:val="00CD6015"/>
    <w:rsid w:val="00CD697B"/>
    <w:rsid w:val="00CD6EE4"/>
    <w:rsid w:val="00CD711F"/>
    <w:rsid w:val="00CD78E6"/>
    <w:rsid w:val="00CE0552"/>
    <w:rsid w:val="00CE0D96"/>
    <w:rsid w:val="00CE0F2B"/>
    <w:rsid w:val="00CE10E1"/>
    <w:rsid w:val="00CE1CA4"/>
    <w:rsid w:val="00CE20F7"/>
    <w:rsid w:val="00CE2407"/>
    <w:rsid w:val="00CE271A"/>
    <w:rsid w:val="00CE2C99"/>
    <w:rsid w:val="00CE2EFB"/>
    <w:rsid w:val="00CE33A9"/>
    <w:rsid w:val="00CE37C0"/>
    <w:rsid w:val="00CE37E0"/>
    <w:rsid w:val="00CE415B"/>
    <w:rsid w:val="00CE462F"/>
    <w:rsid w:val="00CE47F1"/>
    <w:rsid w:val="00CE4857"/>
    <w:rsid w:val="00CE511B"/>
    <w:rsid w:val="00CE5247"/>
    <w:rsid w:val="00CE52CE"/>
    <w:rsid w:val="00CE58AE"/>
    <w:rsid w:val="00CE59FB"/>
    <w:rsid w:val="00CE5CC2"/>
    <w:rsid w:val="00CE5DC2"/>
    <w:rsid w:val="00CE600E"/>
    <w:rsid w:val="00CE68AC"/>
    <w:rsid w:val="00CE765D"/>
    <w:rsid w:val="00CE774A"/>
    <w:rsid w:val="00CF00DD"/>
    <w:rsid w:val="00CF061D"/>
    <w:rsid w:val="00CF068B"/>
    <w:rsid w:val="00CF069E"/>
    <w:rsid w:val="00CF0B91"/>
    <w:rsid w:val="00CF0C64"/>
    <w:rsid w:val="00CF13F5"/>
    <w:rsid w:val="00CF1593"/>
    <w:rsid w:val="00CF169E"/>
    <w:rsid w:val="00CF21CE"/>
    <w:rsid w:val="00CF26F0"/>
    <w:rsid w:val="00CF2D15"/>
    <w:rsid w:val="00CF3850"/>
    <w:rsid w:val="00CF412C"/>
    <w:rsid w:val="00CF56D1"/>
    <w:rsid w:val="00CF5847"/>
    <w:rsid w:val="00CF5C17"/>
    <w:rsid w:val="00CF661E"/>
    <w:rsid w:val="00D00287"/>
    <w:rsid w:val="00D00653"/>
    <w:rsid w:val="00D00689"/>
    <w:rsid w:val="00D00AF9"/>
    <w:rsid w:val="00D0116A"/>
    <w:rsid w:val="00D0118C"/>
    <w:rsid w:val="00D018A3"/>
    <w:rsid w:val="00D03806"/>
    <w:rsid w:val="00D03E35"/>
    <w:rsid w:val="00D0404B"/>
    <w:rsid w:val="00D043B6"/>
    <w:rsid w:val="00D043F8"/>
    <w:rsid w:val="00D0493D"/>
    <w:rsid w:val="00D04A7C"/>
    <w:rsid w:val="00D0517A"/>
    <w:rsid w:val="00D0565D"/>
    <w:rsid w:val="00D05ECD"/>
    <w:rsid w:val="00D0611A"/>
    <w:rsid w:val="00D06927"/>
    <w:rsid w:val="00D06EF3"/>
    <w:rsid w:val="00D06F21"/>
    <w:rsid w:val="00D07778"/>
    <w:rsid w:val="00D07D76"/>
    <w:rsid w:val="00D110BB"/>
    <w:rsid w:val="00D1129B"/>
    <w:rsid w:val="00D1145E"/>
    <w:rsid w:val="00D120C4"/>
    <w:rsid w:val="00D1250E"/>
    <w:rsid w:val="00D12569"/>
    <w:rsid w:val="00D126B7"/>
    <w:rsid w:val="00D1292A"/>
    <w:rsid w:val="00D12C1E"/>
    <w:rsid w:val="00D12E70"/>
    <w:rsid w:val="00D13748"/>
    <w:rsid w:val="00D138A6"/>
    <w:rsid w:val="00D14918"/>
    <w:rsid w:val="00D153BD"/>
    <w:rsid w:val="00D155D5"/>
    <w:rsid w:val="00D15EBE"/>
    <w:rsid w:val="00D16AE2"/>
    <w:rsid w:val="00D1715F"/>
    <w:rsid w:val="00D1771E"/>
    <w:rsid w:val="00D17D4A"/>
    <w:rsid w:val="00D17E1C"/>
    <w:rsid w:val="00D17F44"/>
    <w:rsid w:val="00D20281"/>
    <w:rsid w:val="00D20455"/>
    <w:rsid w:val="00D2047A"/>
    <w:rsid w:val="00D204F8"/>
    <w:rsid w:val="00D20879"/>
    <w:rsid w:val="00D216A2"/>
    <w:rsid w:val="00D21A8A"/>
    <w:rsid w:val="00D21FE3"/>
    <w:rsid w:val="00D227BC"/>
    <w:rsid w:val="00D23362"/>
    <w:rsid w:val="00D233B5"/>
    <w:rsid w:val="00D23538"/>
    <w:rsid w:val="00D23AEF"/>
    <w:rsid w:val="00D23C73"/>
    <w:rsid w:val="00D23D11"/>
    <w:rsid w:val="00D23D2B"/>
    <w:rsid w:val="00D2417B"/>
    <w:rsid w:val="00D245E0"/>
    <w:rsid w:val="00D24A26"/>
    <w:rsid w:val="00D24DE9"/>
    <w:rsid w:val="00D251AB"/>
    <w:rsid w:val="00D26590"/>
    <w:rsid w:val="00D26C03"/>
    <w:rsid w:val="00D27229"/>
    <w:rsid w:val="00D27748"/>
    <w:rsid w:val="00D277A3"/>
    <w:rsid w:val="00D3055A"/>
    <w:rsid w:val="00D30666"/>
    <w:rsid w:val="00D307FD"/>
    <w:rsid w:val="00D308A2"/>
    <w:rsid w:val="00D31718"/>
    <w:rsid w:val="00D31994"/>
    <w:rsid w:val="00D32636"/>
    <w:rsid w:val="00D329A0"/>
    <w:rsid w:val="00D32A8F"/>
    <w:rsid w:val="00D32F8E"/>
    <w:rsid w:val="00D335CE"/>
    <w:rsid w:val="00D338CA"/>
    <w:rsid w:val="00D34129"/>
    <w:rsid w:val="00D3447E"/>
    <w:rsid w:val="00D3457A"/>
    <w:rsid w:val="00D349EE"/>
    <w:rsid w:val="00D34B8B"/>
    <w:rsid w:val="00D34BA3"/>
    <w:rsid w:val="00D34F40"/>
    <w:rsid w:val="00D35C83"/>
    <w:rsid w:val="00D35F97"/>
    <w:rsid w:val="00D35FAD"/>
    <w:rsid w:val="00D3614B"/>
    <w:rsid w:val="00D36479"/>
    <w:rsid w:val="00D36955"/>
    <w:rsid w:val="00D37576"/>
    <w:rsid w:val="00D377C5"/>
    <w:rsid w:val="00D40377"/>
    <w:rsid w:val="00D4097C"/>
    <w:rsid w:val="00D40D62"/>
    <w:rsid w:val="00D40DEE"/>
    <w:rsid w:val="00D413EC"/>
    <w:rsid w:val="00D41816"/>
    <w:rsid w:val="00D42480"/>
    <w:rsid w:val="00D428D4"/>
    <w:rsid w:val="00D42DD4"/>
    <w:rsid w:val="00D438B6"/>
    <w:rsid w:val="00D4408F"/>
    <w:rsid w:val="00D44395"/>
    <w:rsid w:val="00D44994"/>
    <w:rsid w:val="00D44A93"/>
    <w:rsid w:val="00D45021"/>
    <w:rsid w:val="00D450DA"/>
    <w:rsid w:val="00D45DD1"/>
    <w:rsid w:val="00D45F48"/>
    <w:rsid w:val="00D45FF5"/>
    <w:rsid w:val="00D4694A"/>
    <w:rsid w:val="00D46BC8"/>
    <w:rsid w:val="00D46D6F"/>
    <w:rsid w:val="00D470A5"/>
    <w:rsid w:val="00D47378"/>
    <w:rsid w:val="00D47574"/>
    <w:rsid w:val="00D47830"/>
    <w:rsid w:val="00D4797F"/>
    <w:rsid w:val="00D47E32"/>
    <w:rsid w:val="00D500F8"/>
    <w:rsid w:val="00D50333"/>
    <w:rsid w:val="00D5088F"/>
    <w:rsid w:val="00D50BD2"/>
    <w:rsid w:val="00D50C44"/>
    <w:rsid w:val="00D50D1C"/>
    <w:rsid w:val="00D518D9"/>
    <w:rsid w:val="00D525E5"/>
    <w:rsid w:val="00D52E1E"/>
    <w:rsid w:val="00D530F2"/>
    <w:rsid w:val="00D533E8"/>
    <w:rsid w:val="00D540A4"/>
    <w:rsid w:val="00D54158"/>
    <w:rsid w:val="00D54C45"/>
    <w:rsid w:val="00D557F0"/>
    <w:rsid w:val="00D56267"/>
    <w:rsid w:val="00D56323"/>
    <w:rsid w:val="00D5635A"/>
    <w:rsid w:val="00D56ECE"/>
    <w:rsid w:val="00D5708C"/>
    <w:rsid w:val="00D570FA"/>
    <w:rsid w:val="00D5796C"/>
    <w:rsid w:val="00D60904"/>
    <w:rsid w:val="00D61615"/>
    <w:rsid w:val="00D6181C"/>
    <w:rsid w:val="00D62693"/>
    <w:rsid w:val="00D626F7"/>
    <w:rsid w:val="00D6341B"/>
    <w:rsid w:val="00D63BA1"/>
    <w:rsid w:val="00D6409D"/>
    <w:rsid w:val="00D64B54"/>
    <w:rsid w:val="00D64BF3"/>
    <w:rsid w:val="00D65043"/>
    <w:rsid w:val="00D65CED"/>
    <w:rsid w:val="00D6643E"/>
    <w:rsid w:val="00D66805"/>
    <w:rsid w:val="00D66C61"/>
    <w:rsid w:val="00D67B6C"/>
    <w:rsid w:val="00D67DBA"/>
    <w:rsid w:val="00D700AB"/>
    <w:rsid w:val="00D703DB"/>
    <w:rsid w:val="00D70739"/>
    <w:rsid w:val="00D71153"/>
    <w:rsid w:val="00D719A2"/>
    <w:rsid w:val="00D7220A"/>
    <w:rsid w:val="00D7262D"/>
    <w:rsid w:val="00D72718"/>
    <w:rsid w:val="00D728C5"/>
    <w:rsid w:val="00D72F69"/>
    <w:rsid w:val="00D73085"/>
    <w:rsid w:val="00D73168"/>
    <w:rsid w:val="00D731DB"/>
    <w:rsid w:val="00D73506"/>
    <w:rsid w:val="00D738B2"/>
    <w:rsid w:val="00D73E4F"/>
    <w:rsid w:val="00D7411D"/>
    <w:rsid w:val="00D741D8"/>
    <w:rsid w:val="00D743BA"/>
    <w:rsid w:val="00D74462"/>
    <w:rsid w:val="00D744A6"/>
    <w:rsid w:val="00D74E07"/>
    <w:rsid w:val="00D74F2E"/>
    <w:rsid w:val="00D75FAA"/>
    <w:rsid w:val="00D76625"/>
    <w:rsid w:val="00D766D7"/>
    <w:rsid w:val="00D76E3B"/>
    <w:rsid w:val="00D7717E"/>
    <w:rsid w:val="00D77260"/>
    <w:rsid w:val="00D77688"/>
    <w:rsid w:val="00D8072D"/>
    <w:rsid w:val="00D80C1E"/>
    <w:rsid w:val="00D820CF"/>
    <w:rsid w:val="00D824CD"/>
    <w:rsid w:val="00D82689"/>
    <w:rsid w:val="00D82B98"/>
    <w:rsid w:val="00D82CF0"/>
    <w:rsid w:val="00D8308B"/>
    <w:rsid w:val="00D830CD"/>
    <w:rsid w:val="00D83650"/>
    <w:rsid w:val="00D836B1"/>
    <w:rsid w:val="00D83B54"/>
    <w:rsid w:val="00D8434D"/>
    <w:rsid w:val="00D84593"/>
    <w:rsid w:val="00D84712"/>
    <w:rsid w:val="00D849CA"/>
    <w:rsid w:val="00D84B8E"/>
    <w:rsid w:val="00D84D84"/>
    <w:rsid w:val="00D85139"/>
    <w:rsid w:val="00D8545E"/>
    <w:rsid w:val="00D85645"/>
    <w:rsid w:val="00D8583A"/>
    <w:rsid w:val="00D865DE"/>
    <w:rsid w:val="00D86612"/>
    <w:rsid w:val="00D8681F"/>
    <w:rsid w:val="00D87473"/>
    <w:rsid w:val="00D87643"/>
    <w:rsid w:val="00D9017F"/>
    <w:rsid w:val="00D90294"/>
    <w:rsid w:val="00D9060B"/>
    <w:rsid w:val="00D90BDD"/>
    <w:rsid w:val="00D91051"/>
    <w:rsid w:val="00D9106C"/>
    <w:rsid w:val="00D910CA"/>
    <w:rsid w:val="00D9388D"/>
    <w:rsid w:val="00D93E30"/>
    <w:rsid w:val="00D940F8"/>
    <w:rsid w:val="00D947A9"/>
    <w:rsid w:val="00D94D2A"/>
    <w:rsid w:val="00D94F4B"/>
    <w:rsid w:val="00D953EB"/>
    <w:rsid w:val="00D95868"/>
    <w:rsid w:val="00D962F0"/>
    <w:rsid w:val="00D96C1E"/>
    <w:rsid w:val="00D9752C"/>
    <w:rsid w:val="00D978ED"/>
    <w:rsid w:val="00D97E89"/>
    <w:rsid w:val="00DA0C0F"/>
    <w:rsid w:val="00DA1630"/>
    <w:rsid w:val="00DA1833"/>
    <w:rsid w:val="00DA1B56"/>
    <w:rsid w:val="00DA1FC7"/>
    <w:rsid w:val="00DA2EC8"/>
    <w:rsid w:val="00DA3961"/>
    <w:rsid w:val="00DA3F36"/>
    <w:rsid w:val="00DA42B7"/>
    <w:rsid w:val="00DA4E3A"/>
    <w:rsid w:val="00DA55A9"/>
    <w:rsid w:val="00DA5DD8"/>
    <w:rsid w:val="00DA5DDA"/>
    <w:rsid w:val="00DA5FCE"/>
    <w:rsid w:val="00DA6113"/>
    <w:rsid w:val="00DA6D54"/>
    <w:rsid w:val="00DA6EA6"/>
    <w:rsid w:val="00DA7544"/>
    <w:rsid w:val="00DB0C5C"/>
    <w:rsid w:val="00DB1016"/>
    <w:rsid w:val="00DB145C"/>
    <w:rsid w:val="00DB313A"/>
    <w:rsid w:val="00DB3140"/>
    <w:rsid w:val="00DB3290"/>
    <w:rsid w:val="00DB442A"/>
    <w:rsid w:val="00DB4736"/>
    <w:rsid w:val="00DB4A51"/>
    <w:rsid w:val="00DB4CD7"/>
    <w:rsid w:val="00DB5327"/>
    <w:rsid w:val="00DB58C9"/>
    <w:rsid w:val="00DB5AF1"/>
    <w:rsid w:val="00DB65CA"/>
    <w:rsid w:val="00DB7599"/>
    <w:rsid w:val="00DB7B05"/>
    <w:rsid w:val="00DC012A"/>
    <w:rsid w:val="00DC02EF"/>
    <w:rsid w:val="00DC06CB"/>
    <w:rsid w:val="00DC07BF"/>
    <w:rsid w:val="00DC0C37"/>
    <w:rsid w:val="00DC17ED"/>
    <w:rsid w:val="00DC1B82"/>
    <w:rsid w:val="00DC2413"/>
    <w:rsid w:val="00DC242F"/>
    <w:rsid w:val="00DC2B9E"/>
    <w:rsid w:val="00DC33F1"/>
    <w:rsid w:val="00DC4FB6"/>
    <w:rsid w:val="00DC5797"/>
    <w:rsid w:val="00DC6632"/>
    <w:rsid w:val="00DC6716"/>
    <w:rsid w:val="00DC6ABA"/>
    <w:rsid w:val="00DC7E7F"/>
    <w:rsid w:val="00DD0ECF"/>
    <w:rsid w:val="00DD1161"/>
    <w:rsid w:val="00DD155E"/>
    <w:rsid w:val="00DD1A44"/>
    <w:rsid w:val="00DD27BD"/>
    <w:rsid w:val="00DD29B6"/>
    <w:rsid w:val="00DD3498"/>
    <w:rsid w:val="00DD36C3"/>
    <w:rsid w:val="00DD3707"/>
    <w:rsid w:val="00DD3753"/>
    <w:rsid w:val="00DD45FB"/>
    <w:rsid w:val="00DD4B28"/>
    <w:rsid w:val="00DD4F57"/>
    <w:rsid w:val="00DD50FF"/>
    <w:rsid w:val="00DD5A56"/>
    <w:rsid w:val="00DE07D6"/>
    <w:rsid w:val="00DE0CB5"/>
    <w:rsid w:val="00DE16A9"/>
    <w:rsid w:val="00DE1AD2"/>
    <w:rsid w:val="00DE25E9"/>
    <w:rsid w:val="00DE310D"/>
    <w:rsid w:val="00DE34CA"/>
    <w:rsid w:val="00DE376E"/>
    <w:rsid w:val="00DE407A"/>
    <w:rsid w:val="00DE41D1"/>
    <w:rsid w:val="00DE476F"/>
    <w:rsid w:val="00DE4D03"/>
    <w:rsid w:val="00DE60EF"/>
    <w:rsid w:val="00DE61AB"/>
    <w:rsid w:val="00DE67CA"/>
    <w:rsid w:val="00DE7F17"/>
    <w:rsid w:val="00DF09DA"/>
    <w:rsid w:val="00DF15A1"/>
    <w:rsid w:val="00DF15B4"/>
    <w:rsid w:val="00DF19B1"/>
    <w:rsid w:val="00DF1BCA"/>
    <w:rsid w:val="00DF1DD3"/>
    <w:rsid w:val="00DF2C67"/>
    <w:rsid w:val="00DF3BD8"/>
    <w:rsid w:val="00DF4162"/>
    <w:rsid w:val="00DF4679"/>
    <w:rsid w:val="00DF553A"/>
    <w:rsid w:val="00DF5932"/>
    <w:rsid w:val="00DF6339"/>
    <w:rsid w:val="00DF6A85"/>
    <w:rsid w:val="00DF71C1"/>
    <w:rsid w:val="00DF7CC0"/>
    <w:rsid w:val="00DF7DA8"/>
    <w:rsid w:val="00DF7F27"/>
    <w:rsid w:val="00E0026D"/>
    <w:rsid w:val="00E00CFF"/>
    <w:rsid w:val="00E01097"/>
    <w:rsid w:val="00E01216"/>
    <w:rsid w:val="00E012F1"/>
    <w:rsid w:val="00E0133F"/>
    <w:rsid w:val="00E016CC"/>
    <w:rsid w:val="00E0192F"/>
    <w:rsid w:val="00E01C0E"/>
    <w:rsid w:val="00E01C56"/>
    <w:rsid w:val="00E01CCD"/>
    <w:rsid w:val="00E01E31"/>
    <w:rsid w:val="00E028AB"/>
    <w:rsid w:val="00E0294E"/>
    <w:rsid w:val="00E02BF3"/>
    <w:rsid w:val="00E03555"/>
    <w:rsid w:val="00E03D98"/>
    <w:rsid w:val="00E03F9A"/>
    <w:rsid w:val="00E0422B"/>
    <w:rsid w:val="00E0457A"/>
    <w:rsid w:val="00E05AF8"/>
    <w:rsid w:val="00E06148"/>
    <w:rsid w:val="00E06CC3"/>
    <w:rsid w:val="00E07329"/>
    <w:rsid w:val="00E07FA8"/>
    <w:rsid w:val="00E10D38"/>
    <w:rsid w:val="00E1197E"/>
    <w:rsid w:val="00E133FE"/>
    <w:rsid w:val="00E13561"/>
    <w:rsid w:val="00E1359B"/>
    <w:rsid w:val="00E1394F"/>
    <w:rsid w:val="00E13A6D"/>
    <w:rsid w:val="00E13B2F"/>
    <w:rsid w:val="00E145D4"/>
    <w:rsid w:val="00E1470E"/>
    <w:rsid w:val="00E16BFD"/>
    <w:rsid w:val="00E174E2"/>
    <w:rsid w:val="00E1757D"/>
    <w:rsid w:val="00E2170A"/>
    <w:rsid w:val="00E21D53"/>
    <w:rsid w:val="00E2223B"/>
    <w:rsid w:val="00E23186"/>
    <w:rsid w:val="00E2330A"/>
    <w:rsid w:val="00E23B63"/>
    <w:rsid w:val="00E2413D"/>
    <w:rsid w:val="00E24C3D"/>
    <w:rsid w:val="00E253A3"/>
    <w:rsid w:val="00E256C5"/>
    <w:rsid w:val="00E258D7"/>
    <w:rsid w:val="00E25FCB"/>
    <w:rsid w:val="00E26395"/>
    <w:rsid w:val="00E2647B"/>
    <w:rsid w:val="00E2661B"/>
    <w:rsid w:val="00E27078"/>
    <w:rsid w:val="00E274C7"/>
    <w:rsid w:val="00E278B9"/>
    <w:rsid w:val="00E27C49"/>
    <w:rsid w:val="00E30182"/>
    <w:rsid w:val="00E3131D"/>
    <w:rsid w:val="00E32F70"/>
    <w:rsid w:val="00E330B5"/>
    <w:rsid w:val="00E34666"/>
    <w:rsid w:val="00E34668"/>
    <w:rsid w:val="00E3506C"/>
    <w:rsid w:val="00E35152"/>
    <w:rsid w:val="00E35AD0"/>
    <w:rsid w:val="00E35E4A"/>
    <w:rsid w:val="00E35F07"/>
    <w:rsid w:val="00E367B6"/>
    <w:rsid w:val="00E3703C"/>
    <w:rsid w:val="00E376BE"/>
    <w:rsid w:val="00E37900"/>
    <w:rsid w:val="00E4063A"/>
    <w:rsid w:val="00E40A9D"/>
    <w:rsid w:val="00E40DC8"/>
    <w:rsid w:val="00E4121A"/>
    <w:rsid w:val="00E41649"/>
    <w:rsid w:val="00E417C3"/>
    <w:rsid w:val="00E41C50"/>
    <w:rsid w:val="00E41E10"/>
    <w:rsid w:val="00E41E4B"/>
    <w:rsid w:val="00E4271C"/>
    <w:rsid w:val="00E428FF"/>
    <w:rsid w:val="00E42C45"/>
    <w:rsid w:val="00E436C8"/>
    <w:rsid w:val="00E44040"/>
    <w:rsid w:val="00E440C6"/>
    <w:rsid w:val="00E4429D"/>
    <w:rsid w:val="00E447C0"/>
    <w:rsid w:val="00E450C3"/>
    <w:rsid w:val="00E45508"/>
    <w:rsid w:val="00E458C3"/>
    <w:rsid w:val="00E4594D"/>
    <w:rsid w:val="00E459D1"/>
    <w:rsid w:val="00E45C22"/>
    <w:rsid w:val="00E473AF"/>
    <w:rsid w:val="00E5021C"/>
    <w:rsid w:val="00E50283"/>
    <w:rsid w:val="00E504EA"/>
    <w:rsid w:val="00E5086D"/>
    <w:rsid w:val="00E51A34"/>
    <w:rsid w:val="00E51FEF"/>
    <w:rsid w:val="00E5388B"/>
    <w:rsid w:val="00E53EE0"/>
    <w:rsid w:val="00E5429C"/>
    <w:rsid w:val="00E548CE"/>
    <w:rsid w:val="00E55510"/>
    <w:rsid w:val="00E559E1"/>
    <w:rsid w:val="00E56BBE"/>
    <w:rsid w:val="00E56DC6"/>
    <w:rsid w:val="00E572E1"/>
    <w:rsid w:val="00E5743B"/>
    <w:rsid w:val="00E579A5"/>
    <w:rsid w:val="00E579EB"/>
    <w:rsid w:val="00E57E7E"/>
    <w:rsid w:val="00E60300"/>
    <w:rsid w:val="00E60357"/>
    <w:rsid w:val="00E605DE"/>
    <w:rsid w:val="00E606C7"/>
    <w:rsid w:val="00E60E8B"/>
    <w:rsid w:val="00E620D6"/>
    <w:rsid w:val="00E62709"/>
    <w:rsid w:val="00E62A79"/>
    <w:rsid w:val="00E62AD9"/>
    <w:rsid w:val="00E62FDB"/>
    <w:rsid w:val="00E632AE"/>
    <w:rsid w:val="00E643E6"/>
    <w:rsid w:val="00E647C8"/>
    <w:rsid w:val="00E64C3A"/>
    <w:rsid w:val="00E65045"/>
    <w:rsid w:val="00E659C2"/>
    <w:rsid w:val="00E6687C"/>
    <w:rsid w:val="00E7060A"/>
    <w:rsid w:val="00E70C65"/>
    <w:rsid w:val="00E71240"/>
    <w:rsid w:val="00E71F84"/>
    <w:rsid w:val="00E72C1D"/>
    <w:rsid w:val="00E72C50"/>
    <w:rsid w:val="00E733CA"/>
    <w:rsid w:val="00E7360F"/>
    <w:rsid w:val="00E73669"/>
    <w:rsid w:val="00E73ED5"/>
    <w:rsid w:val="00E756A2"/>
    <w:rsid w:val="00E75CCF"/>
    <w:rsid w:val="00E75F14"/>
    <w:rsid w:val="00E761A5"/>
    <w:rsid w:val="00E76F93"/>
    <w:rsid w:val="00E77D8A"/>
    <w:rsid w:val="00E802AC"/>
    <w:rsid w:val="00E80310"/>
    <w:rsid w:val="00E80997"/>
    <w:rsid w:val="00E80FCB"/>
    <w:rsid w:val="00E81C96"/>
    <w:rsid w:val="00E81DAB"/>
    <w:rsid w:val="00E821ED"/>
    <w:rsid w:val="00E82838"/>
    <w:rsid w:val="00E83190"/>
    <w:rsid w:val="00E83352"/>
    <w:rsid w:val="00E836B8"/>
    <w:rsid w:val="00E83B53"/>
    <w:rsid w:val="00E8429E"/>
    <w:rsid w:val="00E84EBB"/>
    <w:rsid w:val="00E854BF"/>
    <w:rsid w:val="00E856F3"/>
    <w:rsid w:val="00E857C3"/>
    <w:rsid w:val="00E85A3A"/>
    <w:rsid w:val="00E85C0E"/>
    <w:rsid w:val="00E85C9F"/>
    <w:rsid w:val="00E85D01"/>
    <w:rsid w:val="00E86382"/>
    <w:rsid w:val="00E87C14"/>
    <w:rsid w:val="00E9054D"/>
    <w:rsid w:val="00E90A45"/>
    <w:rsid w:val="00E90ACB"/>
    <w:rsid w:val="00E91070"/>
    <w:rsid w:val="00E91BBB"/>
    <w:rsid w:val="00E91C18"/>
    <w:rsid w:val="00E9209D"/>
    <w:rsid w:val="00E92F71"/>
    <w:rsid w:val="00E9357F"/>
    <w:rsid w:val="00E9366C"/>
    <w:rsid w:val="00E93882"/>
    <w:rsid w:val="00E93B15"/>
    <w:rsid w:val="00E941BA"/>
    <w:rsid w:val="00E9522A"/>
    <w:rsid w:val="00E95330"/>
    <w:rsid w:val="00E961C1"/>
    <w:rsid w:val="00E96B58"/>
    <w:rsid w:val="00E96DA7"/>
    <w:rsid w:val="00E97498"/>
    <w:rsid w:val="00E97887"/>
    <w:rsid w:val="00E97A6B"/>
    <w:rsid w:val="00EA06B2"/>
    <w:rsid w:val="00EA0B67"/>
    <w:rsid w:val="00EA1216"/>
    <w:rsid w:val="00EA1332"/>
    <w:rsid w:val="00EA15DA"/>
    <w:rsid w:val="00EA1B47"/>
    <w:rsid w:val="00EA1BE3"/>
    <w:rsid w:val="00EA289B"/>
    <w:rsid w:val="00EA2A90"/>
    <w:rsid w:val="00EA3252"/>
    <w:rsid w:val="00EA3427"/>
    <w:rsid w:val="00EA3E53"/>
    <w:rsid w:val="00EA4E8A"/>
    <w:rsid w:val="00EA5355"/>
    <w:rsid w:val="00EA5613"/>
    <w:rsid w:val="00EA56BD"/>
    <w:rsid w:val="00EA59C6"/>
    <w:rsid w:val="00EA64C2"/>
    <w:rsid w:val="00EA6F43"/>
    <w:rsid w:val="00EA6F88"/>
    <w:rsid w:val="00EA744E"/>
    <w:rsid w:val="00EA7722"/>
    <w:rsid w:val="00EB0346"/>
    <w:rsid w:val="00EB0EE1"/>
    <w:rsid w:val="00EB0FD0"/>
    <w:rsid w:val="00EB108D"/>
    <w:rsid w:val="00EB123F"/>
    <w:rsid w:val="00EB17B3"/>
    <w:rsid w:val="00EB20AB"/>
    <w:rsid w:val="00EB2443"/>
    <w:rsid w:val="00EB2B49"/>
    <w:rsid w:val="00EB2F5A"/>
    <w:rsid w:val="00EB3528"/>
    <w:rsid w:val="00EB3C04"/>
    <w:rsid w:val="00EB41C4"/>
    <w:rsid w:val="00EB498B"/>
    <w:rsid w:val="00EB4F1F"/>
    <w:rsid w:val="00EB504F"/>
    <w:rsid w:val="00EB5214"/>
    <w:rsid w:val="00EB5C5C"/>
    <w:rsid w:val="00EB6203"/>
    <w:rsid w:val="00EB623B"/>
    <w:rsid w:val="00EB677F"/>
    <w:rsid w:val="00EB6BEA"/>
    <w:rsid w:val="00EB72D1"/>
    <w:rsid w:val="00EB7657"/>
    <w:rsid w:val="00EB7A87"/>
    <w:rsid w:val="00EB7F25"/>
    <w:rsid w:val="00EC1667"/>
    <w:rsid w:val="00EC1771"/>
    <w:rsid w:val="00EC3657"/>
    <w:rsid w:val="00EC4075"/>
    <w:rsid w:val="00EC4884"/>
    <w:rsid w:val="00EC4D95"/>
    <w:rsid w:val="00EC5581"/>
    <w:rsid w:val="00EC5636"/>
    <w:rsid w:val="00EC60B9"/>
    <w:rsid w:val="00EC68C9"/>
    <w:rsid w:val="00EC7087"/>
    <w:rsid w:val="00EC768B"/>
    <w:rsid w:val="00EC7A1F"/>
    <w:rsid w:val="00ED014C"/>
    <w:rsid w:val="00ED0217"/>
    <w:rsid w:val="00ED03C9"/>
    <w:rsid w:val="00ED0E7E"/>
    <w:rsid w:val="00ED102F"/>
    <w:rsid w:val="00ED1044"/>
    <w:rsid w:val="00ED1380"/>
    <w:rsid w:val="00ED2914"/>
    <w:rsid w:val="00ED320E"/>
    <w:rsid w:val="00ED3227"/>
    <w:rsid w:val="00ED357F"/>
    <w:rsid w:val="00ED389D"/>
    <w:rsid w:val="00ED44E7"/>
    <w:rsid w:val="00ED4A5D"/>
    <w:rsid w:val="00ED5131"/>
    <w:rsid w:val="00ED67E8"/>
    <w:rsid w:val="00ED6E3C"/>
    <w:rsid w:val="00ED780B"/>
    <w:rsid w:val="00ED7DB5"/>
    <w:rsid w:val="00EE02B6"/>
    <w:rsid w:val="00EE04FE"/>
    <w:rsid w:val="00EE06C0"/>
    <w:rsid w:val="00EE16F7"/>
    <w:rsid w:val="00EE1924"/>
    <w:rsid w:val="00EE1DA0"/>
    <w:rsid w:val="00EE28FB"/>
    <w:rsid w:val="00EE2A73"/>
    <w:rsid w:val="00EE3206"/>
    <w:rsid w:val="00EE374F"/>
    <w:rsid w:val="00EE3999"/>
    <w:rsid w:val="00EE3EE5"/>
    <w:rsid w:val="00EE4800"/>
    <w:rsid w:val="00EE49B9"/>
    <w:rsid w:val="00EE4BEC"/>
    <w:rsid w:val="00EE4C7B"/>
    <w:rsid w:val="00EE523D"/>
    <w:rsid w:val="00EE5630"/>
    <w:rsid w:val="00EE57DD"/>
    <w:rsid w:val="00EE667C"/>
    <w:rsid w:val="00EF058B"/>
    <w:rsid w:val="00EF090E"/>
    <w:rsid w:val="00EF0ED0"/>
    <w:rsid w:val="00EF10EB"/>
    <w:rsid w:val="00EF10ED"/>
    <w:rsid w:val="00EF1755"/>
    <w:rsid w:val="00EF2A4A"/>
    <w:rsid w:val="00EF2DF5"/>
    <w:rsid w:val="00EF350E"/>
    <w:rsid w:val="00EF35EF"/>
    <w:rsid w:val="00EF3ECB"/>
    <w:rsid w:val="00EF4566"/>
    <w:rsid w:val="00EF46A3"/>
    <w:rsid w:val="00EF516E"/>
    <w:rsid w:val="00EF526A"/>
    <w:rsid w:val="00EF563B"/>
    <w:rsid w:val="00EF5F84"/>
    <w:rsid w:val="00EF61CC"/>
    <w:rsid w:val="00EF61F3"/>
    <w:rsid w:val="00EF621A"/>
    <w:rsid w:val="00EF6D87"/>
    <w:rsid w:val="00EF7016"/>
    <w:rsid w:val="00F0043B"/>
    <w:rsid w:val="00F0076D"/>
    <w:rsid w:val="00F00B87"/>
    <w:rsid w:val="00F00C04"/>
    <w:rsid w:val="00F013A7"/>
    <w:rsid w:val="00F0150F"/>
    <w:rsid w:val="00F016AB"/>
    <w:rsid w:val="00F01DC7"/>
    <w:rsid w:val="00F021E4"/>
    <w:rsid w:val="00F02253"/>
    <w:rsid w:val="00F0271A"/>
    <w:rsid w:val="00F02BA5"/>
    <w:rsid w:val="00F03327"/>
    <w:rsid w:val="00F03736"/>
    <w:rsid w:val="00F039D9"/>
    <w:rsid w:val="00F04344"/>
    <w:rsid w:val="00F0446A"/>
    <w:rsid w:val="00F04630"/>
    <w:rsid w:val="00F04E66"/>
    <w:rsid w:val="00F0566E"/>
    <w:rsid w:val="00F0595F"/>
    <w:rsid w:val="00F05C2A"/>
    <w:rsid w:val="00F06A9B"/>
    <w:rsid w:val="00F071C7"/>
    <w:rsid w:val="00F0742C"/>
    <w:rsid w:val="00F0767D"/>
    <w:rsid w:val="00F07EE8"/>
    <w:rsid w:val="00F07FB6"/>
    <w:rsid w:val="00F102CC"/>
    <w:rsid w:val="00F108CD"/>
    <w:rsid w:val="00F10AC7"/>
    <w:rsid w:val="00F10BA8"/>
    <w:rsid w:val="00F10FBD"/>
    <w:rsid w:val="00F11A3A"/>
    <w:rsid w:val="00F11EB5"/>
    <w:rsid w:val="00F12032"/>
    <w:rsid w:val="00F1233B"/>
    <w:rsid w:val="00F123BC"/>
    <w:rsid w:val="00F13202"/>
    <w:rsid w:val="00F1382D"/>
    <w:rsid w:val="00F139A2"/>
    <w:rsid w:val="00F14CFC"/>
    <w:rsid w:val="00F14FCB"/>
    <w:rsid w:val="00F156B5"/>
    <w:rsid w:val="00F1591E"/>
    <w:rsid w:val="00F15F24"/>
    <w:rsid w:val="00F1643D"/>
    <w:rsid w:val="00F1659D"/>
    <w:rsid w:val="00F1681E"/>
    <w:rsid w:val="00F16BCB"/>
    <w:rsid w:val="00F20202"/>
    <w:rsid w:val="00F21393"/>
    <w:rsid w:val="00F21D87"/>
    <w:rsid w:val="00F2207B"/>
    <w:rsid w:val="00F235E1"/>
    <w:rsid w:val="00F236EE"/>
    <w:rsid w:val="00F23A26"/>
    <w:rsid w:val="00F23C40"/>
    <w:rsid w:val="00F240CF"/>
    <w:rsid w:val="00F24A5F"/>
    <w:rsid w:val="00F260E5"/>
    <w:rsid w:val="00F262F5"/>
    <w:rsid w:val="00F26917"/>
    <w:rsid w:val="00F26CB0"/>
    <w:rsid w:val="00F26CFA"/>
    <w:rsid w:val="00F271DD"/>
    <w:rsid w:val="00F27569"/>
    <w:rsid w:val="00F27A92"/>
    <w:rsid w:val="00F27AD8"/>
    <w:rsid w:val="00F3000D"/>
    <w:rsid w:val="00F3085D"/>
    <w:rsid w:val="00F30CA7"/>
    <w:rsid w:val="00F30E44"/>
    <w:rsid w:val="00F31239"/>
    <w:rsid w:val="00F31AAF"/>
    <w:rsid w:val="00F31DF7"/>
    <w:rsid w:val="00F324CB"/>
    <w:rsid w:val="00F3261F"/>
    <w:rsid w:val="00F337DE"/>
    <w:rsid w:val="00F33AD6"/>
    <w:rsid w:val="00F33F48"/>
    <w:rsid w:val="00F33FE5"/>
    <w:rsid w:val="00F34601"/>
    <w:rsid w:val="00F34B04"/>
    <w:rsid w:val="00F34EFF"/>
    <w:rsid w:val="00F34FA8"/>
    <w:rsid w:val="00F3557C"/>
    <w:rsid w:val="00F3563C"/>
    <w:rsid w:val="00F35C44"/>
    <w:rsid w:val="00F35ED8"/>
    <w:rsid w:val="00F36131"/>
    <w:rsid w:val="00F362CA"/>
    <w:rsid w:val="00F36595"/>
    <w:rsid w:val="00F36663"/>
    <w:rsid w:val="00F37921"/>
    <w:rsid w:val="00F401DB"/>
    <w:rsid w:val="00F40290"/>
    <w:rsid w:val="00F40D1C"/>
    <w:rsid w:val="00F42173"/>
    <w:rsid w:val="00F424B9"/>
    <w:rsid w:val="00F426C7"/>
    <w:rsid w:val="00F432F8"/>
    <w:rsid w:val="00F4339E"/>
    <w:rsid w:val="00F433D3"/>
    <w:rsid w:val="00F434F4"/>
    <w:rsid w:val="00F43527"/>
    <w:rsid w:val="00F4374D"/>
    <w:rsid w:val="00F43AEF"/>
    <w:rsid w:val="00F43C30"/>
    <w:rsid w:val="00F43CB8"/>
    <w:rsid w:val="00F44B2F"/>
    <w:rsid w:val="00F45182"/>
    <w:rsid w:val="00F4540D"/>
    <w:rsid w:val="00F456E5"/>
    <w:rsid w:val="00F45724"/>
    <w:rsid w:val="00F45975"/>
    <w:rsid w:val="00F45C81"/>
    <w:rsid w:val="00F45FD4"/>
    <w:rsid w:val="00F460BE"/>
    <w:rsid w:val="00F46953"/>
    <w:rsid w:val="00F46A2A"/>
    <w:rsid w:val="00F4748C"/>
    <w:rsid w:val="00F47690"/>
    <w:rsid w:val="00F47A55"/>
    <w:rsid w:val="00F47A6B"/>
    <w:rsid w:val="00F50265"/>
    <w:rsid w:val="00F5027A"/>
    <w:rsid w:val="00F50C5A"/>
    <w:rsid w:val="00F50E6B"/>
    <w:rsid w:val="00F51738"/>
    <w:rsid w:val="00F51828"/>
    <w:rsid w:val="00F52F64"/>
    <w:rsid w:val="00F53C1D"/>
    <w:rsid w:val="00F540E3"/>
    <w:rsid w:val="00F543B0"/>
    <w:rsid w:val="00F54D69"/>
    <w:rsid w:val="00F55315"/>
    <w:rsid w:val="00F555BC"/>
    <w:rsid w:val="00F559C8"/>
    <w:rsid w:val="00F55D1B"/>
    <w:rsid w:val="00F564D2"/>
    <w:rsid w:val="00F56B31"/>
    <w:rsid w:val="00F56C3F"/>
    <w:rsid w:val="00F57515"/>
    <w:rsid w:val="00F575BF"/>
    <w:rsid w:val="00F57B32"/>
    <w:rsid w:val="00F60556"/>
    <w:rsid w:val="00F607BC"/>
    <w:rsid w:val="00F61573"/>
    <w:rsid w:val="00F61844"/>
    <w:rsid w:val="00F618D0"/>
    <w:rsid w:val="00F621CA"/>
    <w:rsid w:val="00F63E2B"/>
    <w:rsid w:val="00F648BA"/>
    <w:rsid w:val="00F6564B"/>
    <w:rsid w:val="00F65A3B"/>
    <w:rsid w:val="00F6709F"/>
    <w:rsid w:val="00F6740F"/>
    <w:rsid w:val="00F6780B"/>
    <w:rsid w:val="00F67B52"/>
    <w:rsid w:val="00F67CD2"/>
    <w:rsid w:val="00F701A0"/>
    <w:rsid w:val="00F7059C"/>
    <w:rsid w:val="00F70619"/>
    <w:rsid w:val="00F70996"/>
    <w:rsid w:val="00F70F7C"/>
    <w:rsid w:val="00F712AD"/>
    <w:rsid w:val="00F72365"/>
    <w:rsid w:val="00F72C1D"/>
    <w:rsid w:val="00F72C65"/>
    <w:rsid w:val="00F7315D"/>
    <w:rsid w:val="00F735D8"/>
    <w:rsid w:val="00F73ABA"/>
    <w:rsid w:val="00F73E1E"/>
    <w:rsid w:val="00F73EBA"/>
    <w:rsid w:val="00F7421D"/>
    <w:rsid w:val="00F745FE"/>
    <w:rsid w:val="00F75907"/>
    <w:rsid w:val="00F75D42"/>
    <w:rsid w:val="00F7611E"/>
    <w:rsid w:val="00F764FA"/>
    <w:rsid w:val="00F766A9"/>
    <w:rsid w:val="00F76B7A"/>
    <w:rsid w:val="00F76DAF"/>
    <w:rsid w:val="00F777AC"/>
    <w:rsid w:val="00F77968"/>
    <w:rsid w:val="00F80FD1"/>
    <w:rsid w:val="00F82048"/>
    <w:rsid w:val="00F8254D"/>
    <w:rsid w:val="00F827FB"/>
    <w:rsid w:val="00F83094"/>
    <w:rsid w:val="00F8351F"/>
    <w:rsid w:val="00F836CC"/>
    <w:rsid w:val="00F837F8"/>
    <w:rsid w:val="00F83CDE"/>
    <w:rsid w:val="00F84125"/>
    <w:rsid w:val="00F84CFE"/>
    <w:rsid w:val="00F85A14"/>
    <w:rsid w:val="00F85D9D"/>
    <w:rsid w:val="00F86C66"/>
    <w:rsid w:val="00F87363"/>
    <w:rsid w:val="00F8782E"/>
    <w:rsid w:val="00F87BD5"/>
    <w:rsid w:val="00F87EDB"/>
    <w:rsid w:val="00F905AC"/>
    <w:rsid w:val="00F91151"/>
    <w:rsid w:val="00F91430"/>
    <w:rsid w:val="00F91FFB"/>
    <w:rsid w:val="00F92AEF"/>
    <w:rsid w:val="00F93949"/>
    <w:rsid w:val="00F94F9B"/>
    <w:rsid w:val="00F95BD6"/>
    <w:rsid w:val="00F95DA9"/>
    <w:rsid w:val="00F95E1A"/>
    <w:rsid w:val="00F962EA"/>
    <w:rsid w:val="00F96468"/>
    <w:rsid w:val="00F964A3"/>
    <w:rsid w:val="00F96882"/>
    <w:rsid w:val="00F97080"/>
    <w:rsid w:val="00F97712"/>
    <w:rsid w:val="00F97AD4"/>
    <w:rsid w:val="00FA0379"/>
    <w:rsid w:val="00FA0B31"/>
    <w:rsid w:val="00FA0C5C"/>
    <w:rsid w:val="00FA0D03"/>
    <w:rsid w:val="00FA10A0"/>
    <w:rsid w:val="00FA189A"/>
    <w:rsid w:val="00FA2493"/>
    <w:rsid w:val="00FA35C5"/>
    <w:rsid w:val="00FA3DE7"/>
    <w:rsid w:val="00FA499E"/>
    <w:rsid w:val="00FA4BF7"/>
    <w:rsid w:val="00FA540C"/>
    <w:rsid w:val="00FA5413"/>
    <w:rsid w:val="00FA5B01"/>
    <w:rsid w:val="00FA6921"/>
    <w:rsid w:val="00FA771D"/>
    <w:rsid w:val="00FA7753"/>
    <w:rsid w:val="00FA7808"/>
    <w:rsid w:val="00FB002D"/>
    <w:rsid w:val="00FB0999"/>
    <w:rsid w:val="00FB0A62"/>
    <w:rsid w:val="00FB1C5C"/>
    <w:rsid w:val="00FB1D61"/>
    <w:rsid w:val="00FB1F70"/>
    <w:rsid w:val="00FB253C"/>
    <w:rsid w:val="00FB296A"/>
    <w:rsid w:val="00FB2D23"/>
    <w:rsid w:val="00FB2D4E"/>
    <w:rsid w:val="00FB3537"/>
    <w:rsid w:val="00FB35B7"/>
    <w:rsid w:val="00FB3675"/>
    <w:rsid w:val="00FB4020"/>
    <w:rsid w:val="00FB429D"/>
    <w:rsid w:val="00FB4A51"/>
    <w:rsid w:val="00FB4FC3"/>
    <w:rsid w:val="00FB5702"/>
    <w:rsid w:val="00FB6666"/>
    <w:rsid w:val="00FB6E24"/>
    <w:rsid w:val="00FB764E"/>
    <w:rsid w:val="00FB78B9"/>
    <w:rsid w:val="00FB7E24"/>
    <w:rsid w:val="00FB7FA5"/>
    <w:rsid w:val="00FB7FF9"/>
    <w:rsid w:val="00FC041E"/>
    <w:rsid w:val="00FC05EE"/>
    <w:rsid w:val="00FC0DE5"/>
    <w:rsid w:val="00FC1392"/>
    <w:rsid w:val="00FC1E65"/>
    <w:rsid w:val="00FC219D"/>
    <w:rsid w:val="00FC24B4"/>
    <w:rsid w:val="00FC3665"/>
    <w:rsid w:val="00FC4C7C"/>
    <w:rsid w:val="00FC4D5E"/>
    <w:rsid w:val="00FC4E5E"/>
    <w:rsid w:val="00FC57F2"/>
    <w:rsid w:val="00FC5995"/>
    <w:rsid w:val="00FC59BE"/>
    <w:rsid w:val="00FC730A"/>
    <w:rsid w:val="00FC7564"/>
    <w:rsid w:val="00FC759C"/>
    <w:rsid w:val="00FC78CB"/>
    <w:rsid w:val="00FC794D"/>
    <w:rsid w:val="00FC7A16"/>
    <w:rsid w:val="00FC7A51"/>
    <w:rsid w:val="00FD177A"/>
    <w:rsid w:val="00FD1AE8"/>
    <w:rsid w:val="00FD1AF3"/>
    <w:rsid w:val="00FD1B90"/>
    <w:rsid w:val="00FD1C7C"/>
    <w:rsid w:val="00FD2156"/>
    <w:rsid w:val="00FD2337"/>
    <w:rsid w:val="00FD26A0"/>
    <w:rsid w:val="00FD3897"/>
    <w:rsid w:val="00FD43C8"/>
    <w:rsid w:val="00FD4C3B"/>
    <w:rsid w:val="00FD4C3C"/>
    <w:rsid w:val="00FD4E7C"/>
    <w:rsid w:val="00FD4EBB"/>
    <w:rsid w:val="00FD52C3"/>
    <w:rsid w:val="00FD556D"/>
    <w:rsid w:val="00FD593D"/>
    <w:rsid w:val="00FD5D33"/>
    <w:rsid w:val="00FD73C3"/>
    <w:rsid w:val="00FD7D9C"/>
    <w:rsid w:val="00FE098A"/>
    <w:rsid w:val="00FE0DDA"/>
    <w:rsid w:val="00FE16F7"/>
    <w:rsid w:val="00FE1E05"/>
    <w:rsid w:val="00FE1EF2"/>
    <w:rsid w:val="00FE1FED"/>
    <w:rsid w:val="00FE2800"/>
    <w:rsid w:val="00FE2F28"/>
    <w:rsid w:val="00FE346C"/>
    <w:rsid w:val="00FE3BA7"/>
    <w:rsid w:val="00FE3CF4"/>
    <w:rsid w:val="00FE45C8"/>
    <w:rsid w:val="00FE4617"/>
    <w:rsid w:val="00FE4BFF"/>
    <w:rsid w:val="00FE4DB5"/>
    <w:rsid w:val="00FE53AB"/>
    <w:rsid w:val="00FE5570"/>
    <w:rsid w:val="00FE5578"/>
    <w:rsid w:val="00FE5856"/>
    <w:rsid w:val="00FE5D54"/>
    <w:rsid w:val="00FE659B"/>
    <w:rsid w:val="00FE6688"/>
    <w:rsid w:val="00FE6846"/>
    <w:rsid w:val="00FE6A66"/>
    <w:rsid w:val="00FE6FB0"/>
    <w:rsid w:val="00FE7CAC"/>
    <w:rsid w:val="00FF0194"/>
    <w:rsid w:val="00FF07A5"/>
    <w:rsid w:val="00FF12B3"/>
    <w:rsid w:val="00FF1C2F"/>
    <w:rsid w:val="00FF2004"/>
    <w:rsid w:val="00FF2301"/>
    <w:rsid w:val="00FF24C9"/>
    <w:rsid w:val="00FF2627"/>
    <w:rsid w:val="00FF2CBB"/>
    <w:rsid w:val="00FF33D4"/>
    <w:rsid w:val="00FF350D"/>
    <w:rsid w:val="00FF37DD"/>
    <w:rsid w:val="00FF4155"/>
    <w:rsid w:val="00FF417C"/>
    <w:rsid w:val="00FF44AA"/>
    <w:rsid w:val="00FF4BDF"/>
    <w:rsid w:val="00FF4E2B"/>
    <w:rsid w:val="00FF524F"/>
    <w:rsid w:val="00FF56AB"/>
    <w:rsid w:val="00FF5EA5"/>
    <w:rsid w:val="00FF7668"/>
    <w:rsid w:val="00FF76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5a9bb,#fcd6b6,#fbcba3,#e3f7bb,#50e6a2,#a5f9d9,#09c,#93f"/>
    </o:shapedefaults>
    <o:shapelayout v:ext="edit">
      <o:idmap v:ext="edit" data="1"/>
    </o:shapelayout>
  </w:shapeDefaults>
  <w:decimalSymbol w:val=","/>
  <w:listSeparator w:val=";"/>
  <w15:docId w15:val="{80796C50-0CE0-406B-9141-42848CE16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A9"/>
    <w:rPr>
      <w:sz w:val="20"/>
      <w:szCs w:val="20"/>
    </w:rPr>
  </w:style>
  <w:style w:type="paragraph" w:styleId="1">
    <w:name w:val="heading 1"/>
    <w:basedOn w:val="a"/>
    <w:next w:val="a"/>
    <w:link w:val="10"/>
    <w:uiPriority w:val="9"/>
    <w:qFormat/>
    <w:rsid w:val="00787126"/>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78712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3">
    <w:name w:val="heading 3"/>
    <w:basedOn w:val="a"/>
    <w:next w:val="a"/>
    <w:link w:val="30"/>
    <w:uiPriority w:val="9"/>
    <w:unhideWhenUsed/>
    <w:qFormat/>
    <w:rsid w:val="0078712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4">
    <w:name w:val="heading 4"/>
    <w:basedOn w:val="a"/>
    <w:next w:val="a"/>
    <w:link w:val="40"/>
    <w:uiPriority w:val="9"/>
    <w:unhideWhenUsed/>
    <w:qFormat/>
    <w:rsid w:val="00787126"/>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unhideWhenUsed/>
    <w:qFormat/>
    <w:rsid w:val="00787126"/>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unhideWhenUsed/>
    <w:qFormat/>
    <w:rsid w:val="00787126"/>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787126"/>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787126"/>
    <w:pPr>
      <w:spacing w:before="300" w:after="0"/>
      <w:outlineLvl w:val="7"/>
    </w:pPr>
    <w:rPr>
      <w:caps/>
      <w:spacing w:val="10"/>
      <w:sz w:val="18"/>
      <w:szCs w:val="18"/>
    </w:rPr>
  </w:style>
  <w:style w:type="paragraph" w:styleId="9">
    <w:name w:val="heading 9"/>
    <w:basedOn w:val="a"/>
    <w:next w:val="a"/>
    <w:link w:val="90"/>
    <w:uiPriority w:val="9"/>
    <w:semiHidden/>
    <w:unhideWhenUsed/>
    <w:qFormat/>
    <w:rsid w:val="00787126"/>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7126"/>
    <w:rPr>
      <w:b/>
      <w:bCs/>
      <w:caps/>
      <w:color w:val="FFFFFF" w:themeColor="background1"/>
      <w:spacing w:val="15"/>
      <w:shd w:val="clear" w:color="auto" w:fill="4F81BD" w:themeFill="accent1"/>
    </w:rPr>
  </w:style>
  <w:style w:type="character" w:customStyle="1" w:styleId="20">
    <w:name w:val="Заголовок 2 Знак"/>
    <w:basedOn w:val="a0"/>
    <w:link w:val="2"/>
    <w:uiPriority w:val="9"/>
    <w:rsid w:val="00787126"/>
    <w:rPr>
      <w:caps/>
      <w:spacing w:val="15"/>
      <w:shd w:val="clear" w:color="auto" w:fill="DBE5F1" w:themeFill="accent1" w:themeFillTint="33"/>
    </w:rPr>
  </w:style>
  <w:style w:type="character" w:customStyle="1" w:styleId="30">
    <w:name w:val="Заголовок 3 Знак"/>
    <w:basedOn w:val="a0"/>
    <w:link w:val="3"/>
    <w:uiPriority w:val="9"/>
    <w:rsid w:val="00787126"/>
    <w:rPr>
      <w:caps/>
      <w:color w:val="243F60" w:themeColor="accent1" w:themeShade="7F"/>
      <w:spacing w:val="15"/>
    </w:rPr>
  </w:style>
  <w:style w:type="character" w:customStyle="1" w:styleId="40">
    <w:name w:val="Заголовок 4 Знак"/>
    <w:basedOn w:val="a0"/>
    <w:link w:val="4"/>
    <w:uiPriority w:val="9"/>
    <w:rsid w:val="00787126"/>
    <w:rPr>
      <w:caps/>
      <w:color w:val="365F91" w:themeColor="accent1" w:themeShade="BF"/>
      <w:spacing w:val="10"/>
    </w:rPr>
  </w:style>
  <w:style w:type="character" w:customStyle="1" w:styleId="50">
    <w:name w:val="Заголовок 5 Знак"/>
    <w:basedOn w:val="a0"/>
    <w:link w:val="5"/>
    <w:uiPriority w:val="9"/>
    <w:rsid w:val="00787126"/>
    <w:rPr>
      <w:caps/>
      <w:color w:val="365F91" w:themeColor="accent1" w:themeShade="BF"/>
      <w:spacing w:val="10"/>
    </w:rPr>
  </w:style>
  <w:style w:type="character" w:customStyle="1" w:styleId="60">
    <w:name w:val="Заголовок 6 Знак"/>
    <w:basedOn w:val="a0"/>
    <w:link w:val="6"/>
    <w:uiPriority w:val="9"/>
    <w:rsid w:val="00787126"/>
    <w:rPr>
      <w:caps/>
      <w:color w:val="365F91" w:themeColor="accent1" w:themeShade="BF"/>
      <w:spacing w:val="10"/>
    </w:rPr>
  </w:style>
  <w:style w:type="character" w:customStyle="1" w:styleId="70">
    <w:name w:val="Заголовок 7 Знак"/>
    <w:basedOn w:val="a0"/>
    <w:link w:val="7"/>
    <w:uiPriority w:val="9"/>
    <w:semiHidden/>
    <w:rsid w:val="00787126"/>
    <w:rPr>
      <w:caps/>
      <w:color w:val="365F91" w:themeColor="accent1" w:themeShade="BF"/>
      <w:spacing w:val="10"/>
    </w:rPr>
  </w:style>
  <w:style w:type="character" w:customStyle="1" w:styleId="80">
    <w:name w:val="Заголовок 8 Знак"/>
    <w:basedOn w:val="a0"/>
    <w:link w:val="8"/>
    <w:uiPriority w:val="9"/>
    <w:semiHidden/>
    <w:rsid w:val="00787126"/>
    <w:rPr>
      <w:caps/>
      <w:spacing w:val="10"/>
      <w:sz w:val="18"/>
      <w:szCs w:val="18"/>
    </w:rPr>
  </w:style>
  <w:style w:type="character" w:customStyle="1" w:styleId="90">
    <w:name w:val="Заголовок 9 Знак"/>
    <w:basedOn w:val="a0"/>
    <w:link w:val="9"/>
    <w:uiPriority w:val="9"/>
    <w:semiHidden/>
    <w:rsid w:val="00787126"/>
    <w:rPr>
      <w:i/>
      <w:caps/>
      <w:spacing w:val="10"/>
      <w:sz w:val="18"/>
      <w:szCs w:val="18"/>
    </w:rPr>
  </w:style>
  <w:style w:type="paragraph" w:styleId="a3">
    <w:name w:val="List Paragraph"/>
    <w:basedOn w:val="a"/>
    <w:uiPriority w:val="34"/>
    <w:qFormat/>
    <w:rsid w:val="00787126"/>
    <w:pPr>
      <w:ind w:left="720"/>
      <w:contextualSpacing/>
    </w:pPr>
  </w:style>
  <w:style w:type="paragraph" w:styleId="a4">
    <w:name w:val="Balloon Text"/>
    <w:basedOn w:val="a"/>
    <w:link w:val="a5"/>
    <w:uiPriority w:val="99"/>
    <w:semiHidden/>
    <w:unhideWhenUsed/>
    <w:rsid w:val="00016AF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6AF2"/>
    <w:rPr>
      <w:rFonts w:ascii="Tahoma" w:hAnsi="Tahoma" w:cs="Tahoma"/>
      <w:sz w:val="16"/>
      <w:szCs w:val="16"/>
    </w:rPr>
  </w:style>
  <w:style w:type="table" w:styleId="a6">
    <w:name w:val="Table Grid"/>
    <w:basedOn w:val="a1"/>
    <w:uiPriority w:val="59"/>
    <w:rsid w:val="00B946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caption"/>
    <w:basedOn w:val="a"/>
    <w:next w:val="a"/>
    <w:uiPriority w:val="35"/>
    <w:unhideWhenUsed/>
    <w:qFormat/>
    <w:rsid w:val="00787126"/>
    <w:rPr>
      <w:b/>
      <w:bCs/>
      <w:color w:val="365F91" w:themeColor="accent1" w:themeShade="BF"/>
      <w:sz w:val="16"/>
      <w:szCs w:val="16"/>
    </w:rPr>
  </w:style>
  <w:style w:type="character" w:customStyle="1" w:styleId="a8">
    <w:name w:val="Верхний колонтитул Знак"/>
    <w:basedOn w:val="a0"/>
    <w:link w:val="a9"/>
    <w:uiPriority w:val="99"/>
    <w:rsid w:val="00AC02C5"/>
  </w:style>
  <w:style w:type="paragraph" w:styleId="a9">
    <w:name w:val="header"/>
    <w:basedOn w:val="a"/>
    <w:link w:val="a8"/>
    <w:uiPriority w:val="99"/>
    <w:unhideWhenUsed/>
    <w:rsid w:val="00AC02C5"/>
    <w:pPr>
      <w:tabs>
        <w:tab w:val="center" w:pos="4677"/>
        <w:tab w:val="right" w:pos="9355"/>
      </w:tabs>
      <w:spacing w:after="0" w:line="240" w:lineRule="auto"/>
    </w:pPr>
  </w:style>
  <w:style w:type="paragraph" w:styleId="aa">
    <w:name w:val="footer"/>
    <w:basedOn w:val="a"/>
    <w:link w:val="ab"/>
    <w:uiPriority w:val="99"/>
    <w:unhideWhenUsed/>
    <w:rsid w:val="00AC02C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02C5"/>
  </w:style>
  <w:style w:type="character" w:styleId="ac">
    <w:name w:val="Strong"/>
    <w:uiPriority w:val="22"/>
    <w:qFormat/>
    <w:rsid w:val="00787126"/>
    <w:rPr>
      <w:b/>
      <w:bCs/>
    </w:rPr>
  </w:style>
  <w:style w:type="paragraph" w:styleId="ad">
    <w:name w:val="Body Text"/>
    <w:basedOn w:val="a"/>
    <w:link w:val="ae"/>
    <w:uiPriority w:val="99"/>
    <w:rsid w:val="00AC02C5"/>
    <w:pPr>
      <w:spacing w:after="0" w:line="240" w:lineRule="auto"/>
      <w:jc w:val="center"/>
    </w:pPr>
    <w:rPr>
      <w:rFonts w:ascii="Times New Roman" w:eastAsia="Times New Roman" w:hAnsi="Times New Roman" w:cs="Times New Roman"/>
      <w:sz w:val="28"/>
      <w:szCs w:val="28"/>
      <w:lang w:eastAsia="ru-RU"/>
    </w:rPr>
  </w:style>
  <w:style w:type="character" w:customStyle="1" w:styleId="ae">
    <w:name w:val="Основной текст Знак"/>
    <w:basedOn w:val="a0"/>
    <w:link w:val="ad"/>
    <w:uiPriority w:val="99"/>
    <w:rsid w:val="00AC02C5"/>
    <w:rPr>
      <w:rFonts w:ascii="Times New Roman" w:eastAsia="Times New Roman" w:hAnsi="Times New Roman" w:cs="Times New Roman"/>
      <w:sz w:val="28"/>
      <w:szCs w:val="28"/>
      <w:lang w:eastAsia="ru-RU"/>
    </w:rPr>
  </w:style>
  <w:style w:type="paragraph" w:customStyle="1" w:styleId="BodyText22">
    <w:name w:val="Body Text 22"/>
    <w:basedOn w:val="a"/>
    <w:rsid w:val="00AC02C5"/>
    <w:pPr>
      <w:widowControl w:val="0"/>
      <w:overflowPunct w:val="0"/>
      <w:autoSpaceDE w:val="0"/>
      <w:autoSpaceDN w:val="0"/>
      <w:adjustRightInd w:val="0"/>
      <w:spacing w:after="0" w:line="240" w:lineRule="auto"/>
      <w:ind w:firstLine="1134"/>
      <w:jc w:val="both"/>
      <w:textAlignment w:val="baseline"/>
    </w:pPr>
    <w:rPr>
      <w:rFonts w:ascii="Times New Roman" w:eastAsia="Times New Roman" w:hAnsi="Times New Roman" w:cs="Times New Roman"/>
      <w:sz w:val="24"/>
      <w:lang w:eastAsia="ru-RU"/>
    </w:rPr>
  </w:style>
  <w:style w:type="paragraph" w:customStyle="1" w:styleId="af">
    <w:name w:val="a"/>
    <w:basedOn w:val="a"/>
    <w:rsid w:val="00AC02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0">
    <w:name w:val="Текст сноски Знак"/>
    <w:basedOn w:val="a0"/>
    <w:link w:val="af1"/>
    <w:uiPriority w:val="99"/>
    <w:rsid w:val="00AC02C5"/>
    <w:rPr>
      <w:sz w:val="20"/>
      <w:szCs w:val="20"/>
    </w:rPr>
  </w:style>
  <w:style w:type="paragraph" w:styleId="af1">
    <w:name w:val="footnote text"/>
    <w:basedOn w:val="a"/>
    <w:link w:val="af0"/>
    <w:uiPriority w:val="99"/>
    <w:unhideWhenUsed/>
    <w:rsid w:val="00AC02C5"/>
    <w:pPr>
      <w:spacing w:after="0" w:line="240" w:lineRule="auto"/>
    </w:pPr>
  </w:style>
  <w:style w:type="paragraph" w:styleId="af2">
    <w:name w:val="Title"/>
    <w:basedOn w:val="a"/>
    <w:next w:val="a"/>
    <w:link w:val="af3"/>
    <w:uiPriority w:val="10"/>
    <w:qFormat/>
    <w:rsid w:val="00787126"/>
    <w:pPr>
      <w:spacing w:before="720"/>
    </w:pPr>
    <w:rPr>
      <w:caps/>
      <w:color w:val="4F81BD" w:themeColor="accent1"/>
      <w:spacing w:val="10"/>
      <w:kern w:val="28"/>
      <w:sz w:val="52"/>
      <w:szCs w:val="52"/>
    </w:rPr>
  </w:style>
  <w:style w:type="character" w:customStyle="1" w:styleId="af3">
    <w:name w:val="Заголовок Знак"/>
    <w:basedOn w:val="a0"/>
    <w:link w:val="af2"/>
    <w:uiPriority w:val="10"/>
    <w:rsid w:val="00787126"/>
    <w:rPr>
      <w:caps/>
      <w:color w:val="4F81BD" w:themeColor="accent1"/>
      <w:spacing w:val="10"/>
      <w:kern w:val="28"/>
      <w:sz w:val="52"/>
      <w:szCs w:val="52"/>
    </w:rPr>
  </w:style>
  <w:style w:type="paragraph" w:styleId="af4">
    <w:name w:val="Intense Quote"/>
    <w:basedOn w:val="a"/>
    <w:next w:val="a"/>
    <w:link w:val="af5"/>
    <w:uiPriority w:val="30"/>
    <w:qFormat/>
    <w:rsid w:val="00787126"/>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5">
    <w:name w:val="Выделенная цитата Знак"/>
    <w:basedOn w:val="a0"/>
    <w:link w:val="af4"/>
    <w:uiPriority w:val="30"/>
    <w:rsid w:val="00787126"/>
    <w:rPr>
      <w:i/>
      <w:iCs/>
      <w:color w:val="4F81BD" w:themeColor="accent1"/>
      <w:sz w:val="20"/>
      <w:szCs w:val="20"/>
    </w:rPr>
  </w:style>
  <w:style w:type="paragraph" w:customStyle="1" w:styleId="af6">
    <w:name w:val="Знак Знак Знак"/>
    <w:basedOn w:val="a"/>
    <w:rsid w:val="00AC02C5"/>
    <w:pPr>
      <w:spacing w:before="100" w:beforeAutospacing="1" w:after="100" w:afterAutospacing="1" w:line="240" w:lineRule="auto"/>
    </w:pPr>
    <w:rPr>
      <w:rFonts w:ascii="Tahoma" w:eastAsia="Times New Roman" w:hAnsi="Tahoma" w:cs="Tahoma"/>
    </w:rPr>
  </w:style>
  <w:style w:type="character" w:customStyle="1" w:styleId="af7">
    <w:name w:val="Основной текст с отступом Знак"/>
    <w:basedOn w:val="a0"/>
    <w:link w:val="af8"/>
    <w:uiPriority w:val="99"/>
    <w:semiHidden/>
    <w:rsid w:val="00AC02C5"/>
  </w:style>
  <w:style w:type="paragraph" w:styleId="af8">
    <w:name w:val="Body Text Indent"/>
    <w:basedOn w:val="a"/>
    <w:link w:val="af7"/>
    <w:uiPriority w:val="99"/>
    <w:semiHidden/>
    <w:unhideWhenUsed/>
    <w:rsid w:val="00AC02C5"/>
    <w:pPr>
      <w:spacing w:after="120"/>
      <w:ind w:left="283"/>
    </w:pPr>
  </w:style>
  <w:style w:type="paragraph" w:styleId="af9">
    <w:name w:val="Subtitle"/>
    <w:basedOn w:val="a"/>
    <w:next w:val="a"/>
    <w:link w:val="afa"/>
    <w:uiPriority w:val="11"/>
    <w:qFormat/>
    <w:rsid w:val="00787126"/>
    <w:pPr>
      <w:spacing w:after="1000" w:line="240" w:lineRule="auto"/>
    </w:pPr>
    <w:rPr>
      <w:caps/>
      <w:color w:val="595959" w:themeColor="text1" w:themeTint="A6"/>
      <w:spacing w:val="10"/>
      <w:sz w:val="24"/>
      <w:szCs w:val="24"/>
    </w:rPr>
  </w:style>
  <w:style w:type="character" w:customStyle="1" w:styleId="afa">
    <w:name w:val="Подзаголовок Знак"/>
    <w:basedOn w:val="a0"/>
    <w:link w:val="af9"/>
    <w:uiPriority w:val="11"/>
    <w:rsid w:val="00787126"/>
    <w:rPr>
      <w:caps/>
      <w:color w:val="595959" w:themeColor="text1" w:themeTint="A6"/>
      <w:spacing w:val="10"/>
      <w:sz w:val="24"/>
      <w:szCs w:val="24"/>
    </w:rPr>
  </w:style>
  <w:style w:type="character" w:styleId="afb">
    <w:name w:val="Emphasis"/>
    <w:uiPriority w:val="20"/>
    <w:qFormat/>
    <w:rsid w:val="00787126"/>
    <w:rPr>
      <w:caps/>
      <w:color w:val="243F60" w:themeColor="accent1" w:themeShade="7F"/>
      <w:spacing w:val="5"/>
    </w:rPr>
  </w:style>
  <w:style w:type="paragraph" w:styleId="afc">
    <w:name w:val="No Spacing"/>
    <w:basedOn w:val="a"/>
    <w:link w:val="afd"/>
    <w:uiPriority w:val="1"/>
    <w:qFormat/>
    <w:rsid w:val="00787126"/>
    <w:pPr>
      <w:spacing w:before="0" w:after="0" w:line="240" w:lineRule="auto"/>
    </w:pPr>
  </w:style>
  <w:style w:type="character" w:customStyle="1" w:styleId="afd">
    <w:name w:val="Без интервала Знак"/>
    <w:basedOn w:val="a0"/>
    <w:link w:val="afc"/>
    <w:uiPriority w:val="1"/>
    <w:rsid w:val="00787126"/>
    <w:rPr>
      <w:sz w:val="20"/>
      <w:szCs w:val="20"/>
    </w:rPr>
  </w:style>
  <w:style w:type="paragraph" w:styleId="21">
    <w:name w:val="Quote"/>
    <w:basedOn w:val="a"/>
    <w:next w:val="a"/>
    <w:link w:val="22"/>
    <w:uiPriority w:val="29"/>
    <w:qFormat/>
    <w:rsid w:val="00787126"/>
    <w:rPr>
      <w:i/>
      <w:iCs/>
    </w:rPr>
  </w:style>
  <w:style w:type="character" w:customStyle="1" w:styleId="22">
    <w:name w:val="Цитата 2 Знак"/>
    <w:basedOn w:val="a0"/>
    <w:link w:val="21"/>
    <w:uiPriority w:val="29"/>
    <w:rsid w:val="00787126"/>
    <w:rPr>
      <w:i/>
      <w:iCs/>
      <w:sz w:val="20"/>
      <w:szCs w:val="20"/>
    </w:rPr>
  </w:style>
  <w:style w:type="character" w:styleId="afe">
    <w:name w:val="Subtle Emphasis"/>
    <w:uiPriority w:val="19"/>
    <w:qFormat/>
    <w:rsid w:val="00787126"/>
    <w:rPr>
      <w:i/>
      <w:iCs/>
      <w:color w:val="243F60" w:themeColor="accent1" w:themeShade="7F"/>
    </w:rPr>
  </w:style>
  <w:style w:type="character" w:styleId="aff">
    <w:name w:val="Intense Emphasis"/>
    <w:uiPriority w:val="21"/>
    <w:qFormat/>
    <w:rsid w:val="00787126"/>
    <w:rPr>
      <w:b/>
      <w:bCs/>
      <w:caps/>
      <w:color w:val="243F60" w:themeColor="accent1" w:themeShade="7F"/>
      <w:spacing w:val="10"/>
    </w:rPr>
  </w:style>
  <w:style w:type="character" w:styleId="aff0">
    <w:name w:val="Subtle Reference"/>
    <w:uiPriority w:val="31"/>
    <w:qFormat/>
    <w:rsid w:val="00787126"/>
    <w:rPr>
      <w:b/>
      <w:bCs/>
      <w:color w:val="4F81BD" w:themeColor="accent1"/>
    </w:rPr>
  </w:style>
  <w:style w:type="character" w:styleId="aff1">
    <w:name w:val="Intense Reference"/>
    <w:uiPriority w:val="32"/>
    <w:qFormat/>
    <w:rsid w:val="00787126"/>
    <w:rPr>
      <w:b/>
      <w:bCs/>
      <w:i/>
      <w:iCs/>
      <w:caps/>
      <w:color w:val="4F81BD" w:themeColor="accent1"/>
    </w:rPr>
  </w:style>
  <w:style w:type="character" w:styleId="aff2">
    <w:name w:val="Book Title"/>
    <w:uiPriority w:val="33"/>
    <w:qFormat/>
    <w:rsid w:val="00787126"/>
    <w:rPr>
      <w:b/>
      <w:bCs/>
      <w:i/>
      <w:iCs/>
      <w:spacing w:val="9"/>
    </w:rPr>
  </w:style>
  <w:style w:type="paragraph" w:styleId="aff3">
    <w:name w:val="TOC Heading"/>
    <w:basedOn w:val="1"/>
    <w:next w:val="a"/>
    <w:uiPriority w:val="39"/>
    <w:semiHidden/>
    <w:unhideWhenUsed/>
    <w:qFormat/>
    <w:rsid w:val="00787126"/>
    <w:pPr>
      <w:outlineLvl w:val="9"/>
    </w:pPr>
  </w:style>
  <w:style w:type="character" w:styleId="aff4">
    <w:name w:val="footnote reference"/>
    <w:basedOn w:val="a0"/>
    <w:uiPriority w:val="99"/>
    <w:semiHidden/>
    <w:unhideWhenUsed/>
    <w:rsid w:val="00D82CF0"/>
    <w:rPr>
      <w:vertAlign w:val="superscript"/>
    </w:rPr>
  </w:style>
  <w:style w:type="paragraph" w:customStyle="1" w:styleId="Default">
    <w:name w:val="Default"/>
    <w:rsid w:val="00686BB7"/>
    <w:pPr>
      <w:autoSpaceDE w:val="0"/>
      <w:autoSpaceDN w:val="0"/>
      <w:adjustRightInd w:val="0"/>
      <w:spacing w:before="0" w:after="0" w:line="240" w:lineRule="auto"/>
    </w:pPr>
    <w:rPr>
      <w:rFonts w:ascii="Arial" w:hAnsi="Arial" w:cs="Arial"/>
      <w:color w:val="000000"/>
      <w:sz w:val="24"/>
      <w:szCs w:val="24"/>
      <w:lang w:val="ru-RU" w:bidi="ar-SA"/>
    </w:rPr>
  </w:style>
  <w:style w:type="character" w:styleId="aff5">
    <w:name w:val="endnote reference"/>
    <w:basedOn w:val="a0"/>
    <w:uiPriority w:val="99"/>
    <w:semiHidden/>
    <w:unhideWhenUsed/>
    <w:rsid w:val="00B24CCE"/>
    <w:rPr>
      <w:vertAlign w:val="superscript"/>
    </w:rPr>
  </w:style>
  <w:style w:type="paragraph" w:styleId="aff6">
    <w:name w:val="Normal (Web)"/>
    <w:basedOn w:val="a"/>
    <w:uiPriority w:val="99"/>
    <w:unhideWhenUsed/>
    <w:rsid w:val="00B24CC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aff7">
    <w:name w:val="Hyperlink"/>
    <w:basedOn w:val="a0"/>
    <w:uiPriority w:val="99"/>
    <w:unhideWhenUsed/>
    <w:rsid w:val="00400DF1"/>
    <w:rPr>
      <w:color w:val="0000FF" w:themeColor="hyperlink"/>
      <w:u w:val="single"/>
    </w:rPr>
  </w:style>
  <w:style w:type="paragraph" w:customStyle="1" w:styleId="210">
    <w:name w:val="Основной текст 21"/>
    <w:basedOn w:val="a"/>
    <w:rsid w:val="00940849"/>
    <w:pPr>
      <w:overflowPunct w:val="0"/>
      <w:autoSpaceDE w:val="0"/>
      <w:autoSpaceDN w:val="0"/>
      <w:adjustRightInd w:val="0"/>
      <w:spacing w:before="0" w:after="0" w:line="240" w:lineRule="auto"/>
      <w:ind w:firstLine="720"/>
      <w:jc w:val="both"/>
      <w:textAlignment w:val="baseline"/>
    </w:pPr>
    <w:rPr>
      <w:rFonts w:ascii="Times New Roman" w:eastAsia="Times New Roman" w:hAnsi="Times New Roman" w:cs="Times New Roman"/>
      <w:sz w:val="24"/>
      <w:lang w:val="ru-RU" w:eastAsia="ru-RU" w:bidi="ar-SA"/>
    </w:rPr>
  </w:style>
  <w:style w:type="table" w:styleId="1-5">
    <w:name w:val="Medium Grid 1 Accent 5"/>
    <w:basedOn w:val="a1"/>
    <w:uiPriority w:val="67"/>
    <w:rsid w:val="00DC242F"/>
    <w:pPr>
      <w:spacing w:before="0"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11">
    <w:name w:val="Сетка таблицы1"/>
    <w:basedOn w:val="a1"/>
    <w:next w:val="a6"/>
    <w:uiPriority w:val="59"/>
    <w:rsid w:val="0049786E"/>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1B5D0A"/>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1">
    <w:name w:val="Светлая заливка - Акцент 21"/>
    <w:basedOn w:val="a1"/>
    <w:next w:val="-2"/>
    <w:uiPriority w:val="60"/>
    <w:rsid w:val="000B085D"/>
    <w:pPr>
      <w:spacing w:before="0"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3">
    <w:name w:val="Сетка таблицы2"/>
    <w:basedOn w:val="a1"/>
    <w:next w:val="a6"/>
    <w:uiPriority w:val="59"/>
    <w:rsid w:val="002B503B"/>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6"/>
    <w:uiPriority w:val="59"/>
    <w:rsid w:val="00ED6E3C"/>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6"/>
    <w:uiPriority w:val="59"/>
    <w:rsid w:val="00C3242F"/>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6"/>
    <w:uiPriority w:val="59"/>
    <w:rsid w:val="005102AE"/>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890150"/>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586A74"/>
    <w:pPr>
      <w:widowControl w:val="0"/>
      <w:autoSpaceDE w:val="0"/>
      <w:autoSpaceDN w:val="0"/>
      <w:spacing w:before="0" w:after="0" w:line="240" w:lineRule="auto"/>
    </w:pPr>
    <w:rPr>
      <w:rFonts w:ascii="Calibri" w:eastAsia="Times New Roman" w:hAnsi="Calibri" w:cs="Calibri"/>
      <w:szCs w:val="20"/>
      <w:lang w:val="ru-RU" w:eastAsia="ru-RU" w:bidi="ar-SA"/>
    </w:rPr>
  </w:style>
  <w:style w:type="table" w:customStyle="1" w:styleId="71">
    <w:name w:val="Сетка таблицы7"/>
    <w:basedOn w:val="a1"/>
    <w:next w:val="a6"/>
    <w:uiPriority w:val="59"/>
    <w:rsid w:val="00F96882"/>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6"/>
    <w:uiPriority w:val="59"/>
    <w:rsid w:val="00F039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1"/>
    <w:next w:val="a6"/>
    <w:uiPriority w:val="59"/>
    <w:rsid w:val="008430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2">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0087E"/>
    <w:pPr>
      <w:spacing w:before="100" w:beforeAutospacing="1" w:after="100" w:afterAutospacing="1" w:line="240" w:lineRule="auto"/>
    </w:pPr>
    <w:rPr>
      <w:rFonts w:ascii="Tahoma" w:eastAsia="Times New Roman" w:hAnsi="Tahoma" w:cs="Tahoma"/>
      <w:lang w:bidi="ar-SA"/>
    </w:rPr>
  </w:style>
  <w:style w:type="paragraph" w:customStyle="1" w:styleId="formattext">
    <w:name w:val="formattext"/>
    <w:basedOn w:val="a"/>
    <w:rsid w:val="00B0087E"/>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table" w:customStyle="1" w:styleId="410">
    <w:name w:val="Сетка таблицы41"/>
    <w:basedOn w:val="a1"/>
    <w:next w:val="a6"/>
    <w:uiPriority w:val="59"/>
    <w:rsid w:val="00F123B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1"/>
    <w:basedOn w:val="a1"/>
    <w:next w:val="a6"/>
    <w:uiPriority w:val="59"/>
    <w:rsid w:val="007A41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1">
    <w:name w:val="Сетка таблицы9"/>
    <w:basedOn w:val="a1"/>
    <w:next w:val="a6"/>
    <w:uiPriority w:val="59"/>
    <w:rsid w:val="00A85D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3">
    <w:name w:val="Нет списка1"/>
    <w:next w:val="a2"/>
    <w:uiPriority w:val="99"/>
    <w:semiHidden/>
    <w:unhideWhenUsed/>
    <w:rsid w:val="001F0E7C"/>
  </w:style>
  <w:style w:type="paragraph" w:customStyle="1" w:styleId="110">
    <w:name w:val="Заголовок 11"/>
    <w:basedOn w:val="a"/>
    <w:next w:val="a"/>
    <w:uiPriority w:val="9"/>
    <w:qFormat/>
    <w:rsid w:val="001F0E7C"/>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rFonts w:eastAsia="Calibri"/>
      <w:b/>
      <w:bCs/>
      <w:caps/>
      <w:color w:val="FFFFFF"/>
      <w:spacing w:val="15"/>
      <w:sz w:val="22"/>
      <w:szCs w:val="22"/>
      <w:lang w:val="ru-RU" w:bidi="ar-SA"/>
    </w:rPr>
  </w:style>
  <w:style w:type="paragraph" w:customStyle="1" w:styleId="212">
    <w:name w:val="Заголовок 21"/>
    <w:basedOn w:val="a"/>
    <w:next w:val="a"/>
    <w:uiPriority w:val="9"/>
    <w:unhideWhenUsed/>
    <w:qFormat/>
    <w:rsid w:val="001F0E7C"/>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rFonts w:eastAsia="Times New Roman"/>
      <w:caps/>
      <w:spacing w:val="15"/>
      <w:sz w:val="22"/>
      <w:szCs w:val="22"/>
    </w:rPr>
  </w:style>
  <w:style w:type="paragraph" w:customStyle="1" w:styleId="310">
    <w:name w:val="Заголовок 31"/>
    <w:basedOn w:val="a"/>
    <w:next w:val="a"/>
    <w:uiPriority w:val="9"/>
    <w:unhideWhenUsed/>
    <w:qFormat/>
    <w:rsid w:val="001F0E7C"/>
    <w:pPr>
      <w:pBdr>
        <w:top w:val="single" w:sz="6" w:space="2" w:color="4F81BD"/>
        <w:left w:val="single" w:sz="6" w:space="2" w:color="4F81BD"/>
      </w:pBdr>
      <w:spacing w:before="300" w:after="0"/>
      <w:outlineLvl w:val="2"/>
    </w:pPr>
    <w:rPr>
      <w:rFonts w:eastAsia="Times New Roman"/>
      <w:caps/>
      <w:color w:val="243F60"/>
      <w:spacing w:val="15"/>
      <w:sz w:val="22"/>
      <w:szCs w:val="22"/>
    </w:rPr>
  </w:style>
  <w:style w:type="paragraph" w:customStyle="1" w:styleId="412">
    <w:name w:val="Заголовок 41"/>
    <w:basedOn w:val="a"/>
    <w:next w:val="a"/>
    <w:uiPriority w:val="9"/>
    <w:unhideWhenUsed/>
    <w:qFormat/>
    <w:rsid w:val="001F0E7C"/>
    <w:pPr>
      <w:pBdr>
        <w:top w:val="dotted" w:sz="6" w:space="2" w:color="4F81BD"/>
        <w:left w:val="dotted" w:sz="6" w:space="2" w:color="4F81BD"/>
      </w:pBdr>
      <w:spacing w:before="300" w:after="0"/>
      <w:outlineLvl w:val="3"/>
    </w:pPr>
    <w:rPr>
      <w:rFonts w:eastAsia="Times New Roman"/>
      <w:caps/>
      <w:color w:val="365F91"/>
      <w:spacing w:val="10"/>
      <w:sz w:val="22"/>
      <w:szCs w:val="22"/>
    </w:rPr>
  </w:style>
  <w:style w:type="paragraph" w:customStyle="1" w:styleId="510">
    <w:name w:val="Заголовок 51"/>
    <w:basedOn w:val="a"/>
    <w:next w:val="a"/>
    <w:uiPriority w:val="9"/>
    <w:unhideWhenUsed/>
    <w:qFormat/>
    <w:rsid w:val="001F0E7C"/>
    <w:pPr>
      <w:pBdr>
        <w:bottom w:val="single" w:sz="6" w:space="1" w:color="4F81BD"/>
      </w:pBdr>
      <w:spacing w:before="300" w:after="0"/>
      <w:outlineLvl w:val="4"/>
    </w:pPr>
    <w:rPr>
      <w:rFonts w:eastAsia="Times New Roman"/>
      <w:caps/>
      <w:color w:val="365F91"/>
      <w:spacing w:val="10"/>
      <w:sz w:val="22"/>
      <w:szCs w:val="22"/>
    </w:rPr>
  </w:style>
  <w:style w:type="paragraph" w:customStyle="1" w:styleId="610">
    <w:name w:val="Заголовок 61"/>
    <w:basedOn w:val="a"/>
    <w:next w:val="a"/>
    <w:uiPriority w:val="9"/>
    <w:unhideWhenUsed/>
    <w:qFormat/>
    <w:rsid w:val="001F0E7C"/>
    <w:pPr>
      <w:pBdr>
        <w:bottom w:val="dotted" w:sz="6" w:space="1" w:color="4F81BD"/>
      </w:pBdr>
      <w:spacing w:before="300" w:after="0"/>
      <w:outlineLvl w:val="5"/>
    </w:pPr>
    <w:rPr>
      <w:rFonts w:eastAsia="Times New Roman"/>
      <w:caps/>
      <w:color w:val="365F91"/>
      <w:spacing w:val="10"/>
      <w:sz w:val="22"/>
      <w:szCs w:val="22"/>
    </w:rPr>
  </w:style>
  <w:style w:type="paragraph" w:customStyle="1" w:styleId="710">
    <w:name w:val="Заголовок 71"/>
    <w:basedOn w:val="a"/>
    <w:next w:val="a"/>
    <w:uiPriority w:val="9"/>
    <w:semiHidden/>
    <w:unhideWhenUsed/>
    <w:qFormat/>
    <w:rsid w:val="001F0E7C"/>
    <w:pPr>
      <w:spacing w:before="300" w:after="0"/>
      <w:outlineLvl w:val="6"/>
    </w:pPr>
    <w:rPr>
      <w:rFonts w:eastAsia="Times New Roman"/>
      <w:caps/>
      <w:color w:val="365F91"/>
      <w:spacing w:val="10"/>
      <w:sz w:val="22"/>
      <w:szCs w:val="22"/>
    </w:rPr>
  </w:style>
  <w:style w:type="numbering" w:customStyle="1" w:styleId="111">
    <w:name w:val="Нет списка11"/>
    <w:next w:val="a2"/>
    <w:uiPriority w:val="99"/>
    <w:semiHidden/>
    <w:unhideWhenUsed/>
    <w:rsid w:val="001F0E7C"/>
  </w:style>
  <w:style w:type="table" w:customStyle="1" w:styleId="112">
    <w:name w:val="Сетка таблицы11"/>
    <w:basedOn w:val="a1"/>
    <w:next w:val="a6"/>
    <w:uiPriority w:val="59"/>
    <w:rsid w:val="001F0E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Название объекта1"/>
    <w:basedOn w:val="a"/>
    <w:next w:val="a"/>
    <w:uiPriority w:val="35"/>
    <w:unhideWhenUsed/>
    <w:qFormat/>
    <w:rsid w:val="001F0E7C"/>
    <w:rPr>
      <w:rFonts w:eastAsia="Times New Roman"/>
      <w:b/>
      <w:bCs/>
      <w:color w:val="365F91"/>
      <w:sz w:val="16"/>
      <w:szCs w:val="16"/>
    </w:rPr>
  </w:style>
  <w:style w:type="character" w:customStyle="1" w:styleId="15">
    <w:name w:val="Верхний колонтитул Знак1"/>
    <w:basedOn w:val="a0"/>
    <w:uiPriority w:val="99"/>
    <w:semiHidden/>
    <w:rsid w:val="001F0E7C"/>
  </w:style>
  <w:style w:type="character" w:customStyle="1" w:styleId="16">
    <w:name w:val="Текст сноски Знак1"/>
    <w:basedOn w:val="a0"/>
    <w:uiPriority w:val="99"/>
    <w:semiHidden/>
    <w:rsid w:val="001F0E7C"/>
    <w:rPr>
      <w:sz w:val="20"/>
      <w:szCs w:val="20"/>
    </w:rPr>
  </w:style>
  <w:style w:type="paragraph" w:customStyle="1" w:styleId="17">
    <w:name w:val="Заголовок1"/>
    <w:basedOn w:val="a"/>
    <w:next w:val="a"/>
    <w:uiPriority w:val="10"/>
    <w:qFormat/>
    <w:rsid w:val="001F0E7C"/>
    <w:pPr>
      <w:spacing w:before="720"/>
    </w:pPr>
    <w:rPr>
      <w:rFonts w:eastAsia="Times New Roman"/>
      <w:caps/>
      <w:color w:val="4F81BD"/>
      <w:spacing w:val="10"/>
      <w:kern w:val="28"/>
      <w:sz w:val="52"/>
      <w:szCs w:val="52"/>
    </w:rPr>
  </w:style>
  <w:style w:type="paragraph" w:customStyle="1" w:styleId="18">
    <w:name w:val="Выделенная цитата1"/>
    <w:basedOn w:val="a"/>
    <w:next w:val="a"/>
    <w:uiPriority w:val="30"/>
    <w:qFormat/>
    <w:rsid w:val="001F0E7C"/>
    <w:pPr>
      <w:pBdr>
        <w:top w:val="single" w:sz="4" w:space="10" w:color="4F81BD"/>
        <w:left w:val="single" w:sz="4" w:space="10" w:color="4F81BD"/>
      </w:pBdr>
      <w:spacing w:after="0"/>
      <w:ind w:left="1296" w:right="1152"/>
      <w:jc w:val="both"/>
    </w:pPr>
    <w:rPr>
      <w:rFonts w:eastAsia="Times New Roman"/>
      <w:i/>
      <w:iCs/>
      <w:color w:val="4F81BD"/>
    </w:rPr>
  </w:style>
  <w:style w:type="character" w:customStyle="1" w:styleId="19">
    <w:name w:val="Основной текст с отступом Знак1"/>
    <w:basedOn w:val="a0"/>
    <w:uiPriority w:val="99"/>
    <w:semiHidden/>
    <w:rsid w:val="001F0E7C"/>
  </w:style>
  <w:style w:type="paragraph" w:customStyle="1" w:styleId="1a">
    <w:name w:val="Подзаголовок1"/>
    <w:basedOn w:val="a"/>
    <w:next w:val="a"/>
    <w:uiPriority w:val="11"/>
    <w:qFormat/>
    <w:rsid w:val="001F0E7C"/>
    <w:pPr>
      <w:spacing w:after="1000" w:line="240" w:lineRule="auto"/>
    </w:pPr>
    <w:rPr>
      <w:rFonts w:eastAsia="Times New Roman"/>
      <w:caps/>
      <w:color w:val="595959"/>
      <w:spacing w:val="10"/>
      <w:sz w:val="24"/>
      <w:szCs w:val="24"/>
    </w:rPr>
  </w:style>
  <w:style w:type="character" w:customStyle="1" w:styleId="1b">
    <w:name w:val="Выделение1"/>
    <w:uiPriority w:val="20"/>
    <w:qFormat/>
    <w:rsid w:val="001F0E7C"/>
    <w:rPr>
      <w:caps/>
      <w:color w:val="243F60"/>
      <w:spacing w:val="5"/>
    </w:rPr>
  </w:style>
  <w:style w:type="character" w:customStyle="1" w:styleId="1c">
    <w:name w:val="Слабое выделение1"/>
    <w:uiPriority w:val="19"/>
    <w:qFormat/>
    <w:rsid w:val="001F0E7C"/>
    <w:rPr>
      <w:i/>
      <w:iCs/>
      <w:color w:val="243F60"/>
    </w:rPr>
  </w:style>
  <w:style w:type="character" w:customStyle="1" w:styleId="1d">
    <w:name w:val="Сильное выделение1"/>
    <w:uiPriority w:val="21"/>
    <w:qFormat/>
    <w:rsid w:val="001F0E7C"/>
    <w:rPr>
      <w:b/>
      <w:bCs/>
      <w:caps/>
      <w:color w:val="243F60"/>
      <w:spacing w:val="10"/>
    </w:rPr>
  </w:style>
  <w:style w:type="character" w:customStyle="1" w:styleId="1e">
    <w:name w:val="Слабая ссылка1"/>
    <w:uiPriority w:val="31"/>
    <w:qFormat/>
    <w:rsid w:val="001F0E7C"/>
    <w:rPr>
      <w:b/>
      <w:bCs/>
      <w:color w:val="4F81BD"/>
    </w:rPr>
  </w:style>
  <w:style w:type="character" w:customStyle="1" w:styleId="1f">
    <w:name w:val="Сильная ссылка1"/>
    <w:uiPriority w:val="32"/>
    <w:qFormat/>
    <w:rsid w:val="001F0E7C"/>
    <w:rPr>
      <w:b/>
      <w:bCs/>
      <w:i/>
      <w:iCs/>
      <w:caps/>
      <w:color w:val="4F81BD"/>
    </w:rPr>
  </w:style>
  <w:style w:type="character" w:customStyle="1" w:styleId="113">
    <w:name w:val="Заголовок 1 Знак1"/>
    <w:basedOn w:val="a0"/>
    <w:uiPriority w:val="9"/>
    <w:rsid w:val="001F0E7C"/>
    <w:rPr>
      <w:rFonts w:ascii="Calibri Light" w:eastAsia="Times New Roman" w:hAnsi="Calibri Light" w:cs="Times New Roman"/>
      <w:color w:val="2E74B5"/>
      <w:sz w:val="32"/>
      <w:szCs w:val="32"/>
    </w:rPr>
  </w:style>
  <w:style w:type="character" w:customStyle="1" w:styleId="1f0">
    <w:name w:val="Гиперссылка1"/>
    <w:basedOn w:val="a0"/>
    <w:unhideWhenUsed/>
    <w:rsid w:val="001F0E7C"/>
    <w:rPr>
      <w:color w:val="0000FF"/>
      <w:u w:val="single"/>
    </w:rPr>
  </w:style>
  <w:style w:type="table" w:customStyle="1" w:styleId="1-51">
    <w:name w:val="Средняя сетка 1 - Акцент 51"/>
    <w:basedOn w:val="a1"/>
    <w:next w:val="1-5"/>
    <w:uiPriority w:val="67"/>
    <w:rsid w:val="001F0E7C"/>
    <w:pPr>
      <w:spacing w:before="0" w:after="0" w:line="240" w:lineRule="auto"/>
    </w:pPr>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10">
    <w:name w:val="Сетка таблицы111"/>
    <w:basedOn w:val="a1"/>
    <w:next w:val="a6"/>
    <w:uiPriority w:val="59"/>
    <w:rsid w:val="001F0E7C"/>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ветлая заливка - Акцент 211"/>
    <w:basedOn w:val="a1"/>
    <w:next w:val="-2"/>
    <w:uiPriority w:val="60"/>
    <w:rsid w:val="001F0E7C"/>
    <w:pPr>
      <w:spacing w:before="0" w:after="0" w:line="240" w:lineRule="auto"/>
    </w:pPr>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0">
    <w:name w:val="Сетка таблицы211"/>
    <w:basedOn w:val="a1"/>
    <w:next w:val="a6"/>
    <w:uiPriority w:val="59"/>
    <w:rsid w:val="001F0E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0">
    <w:name w:val="Сетка таблицы81"/>
    <w:basedOn w:val="a1"/>
    <w:next w:val="a6"/>
    <w:uiPriority w:val="59"/>
    <w:rsid w:val="001F0E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1"/>
    <w:next w:val="a6"/>
    <w:uiPriority w:val="59"/>
    <w:rsid w:val="001F0E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1"/>
    <w:basedOn w:val="a1"/>
    <w:next w:val="a6"/>
    <w:uiPriority w:val="59"/>
    <w:rsid w:val="001F0E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0">
    <w:name w:val="Сетка таблицы91"/>
    <w:basedOn w:val="a1"/>
    <w:next w:val="a6"/>
    <w:uiPriority w:val="59"/>
    <w:rsid w:val="001F0E7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3">
    <w:name w:val="Заголовок 2 Знак1"/>
    <w:basedOn w:val="a0"/>
    <w:uiPriority w:val="9"/>
    <w:semiHidden/>
    <w:rsid w:val="001F0E7C"/>
    <w:rPr>
      <w:rFonts w:ascii="Calibri Light" w:eastAsia="Times New Roman" w:hAnsi="Calibri Light" w:cs="Times New Roman"/>
      <w:color w:val="2E74B5"/>
      <w:sz w:val="26"/>
      <w:szCs w:val="26"/>
    </w:rPr>
  </w:style>
  <w:style w:type="character" w:customStyle="1" w:styleId="311">
    <w:name w:val="Заголовок 3 Знак1"/>
    <w:basedOn w:val="a0"/>
    <w:uiPriority w:val="9"/>
    <w:semiHidden/>
    <w:rsid w:val="001F0E7C"/>
    <w:rPr>
      <w:rFonts w:ascii="Calibri Light" w:eastAsia="Times New Roman" w:hAnsi="Calibri Light" w:cs="Times New Roman"/>
      <w:color w:val="1F4D78"/>
      <w:sz w:val="24"/>
      <w:szCs w:val="24"/>
    </w:rPr>
  </w:style>
  <w:style w:type="character" w:customStyle="1" w:styleId="413">
    <w:name w:val="Заголовок 4 Знак1"/>
    <w:basedOn w:val="a0"/>
    <w:uiPriority w:val="9"/>
    <w:semiHidden/>
    <w:rsid w:val="001F0E7C"/>
    <w:rPr>
      <w:rFonts w:ascii="Calibri Light" w:eastAsia="Times New Roman" w:hAnsi="Calibri Light" w:cs="Times New Roman"/>
      <w:i/>
      <w:iCs/>
      <w:color w:val="2E74B5"/>
    </w:rPr>
  </w:style>
  <w:style w:type="character" w:customStyle="1" w:styleId="511">
    <w:name w:val="Заголовок 5 Знак1"/>
    <w:basedOn w:val="a0"/>
    <w:uiPriority w:val="9"/>
    <w:semiHidden/>
    <w:rsid w:val="001F0E7C"/>
    <w:rPr>
      <w:rFonts w:ascii="Calibri Light" w:eastAsia="Times New Roman" w:hAnsi="Calibri Light" w:cs="Times New Roman"/>
      <w:color w:val="2E74B5"/>
    </w:rPr>
  </w:style>
  <w:style w:type="character" w:customStyle="1" w:styleId="611">
    <w:name w:val="Заголовок 6 Знак1"/>
    <w:basedOn w:val="a0"/>
    <w:uiPriority w:val="9"/>
    <w:semiHidden/>
    <w:rsid w:val="001F0E7C"/>
    <w:rPr>
      <w:rFonts w:ascii="Calibri Light" w:eastAsia="Times New Roman" w:hAnsi="Calibri Light" w:cs="Times New Roman"/>
      <w:color w:val="1F4D78"/>
    </w:rPr>
  </w:style>
  <w:style w:type="character" w:customStyle="1" w:styleId="711">
    <w:name w:val="Заголовок 7 Знак1"/>
    <w:basedOn w:val="a0"/>
    <w:uiPriority w:val="9"/>
    <w:semiHidden/>
    <w:rsid w:val="001F0E7C"/>
    <w:rPr>
      <w:rFonts w:ascii="Calibri Light" w:eastAsia="Times New Roman" w:hAnsi="Calibri Light" w:cs="Times New Roman"/>
      <w:i/>
      <w:iCs/>
      <w:color w:val="1F4D78"/>
    </w:rPr>
  </w:style>
  <w:style w:type="table" w:customStyle="1" w:styleId="100">
    <w:name w:val="Сетка таблицы10"/>
    <w:basedOn w:val="a1"/>
    <w:next w:val="a6"/>
    <w:uiPriority w:val="39"/>
    <w:rsid w:val="001F0E7C"/>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Заголовок Знак1"/>
    <w:basedOn w:val="a0"/>
    <w:uiPriority w:val="10"/>
    <w:rsid w:val="001F0E7C"/>
    <w:rPr>
      <w:rFonts w:ascii="Calibri Light" w:eastAsia="Times New Roman" w:hAnsi="Calibri Light" w:cs="Times New Roman"/>
      <w:spacing w:val="-10"/>
      <w:kern w:val="28"/>
      <w:sz w:val="56"/>
      <w:szCs w:val="56"/>
    </w:rPr>
  </w:style>
  <w:style w:type="character" w:customStyle="1" w:styleId="1f2">
    <w:name w:val="Выделенная цитата Знак1"/>
    <w:basedOn w:val="a0"/>
    <w:uiPriority w:val="30"/>
    <w:rsid w:val="001F0E7C"/>
    <w:rPr>
      <w:i/>
      <w:iCs/>
      <w:color w:val="5B9BD5"/>
    </w:rPr>
  </w:style>
  <w:style w:type="character" w:customStyle="1" w:styleId="1f3">
    <w:name w:val="Подзаголовок Знак1"/>
    <w:basedOn w:val="a0"/>
    <w:uiPriority w:val="11"/>
    <w:rsid w:val="001F0E7C"/>
    <w:rPr>
      <w:rFonts w:eastAsia="Times New Roman"/>
      <w:color w:val="5A5A5A"/>
      <w:spacing w:val="15"/>
    </w:rPr>
  </w:style>
  <w:style w:type="table" w:customStyle="1" w:styleId="1-52">
    <w:name w:val="Средняя сетка 1 - Акцент 52"/>
    <w:basedOn w:val="a1"/>
    <w:next w:val="1-5"/>
    <w:uiPriority w:val="67"/>
    <w:semiHidden/>
    <w:unhideWhenUsed/>
    <w:rsid w:val="001F0E7C"/>
    <w:pPr>
      <w:spacing w:before="0" w:after="0" w:line="240" w:lineRule="auto"/>
    </w:pPr>
    <w:rPr>
      <w:rFonts w:eastAsia="Calibri"/>
      <w:lang w:val="ru-RU"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22">
    <w:name w:val="Светлая заливка - Акцент 22"/>
    <w:basedOn w:val="a1"/>
    <w:next w:val="-2"/>
    <w:uiPriority w:val="60"/>
    <w:semiHidden/>
    <w:unhideWhenUsed/>
    <w:rsid w:val="001F0E7C"/>
    <w:pPr>
      <w:spacing w:before="0" w:after="0" w:line="240" w:lineRule="auto"/>
    </w:pPr>
    <w:rPr>
      <w:rFonts w:eastAsia="Calibri"/>
      <w:color w:val="C45911"/>
      <w:lang w:val="ru-RU" w:bidi="ar-S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92">
    <w:name w:val="Сетка таблицы92"/>
    <w:basedOn w:val="a1"/>
    <w:next w:val="a6"/>
    <w:uiPriority w:val="59"/>
    <w:rsid w:val="001D262E"/>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6"/>
    <w:uiPriority w:val="59"/>
    <w:rsid w:val="00EB677F"/>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6"/>
    <w:uiPriority w:val="59"/>
    <w:rsid w:val="00EB677F"/>
    <w:pPr>
      <w:spacing w:before="0" w:after="0" w:line="240" w:lineRule="auto"/>
    </w:pPr>
    <w:rPr>
      <w:rFonts w:eastAsiaTheme="minorHAns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F4374D"/>
  </w:style>
  <w:style w:type="numbering" w:customStyle="1" w:styleId="121">
    <w:name w:val="Нет списка12"/>
    <w:next w:val="a2"/>
    <w:uiPriority w:val="99"/>
    <w:semiHidden/>
    <w:unhideWhenUsed/>
    <w:rsid w:val="00F4374D"/>
  </w:style>
  <w:style w:type="table" w:customStyle="1" w:styleId="140">
    <w:name w:val="Сетка таблицы14"/>
    <w:basedOn w:val="a1"/>
    <w:next w:val="a6"/>
    <w:uiPriority w:val="59"/>
    <w:rsid w:val="00F4374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Средняя сетка 1 - Акцент 511"/>
    <w:basedOn w:val="a1"/>
    <w:next w:val="1-5"/>
    <w:uiPriority w:val="67"/>
    <w:rsid w:val="00F4374D"/>
    <w:pPr>
      <w:spacing w:before="0" w:after="0" w:line="240" w:lineRule="auto"/>
    </w:pPr>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120">
    <w:name w:val="Сетка таблицы112"/>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ветлая заливка - Акцент 212"/>
    <w:basedOn w:val="a1"/>
    <w:next w:val="-2"/>
    <w:uiPriority w:val="60"/>
    <w:rsid w:val="00F4374D"/>
    <w:pPr>
      <w:spacing w:before="0" w:after="0" w:line="240" w:lineRule="auto"/>
    </w:pPr>
    <w:rPr>
      <w:rFonts w:eastAsia="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етка таблицы22"/>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6"/>
    <w:uiPriority w:val="5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6"/>
    <w:uiPriority w:val="59"/>
    <w:rsid w:val="00F4374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2"/>
    <w:basedOn w:val="a1"/>
    <w:next w:val="a6"/>
    <w:uiPriority w:val="59"/>
    <w:rsid w:val="00F4374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1"/>
    <w:next w:val="a6"/>
    <w:uiPriority w:val="59"/>
    <w:rsid w:val="00F4374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
    <w:name w:val="Сетка таблицы4112"/>
    <w:basedOn w:val="a1"/>
    <w:next w:val="a6"/>
    <w:uiPriority w:val="59"/>
    <w:rsid w:val="00F4374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
    <w:name w:val="Сетка таблицы93"/>
    <w:basedOn w:val="a1"/>
    <w:next w:val="a6"/>
    <w:uiPriority w:val="59"/>
    <w:rsid w:val="00F4374D"/>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6"/>
    <w:uiPriority w:val="39"/>
    <w:rsid w:val="00F4374D"/>
    <w:pPr>
      <w:spacing w:before="0" w:after="0" w:line="240" w:lineRule="auto"/>
    </w:pPr>
    <w:rPr>
      <w:rFonts w:eastAsia="Calibr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редняя сетка 1 - Акцент 53"/>
    <w:basedOn w:val="a1"/>
    <w:next w:val="1-5"/>
    <w:uiPriority w:val="67"/>
    <w:semiHidden/>
    <w:unhideWhenUsed/>
    <w:rsid w:val="00F4374D"/>
    <w:pPr>
      <w:spacing w:before="0" w:after="0" w:line="240" w:lineRule="auto"/>
    </w:pPr>
    <w:rPr>
      <w:rFonts w:eastAsia="Calibri"/>
      <w:lang w:val="ru-RU" w:bidi="ar-SA"/>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23">
    <w:name w:val="Светлая заливка - Акцент 23"/>
    <w:basedOn w:val="a1"/>
    <w:next w:val="-2"/>
    <w:uiPriority w:val="60"/>
    <w:semiHidden/>
    <w:unhideWhenUsed/>
    <w:rsid w:val="00F4374D"/>
    <w:pPr>
      <w:spacing w:before="0" w:after="0" w:line="240" w:lineRule="auto"/>
    </w:pPr>
    <w:rPr>
      <w:rFonts w:eastAsia="Calibri"/>
      <w:color w:val="C45911"/>
      <w:lang w:val="ru-RU" w:bidi="ar-S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2871">
      <w:bodyDiv w:val="1"/>
      <w:marLeft w:val="0"/>
      <w:marRight w:val="0"/>
      <w:marTop w:val="0"/>
      <w:marBottom w:val="0"/>
      <w:divBdr>
        <w:top w:val="none" w:sz="0" w:space="0" w:color="auto"/>
        <w:left w:val="none" w:sz="0" w:space="0" w:color="auto"/>
        <w:bottom w:val="none" w:sz="0" w:space="0" w:color="auto"/>
        <w:right w:val="none" w:sz="0" w:space="0" w:color="auto"/>
      </w:divBdr>
    </w:div>
    <w:div w:id="11419187">
      <w:bodyDiv w:val="1"/>
      <w:marLeft w:val="0"/>
      <w:marRight w:val="0"/>
      <w:marTop w:val="0"/>
      <w:marBottom w:val="0"/>
      <w:divBdr>
        <w:top w:val="none" w:sz="0" w:space="0" w:color="auto"/>
        <w:left w:val="none" w:sz="0" w:space="0" w:color="auto"/>
        <w:bottom w:val="none" w:sz="0" w:space="0" w:color="auto"/>
        <w:right w:val="none" w:sz="0" w:space="0" w:color="auto"/>
      </w:divBdr>
    </w:div>
    <w:div w:id="16473080">
      <w:bodyDiv w:val="1"/>
      <w:marLeft w:val="0"/>
      <w:marRight w:val="0"/>
      <w:marTop w:val="0"/>
      <w:marBottom w:val="0"/>
      <w:divBdr>
        <w:top w:val="none" w:sz="0" w:space="0" w:color="auto"/>
        <w:left w:val="none" w:sz="0" w:space="0" w:color="auto"/>
        <w:bottom w:val="none" w:sz="0" w:space="0" w:color="auto"/>
        <w:right w:val="none" w:sz="0" w:space="0" w:color="auto"/>
      </w:divBdr>
    </w:div>
    <w:div w:id="17435997">
      <w:bodyDiv w:val="1"/>
      <w:marLeft w:val="0"/>
      <w:marRight w:val="0"/>
      <w:marTop w:val="0"/>
      <w:marBottom w:val="0"/>
      <w:divBdr>
        <w:top w:val="none" w:sz="0" w:space="0" w:color="auto"/>
        <w:left w:val="none" w:sz="0" w:space="0" w:color="auto"/>
        <w:bottom w:val="none" w:sz="0" w:space="0" w:color="auto"/>
        <w:right w:val="none" w:sz="0" w:space="0" w:color="auto"/>
      </w:divBdr>
    </w:div>
    <w:div w:id="22361475">
      <w:bodyDiv w:val="1"/>
      <w:marLeft w:val="0"/>
      <w:marRight w:val="0"/>
      <w:marTop w:val="0"/>
      <w:marBottom w:val="0"/>
      <w:divBdr>
        <w:top w:val="none" w:sz="0" w:space="0" w:color="auto"/>
        <w:left w:val="none" w:sz="0" w:space="0" w:color="auto"/>
        <w:bottom w:val="none" w:sz="0" w:space="0" w:color="auto"/>
        <w:right w:val="none" w:sz="0" w:space="0" w:color="auto"/>
      </w:divBdr>
    </w:div>
    <w:div w:id="25565910">
      <w:bodyDiv w:val="1"/>
      <w:marLeft w:val="0"/>
      <w:marRight w:val="0"/>
      <w:marTop w:val="0"/>
      <w:marBottom w:val="0"/>
      <w:divBdr>
        <w:top w:val="none" w:sz="0" w:space="0" w:color="auto"/>
        <w:left w:val="none" w:sz="0" w:space="0" w:color="auto"/>
        <w:bottom w:val="none" w:sz="0" w:space="0" w:color="auto"/>
        <w:right w:val="none" w:sz="0" w:space="0" w:color="auto"/>
      </w:divBdr>
    </w:div>
    <w:div w:id="35087694">
      <w:bodyDiv w:val="1"/>
      <w:marLeft w:val="0"/>
      <w:marRight w:val="0"/>
      <w:marTop w:val="0"/>
      <w:marBottom w:val="0"/>
      <w:divBdr>
        <w:top w:val="none" w:sz="0" w:space="0" w:color="auto"/>
        <w:left w:val="none" w:sz="0" w:space="0" w:color="auto"/>
        <w:bottom w:val="none" w:sz="0" w:space="0" w:color="auto"/>
        <w:right w:val="none" w:sz="0" w:space="0" w:color="auto"/>
      </w:divBdr>
    </w:div>
    <w:div w:id="36928328">
      <w:bodyDiv w:val="1"/>
      <w:marLeft w:val="0"/>
      <w:marRight w:val="0"/>
      <w:marTop w:val="0"/>
      <w:marBottom w:val="0"/>
      <w:divBdr>
        <w:top w:val="none" w:sz="0" w:space="0" w:color="auto"/>
        <w:left w:val="none" w:sz="0" w:space="0" w:color="auto"/>
        <w:bottom w:val="none" w:sz="0" w:space="0" w:color="auto"/>
        <w:right w:val="none" w:sz="0" w:space="0" w:color="auto"/>
      </w:divBdr>
    </w:div>
    <w:div w:id="43602442">
      <w:bodyDiv w:val="1"/>
      <w:marLeft w:val="0"/>
      <w:marRight w:val="0"/>
      <w:marTop w:val="0"/>
      <w:marBottom w:val="0"/>
      <w:divBdr>
        <w:top w:val="none" w:sz="0" w:space="0" w:color="auto"/>
        <w:left w:val="none" w:sz="0" w:space="0" w:color="auto"/>
        <w:bottom w:val="none" w:sz="0" w:space="0" w:color="auto"/>
        <w:right w:val="none" w:sz="0" w:space="0" w:color="auto"/>
      </w:divBdr>
    </w:div>
    <w:div w:id="54209152">
      <w:bodyDiv w:val="1"/>
      <w:marLeft w:val="0"/>
      <w:marRight w:val="0"/>
      <w:marTop w:val="0"/>
      <w:marBottom w:val="0"/>
      <w:divBdr>
        <w:top w:val="none" w:sz="0" w:space="0" w:color="auto"/>
        <w:left w:val="none" w:sz="0" w:space="0" w:color="auto"/>
        <w:bottom w:val="none" w:sz="0" w:space="0" w:color="auto"/>
        <w:right w:val="none" w:sz="0" w:space="0" w:color="auto"/>
      </w:divBdr>
    </w:div>
    <w:div w:id="55327821">
      <w:bodyDiv w:val="1"/>
      <w:marLeft w:val="0"/>
      <w:marRight w:val="0"/>
      <w:marTop w:val="0"/>
      <w:marBottom w:val="0"/>
      <w:divBdr>
        <w:top w:val="none" w:sz="0" w:space="0" w:color="auto"/>
        <w:left w:val="none" w:sz="0" w:space="0" w:color="auto"/>
        <w:bottom w:val="none" w:sz="0" w:space="0" w:color="auto"/>
        <w:right w:val="none" w:sz="0" w:space="0" w:color="auto"/>
      </w:divBdr>
    </w:div>
    <w:div w:id="71245830">
      <w:bodyDiv w:val="1"/>
      <w:marLeft w:val="0"/>
      <w:marRight w:val="0"/>
      <w:marTop w:val="0"/>
      <w:marBottom w:val="0"/>
      <w:divBdr>
        <w:top w:val="none" w:sz="0" w:space="0" w:color="auto"/>
        <w:left w:val="none" w:sz="0" w:space="0" w:color="auto"/>
        <w:bottom w:val="none" w:sz="0" w:space="0" w:color="auto"/>
        <w:right w:val="none" w:sz="0" w:space="0" w:color="auto"/>
      </w:divBdr>
    </w:div>
    <w:div w:id="77362831">
      <w:bodyDiv w:val="1"/>
      <w:marLeft w:val="0"/>
      <w:marRight w:val="0"/>
      <w:marTop w:val="0"/>
      <w:marBottom w:val="0"/>
      <w:divBdr>
        <w:top w:val="none" w:sz="0" w:space="0" w:color="auto"/>
        <w:left w:val="none" w:sz="0" w:space="0" w:color="auto"/>
        <w:bottom w:val="none" w:sz="0" w:space="0" w:color="auto"/>
        <w:right w:val="none" w:sz="0" w:space="0" w:color="auto"/>
      </w:divBdr>
    </w:div>
    <w:div w:id="77555804">
      <w:bodyDiv w:val="1"/>
      <w:marLeft w:val="0"/>
      <w:marRight w:val="0"/>
      <w:marTop w:val="0"/>
      <w:marBottom w:val="0"/>
      <w:divBdr>
        <w:top w:val="none" w:sz="0" w:space="0" w:color="auto"/>
        <w:left w:val="none" w:sz="0" w:space="0" w:color="auto"/>
        <w:bottom w:val="none" w:sz="0" w:space="0" w:color="auto"/>
        <w:right w:val="none" w:sz="0" w:space="0" w:color="auto"/>
      </w:divBdr>
    </w:div>
    <w:div w:id="94593072">
      <w:bodyDiv w:val="1"/>
      <w:marLeft w:val="0"/>
      <w:marRight w:val="0"/>
      <w:marTop w:val="0"/>
      <w:marBottom w:val="0"/>
      <w:divBdr>
        <w:top w:val="none" w:sz="0" w:space="0" w:color="auto"/>
        <w:left w:val="none" w:sz="0" w:space="0" w:color="auto"/>
        <w:bottom w:val="none" w:sz="0" w:space="0" w:color="auto"/>
        <w:right w:val="none" w:sz="0" w:space="0" w:color="auto"/>
      </w:divBdr>
    </w:div>
    <w:div w:id="95683255">
      <w:bodyDiv w:val="1"/>
      <w:marLeft w:val="0"/>
      <w:marRight w:val="0"/>
      <w:marTop w:val="0"/>
      <w:marBottom w:val="0"/>
      <w:divBdr>
        <w:top w:val="none" w:sz="0" w:space="0" w:color="auto"/>
        <w:left w:val="none" w:sz="0" w:space="0" w:color="auto"/>
        <w:bottom w:val="none" w:sz="0" w:space="0" w:color="auto"/>
        <w:right w:val="none" w:sz="0" w:space="0" w:color="auto"/>
      </w:divBdr>
    </w:div>
    <w:div w:id="110824293">
      <w:bodyDiv w:val="1"/>
      <w:marLeft w:val="0"/>
      <w:marRight w:val="0"/>
      <w:marTop w:val="0"/>
      <w:marBottom w:val="0"/>
      <w:divBdr>
        <w:top w:val="none" w:sz="0" w:space="0" w:color="auto"/>
        <w:left w:val="none" w:sz="0" w:space="0" w:color="auto"/>
        <w:bottom w:val="none" w:sz="0" w:space="0" w:color="auto"/>
        <w:right w:val="none" w:sz="0" w:space="0" w:color="auto"/>
      </w:divBdr>
    </w:div>
    <w:div w:id="118576678">
      <w:bodyDiv w:val="1"/>
      <w:marLeft w:val="0"/>
      <w:marRight w:val="0"/>
      <w:marTop w:val="0"/>
      <w:marBottom w:val="0"/>
      <w:divBdr>
        <w:top w:val="none" w:sz="0" w:space="0" w:color="auto"/>
        <w:left w:val="none" w:sz="0" w:space="0" w:color="auto"/>
        <w:bottom w:val="none" w:sz="0" w:space="0" w:color="auto"/>
        <w:right w:val="none" w:sz="0" w:space="0" w:color="auto"/>
      </w:divBdr>
    </w:div>
    <w:div w:id="127822089">
      <w:bodyDiv w:val="1"/>
      <w:marLeft w:val="0"/>
      <w:marRight w:val="0"/>
      <w:marTop w:val="0"/>
      <w:marBottom w:val="0"/>
      <w:divBdr>
        <w:top w:val="none" w:sz="0" w:space="0" w:color="auto"/>
        <w:left w:val="none" w:sz="0" w:space="0" w:color="auto"/>
        <w:bottom w:val="none" w:sz="0" w:space="0" w:color="auto"/>
        <w:right w:val="none" w:sz="0" w:space="0" w:color="auto"/>
      </w:divBdr>
    </w:div>
    <w:div w:id="132871333">
      <w:bodyDiv w:val="1"/>
      <w:marLeft w:val="0"/>
      <w:marRight w:val="0"/>
      <w:marTop w:val="0"/>
      <w:marBottom w:val="0"/>
      <w:divBdr>
        <w:top w:val="none" w:sz="0" w:space="0" w:color="auto"/>
        <w:left w:val="none" w:sz="0" w:space="0" w:color="auto"/>
        <w:bottom w:val="none" w:sz="0" w:space="0" w:color="auto"/>
        <w:right w:val="none" w:sz="0" w:space="0" w:color="auto"/>
      </w:divBdr>
    </w:div>
    <w:div w:id="137379027">
      <w:bodyDiv w:val="1"/>
      <w:marLeft w:val="0"/>
      <w:marRight w:val="0"/>
      <w:marTop w:val="0"/>
      <w:marBottom w:val="0"/>
      <w:divBdr>
        <w:top w:val="none" w:sz="0" w:space="0" w:color="auto"/>
        <w:left w:val="none" w:sz="0" w:space="0" w:color="auto"/>
        <w:bottom w:val="none" w:sz="0" w:space="0" w:color="auto"/>
        <w:right w:val="none" w:sz="0" w:space="0" w:color="auto"/>
      </w:divBdr>
    </w:div>
    <w:div w:id="147284905">
      <w:bodyDiv w:val="1"/>
      <w:marLeft w:val="0"/>
      <w:marRight w:val="0"/>
      <w:marTop w:val="0"/>
      <w:marBottom w:val="0"/>
      <w:divBdr>
        <w:top w:val="none" w:sz="0" w:space="0" w:color="auto"/>
        <w:left w:val="none" w:sz="0" w:space="0" w:color="auto"/>
        <w:bottom w:val="none" w:sz="0" w:space="0" w:color="auto"/>
        <w:right w:val="none" w:sz="0" w:space="0" w:color="auto"/>
      </w:divBdr>
    </w:div>
    <w:div w:id="153037556">
      <w:bodyDiv w:val="1"/>
      <w:marLeft w:val="0"/>
      <w:marRight w:val="0"/>
      <w:marTop w:val="0"/>
      <w:marBottom w:val="0"/>
      <w:divBdr>
        <w:top w:val="none" w:sz="0" w:space="0" w:color="auto"/>
        <w:left w:val="none" w:sz="0" w:space="0" w:color="auto"/>
        <w:bottom w:val="none" w:sz="0" w:space="0" w:color="auto"/>
        <w:right w:val="none" w:sz="0" w:space="0" w:color="auto"/>
      </w:divBdr>
    </w:div>
    <w:div w:id="153885352">
      <w:bodyDiv w:val="1"/>
      <w:marLeft w:val="0"/>
      <w:marRight w:val="0"/>
      <w:marTop w:val="0"/>
      <w:marBottom w:val="0"/>
      <w:divBdr>
        <w:top w:val="none" w:sz="0" w:space="0" w:color="auto"/>
        <w:left w:val="none" w:sz="0" w:space="0" w:color="auto"/>
        <w:bottom w:val="none" w:sz="0" w:space="0" w:color="auto"/>
        <w:right w:val="none" w:sz="0" w:space="0" w:color="auto"/>
      </w:divBdr>
    </w:div>
    <w:div w:id="160435449">
      <w:bodyDiv w:val="1"/>
      <w:marLeft w:val="0"/>
      <w:marRight w:val="0"/>
      <w:marTop w:val="0"/>
      <w:marBottom w:val="0"/>
      <w:divBdr>
        <w:top w:val="none" w:sz="0" w:space="0" w:color="auto"/>
        <w:left w:val="none" w:sz="0" w:space="0" w:color="auto"/>
        <w:bottom w:val="none" w:sz="0" w:space="0" w:color="auto"/>
        <w:right w:val="none" w:sz="0" w:space="0" w:color="auto"/>
      </w:divBdr>
    </w:div>
    <w:div w:id="165680145">
      <w:bodyDiv w:val="1"/>
      <w:marLeft w:val="0"/>
      <w:marRight w:val="0"/>
      <w:marTop w:val="0"/>
      <w:marBottom w:val="0"/>
      <w:divBdr>
        <w:top w:val="none" w:sz="0" w:space="0" w:color="auto"/>
        <w:left w:val="none" w:sz="0" w:space="0" w:color="auto"/>
        <w:bottom w:val="none" w:sz="0" w:space="0" w:color="auto"/>
        <w:right w:val="none" w:sz="0" w:space="0" w:color="auto"/>
      </w:divBdr>
    </w:div>
    <w:div w:id="167797247">
      <w:bodyDiv w:val="1"/>
      <w:marLeft w:val="0"/>
      <w:marRight w:val="0"/>
      <w:marTop w:val="0"/>
      <w:marBottom w:val="0"/>
      <w:divBdr>
        <w:top w:val="none" w:sz="0" w:space="0" w:color="auto"/>
        <w:left w:val="none" w:sz="0" w:space="0" w:color="auto"/>
        <w:bottom w:val="none" w:sz="0" w:space="0" w:color="auto"/>
        <w:right w:val="none" w:sz="0" w:space="0" w:color="auto"/>
      </w:divBdr>
    </w:div>
    <w:div w:id="167839356">
      <w:bodyDiv w:val="1"/>
      <w:marLeft w:val="0"/>
      <w:marRight w:val="0"/>
      <w:marTop w:val="0"/>
      <w:marBottom w:val="0"/>
      <w:divBdr>
        <w:top w:val="none" w:sz="0" w:space="0" w:color="auto"/>
        <w:left w:val="none" w:sz="0" w:space="0" w:color="auto"/>
        <w:bottom w:val="none" w:sz="0" w:space="0" w:color="auto"/>
        <w:right w:val="none" w:sz="0" w:space="0" w:color="auto"/>
      </w:divBdr>
    </w:div>
    <w:div w:id="211426684">
      <w:bodyDiv w:val="1"/>
      <w:marLeft w:val="0"/>
      <w:marRight w:val="0"/>
      <w:marTop w:val="0"/>
      <w:marBottom w:val="0"/>
      <w:divBdr>
        <w:top w:val="none" w:sz="0" w:space="0" w:color="auto"/>
        <w:left w:val="none" w:sz="0" w:space="0" w:color="auto"/>
        <w:bottom w:val="none" w:sz="0" w:space="0" w:color="auto"/>
        <w:right w:val="none" w:sz="0" w:space="0" w:color="auto"/>
      </w:divBdr>
    </w:div>
    <w:div w:id="213394043">
      <w:bodyDiv w:val="1"/>
      <w:marLeft w:val="0"/>
      <w:marRight w:val="0"/>
      <w:marTop w:val="0"/>
      <w:marBottom w:val="0"/>
      <w:divBdr>
        <w:top w:val="none" w:sz="0" w:space="0" w:color="auto"/>
        <w:left w:val="none" w:sz="0" w:space="0" w:color="auto"/>
        <w:bottom w:val="none" w:sz="0" w:space="0" w:color="auto"/>
        <w:right w:val="none" w:sz="0" w:space="0" w:color="auto"/>
      </w:divBdr>
    </w:div>
    <w:div w:id="217520852">
      <w:bodyDiv w:val="1"/>
      <w:marLeft w:val="0"/>
      <w:marRight w:val="0"/>
      <w:marTop w:val="0"/>
      <w:marBottom w:val="0"/>
      <w:divBdr>
        <w:top w:val="none" w:sz="0" w:space="0" w:color="auto"/>
        <w:left w:val="none" w:sz="0" w:space="0" w:color="auto"/>
        <w:bottom w:val="none" w:sz="0" w:space="0" w:color="auto"/>
        <w:right w:val="none" w:sz="0" w:space="0" w:color="auto"/>
      </w:divBdr>
    </w:div>
    <w:div w:id="240337599">
      <w:bodyDiv w:val="1"/>
      <w:marLeft w:val="0"/>
      <w:marRight w:val="0"/>
      <w:marTop w:val="0"/>
      <w:marBottom w:val="0"/>
      <w:divBdr>
        <w:top w:val="none" w:sz="0" w:space="0" w:color="auto"/>
        <w:left w:val="none" w:sz="0" w:space="0" w:color="auto"/>
        <w:bottom w:val="none" w:sz="0" w:space="0" w:color="auto"/>
        <w:right w:val="none" w:sz="0" w:space="0" w:color="auto"/>
      </w:divBdr>
    </w:div>
    <w:div w:id="268509679">
      <w:bodyDiv w:val="1"/>
      <w:marLeft w:val="0"/>
      <w:marRight w:val="0"/>
      <w:marTop w:val="0"/>
      <w:marBottom w:val="0"/>
      <w:divBdr>
        <w:top w:val="none" w:sz="0" w:space="0" w:color="auto"/>
        <w:left w:val="none" w:sz="0" w:space="0" w:color="auto"/>
        <w:bottom w:val="none" w:sz="0" w:space="0" w:color="auto"/>
        <w:right w:val="none" w:sz="0" w:space="0" w:color="auto"/>
      </w:divBdr>
    </w:div>
    <w:div w:id="270167352">
      <w:bodyDiv w:val="1"/>
      <w:marLeft w:val="0"/>
      <w:marRight w:val="0"/>
      <w:marTop w:val="0"/>
      <w:marBottom w:val="0"/>
      <w:divBdr>
        <w:top w:val="none" w:sz="0" w:space="0" w:color="auto"/>
        <w:left w:val="none" w:sz="0" w:space="0" w:color="auto"/>
        <w:bottom w:val="none" w:sz="0" w:space="0" w:color="auto"/>
        <w:right w:val="none" w:sz="0" w:space="0" w:color="auto"/>
      </w:divBdr>
    </w:div>
    <w:div w:id="276716051">
      <w:bodyDiv w:val="1"/>
      <w:marLeft w:val="0"/>
      <w:marRight w:val="0"/>
      <w:marTop w:val="0"/>
      <w:marBottom w:val="0"/>
      <w:divBdr>
        <w:top w:val="none" w:sz="0" w:space="0" w:color="auto"/>
        <w:left w:val="none" w:sz="0" w:space="0" w:color="auto"/>
        <w:bottom w:val="none" w:sz="0" w:space="0" w:color="auto"/>
        <w:right w:val="none" w:sz="0" w:space="0" w:color="auto"/>
      </w:divBdr>
    </w:div>
    <w:div w:id="305210089">
      <w:bodyDiv w:val="1"/>
      <w:marLeft w:val="0"/>
      <w:marRight w:val="0"/>
      <w:marTop w:val="0"/>
      <w:marBottom w:val="0"/>
      <w:divBdr>
        <w:top w:val="none" w:sz="0" w:space="0" w:color="auto"/>
        <w:left w:val="none" w:sz="0" w:space="0" w:color="auto"/>
        <w:bottom w:val="none" w:sz="0" w:space="0" w:color="auto"/>
        <w:right w:val="none" w:sz="0" w:space="0" w:color="auto"/>
      </w:divBdr>
    </w:div>
    <w:div w:id="319314713">
      <w:bodyDiv w:val="1"/>
      <w:marLeft w:val="0"/>
      <w:marRight w:val="0"/>
      <w:marTop w:val="0"/>
      <w:marBottom w:val="0"/>
      <w:divBdr>
        <w:top w:val="none" w:sz="0" w:space="0" w:color="auto"/>
        <w:left w:val="none" w:sz="0" w:space="0" w:color="auto"/>
        <w:bottom w:val="none" w:sz="0" w:space="0" w:color="auto"/>
        <w:right w:val="none" w:sz="0" w:space="0" w:color="auto"/>
      </w:divBdr>
    </w:div>
    <w:div w:id="335303920">
      <w:bodyDiv w:val="1"/>
      <w:marLeft w:val="0"/>
      <w:marRight w:val="0"/>
      <w:marTop w:val="0"/>
      <w:marBottom w:val="0"/>
      <w:divBdr>
        <w:top w:val="none" w:sz="0" w:space="0" w:color="auto"/>
        <w:left w:val="none" w:sz="0" w:space="0" w:color="auto"/>
        <w:bottom w:val="none" w:sz="0" w:space="0" w:color="auto"/>
        <w:right w:val="none" w:sz="0" w:space="0" w:color="auto"/>
      </w:divBdr>
    </w:div>
    <w:div w:id="339744489">
      <w:bodyDiv w:val="1"/>
      <w:marLeft w:val="0"/>
      <w:marRight w:val="0"/>
      <w:marTop w:val="0"/>
      <w:marBottom w:val="0"/>
      <w:divBdr>
        <w:top w:val="none" w:sz="0" w:space="0" w:color="auto"/>
        <w:left w:val="none" w:sz="0" w:space="0" w:color="auto"/>
        <w:bottom w:val="none" w:sz="0" w:space="0" w:color="auto"/>
        <w:right w:val="none" w:sz="0" w:space="0" w:color="auto"/>
      </w:divBdr>
    </w:div>
    <w:div w:id="395975141">
      <w:bodyDiv w:val="1"/>
      <w:marLeft w:val="0"/>
      <w:marRight w:val="0"/>
      <w:marTop w:val="0"/>
      <w:marBottom w:val="0"/>
      <w:divBdr>
        <w:top w:val="none" w:sz="0" w:space="0" w:color="auto"/>
        <w:left w:val="none" w:sz="0" w:space="0" w:color="auto"/>
        <w:bottom w:val="none" w:sz="0" w:space="0" w:color="auto"/>
        <w:right w:val="none" w:sz="0" w:space="0" w:color="auto"/>
      </w:divBdr>
    </w:div>
    <w:div w:id="397633117">
      <w:bodyDiv w:val="1"/>
      <w:marLeft w:val="0"/>
      <w:marRight w:val="0"/>
      <w:marTop w:val="0"/>
      <w:marBottom w:val="0"/>
      <w:divBdr>
        <w:top w:val="none" w:sz="0" w:space="0" w:color="auto"/>
        <w:left w:val="none" w:sz="0" w:space="0" w:color="auto"/>
        <w:bottom w:val="none" w:sz="0" w:space="0" w:color="auto"/>
        <w:right w:val="none" w:sz="0" w:space="0" w:color="auto"/>
      </w:divBdr>
    </w:div>
    <w:div w:id="398089541">
      <w:bodyDiv w:val="1"/>
      <w:marLeft w:val="0"/>
      <w:marRight w:val="0"/>
      <w:marTop w:val="0"/>
      <w:marBottom w:val="0"/>
      <w:divBdr>
        <w:top w:val="none" w:sz="0" w:space="0" w:color="auto"/>
        <w:left w:val="none" w:sz="0" w:space="0" w:color="auto"/>
        <w:bottom w:val="none" w:sz="0" w:space="0" w:color="auto"/>
        <w:right w:val="none" w:sz="0" w:space="0" w:color="auto"/>
      </w:divBdr>
    </w:div>
    <w:div w:id="404374902">
      <w:bodyDiv w:val="1"/>
      <w:marLeft w:val="0"/>
      <w:marRight w:val="0"/>
      <w:marTop w:val="0"/>
      <w:marBottom w:val="0"/>
      <w:divBdr>
        <w:top w:val="none" w:sz="0" w:space="0" w:color="auto"/>
        <w:left w:val="none" w:sz="0" w:space="0" w:color="auto"/>
        <w:bottom w:val="none" w:sz="0" w:space="0" w:color="auto"/>
        <w:right w:val="none" w:sz="0" w:space="0" w:color="auto"/>
      </w:divBdr>
    </w:div>
    <w:div w:id="407384274">
      <w:bodyDiv w:val="1"/>
      <w:marLeft w:val="0"/>
      <w:marRight w:val="0"/>
      <w:marTop w:val="0"/>
      <w:marBottom w:val="0"/>
      <w:divBdr>
        <w:top w:val="none" w:sz="0" w:space="0" w:color="auto"/>
        <w:left w:val="none" w:sz="0" w:space="0" w:color="auto"/>
        <w:bottom w:val="none" w:sz="0" w:space="0" w:color="auto"/>
        <w:right w:val="none" w:sz="0" w:space="0" w:color="auto"/>
      </w:divBdr>
    </w:div>
    <w:div w:id="411389703">
      <w:bodyDiv w:val="1"/>
      <w:marLeft w:val="0"/>
      <w:marRight w:val="0"/>
      <w:marTop w:val="0"/>
      <w:marBottom w:val="0"/>
      <w:divBdr>
        <w:top w:val="none" w:sz="0" w:space="0" w:color="auto"/>
        <w:left w:val="none" w:sz="0" w:space="0" w:color="auto"/>
        <w:bottom w:val="none" w:sz="0" w:space="0" w:color="auto"/>
        <w:right w:val="none" w:sz="0" w:space="0" w:color="auto"/>
      </w:divBdr>
    </w:div>
    <w:div w:id="426656870">
      <w:bodyDiv w:val="1"/>
      <w:marLeft w:val="0"/>
      <w:marRight w:val="0"/>
      <w:marTop w:val="0"/>
      <w:marBottom w:val="0"/>
      <w:divBdr>
        <w:top w:val="none" w:sz="0" w:space="0" w:color="auto"/>
        <w:left w:val="none" w:sz="0" w:space="0" w:color="auto"/>
        <w:bottom w:val="none" w:sz="0" w:space="0" w:color="auto"/>
        <w:right w:val="none" w:sz="0" w:space="0" w:color="auto"/>
      </w:divBdr>
    </w:div>
    <w:div w:id="430705015">
      <w:bodyDiv w:val="1"/>
      <w:marLeft w:val="0"/>
      <w:marRight w:val="0"/>
      <w:marTop w:val="0"/>
      <w:marBottom w:val="0"/>
      <w:divBdr>
        <w:top w:val="none" w:sz="0" w:space="0" w:color="auto"/>
        <w:left w:val="none" w:sz="0" w:space="0" w:color="auto"/>
        <w:bottom w:val="none" w:sz="0" w:space="0" w:color="auto"/>
        <w:right w:val="none" w:sz="0" w:space="0" w:color="auto"/>
      </w:divBdr>
    </w:div>
    <w:div w:id="433088710">
      <w:bodyDiv w:val="1"/>
      <w:marLeft w:val="0"/>
      <w:marRight w:val="0"/>
      <w:marTop w:val="0"/>
      <w:marBottom w:val="0"/>
      <w:divBdr>
        <w:top w:val="none" w:sz="0" w:space="0" w:color="auto"/>
        <w:left w:val="none" w:sz="0" w:space="0" w:color="auto"/>
        <w:bottom w:val="none" w:sz="0" w:space="0" w:color="auto"/>
        <w:right w:val="none" w:sz="0" w:space="0" w:color="auto"/>
      </w:divBdr>
    </w:div>
    <w:div w:id="444152946">
      <w:bodyDiv w:val="1"/>
      <w:marLeft w:val="0"/>
      <w:marRight w:val="0"/>
      <w:marTop w:val="0"/>
      <w:marBottom w:val="0"/>
      <w:divBdr>
        <w:top w:val="none" w:sz="0" w:space="0" w:color="auto"/>
        <w:left w:val="none" w:sz="0" w:space="0" w:color="auto"/>
        <w:bottom w:val="none" w:sz="0" w:space="0" w:color="auto"/>
        <w:right w:val="none" w:sz="0" w:space="0" w:color="auto"/>
      </w:divBdr>
    </w:div>
    <w:div w:id="444929755">
      <w:bodyDiv w:val="1"/>
      <w:marLeft w:val="0"/>
      <w:marRight w:val="0"/>
      <w:marTop w:val="0"/>
      <w:marBottom w:val="0"/>
      <w:divBdr>
        <w:top w:val="none" w:sz="0" w:space="0" w:color="auto"/>
        <w:left w:val="none" w:sz="0" w:space="0" w:color="auto"/>
        <w:bottom w:val="none" w:sz="0" w:space="0" w:color="auto"/>
        <w:right w:val="none" w:sz="0" w:space="0" w:color="auto"/>
      </w:divBdr>
    </w:div>
    <w:div w:id="449251850">
      <w:bodyDiv w:val="1"/>
      <w:marLeft w:val="0"/>
      <w:marRight w:val="0"/>
      <w:marTop w:val="0"/>
      <w:marBottom w:val="0"/>
      <w:divBdr>
        <w:top w:val="none" w:sz="0" w:space="0" w:color="auto"/>
        <w:left w:val="none" w:sz="0" w:space="0" w:color="auto"/>
        <w:bottom w:val="none" w:sz="0" w:space="0" w:color="auto"/>
        <w:right w:val="none" w:sz="0" w:space="0" w:color="auto"/>
      </w:divBdr>
    </w:div>
    <w:div w:id="451705634">
      <w:bodyDiv w:val="1"/>
      <w:marLeft w:val="0"/>
      <w:marRight w:val="0"/>
      <w:marTop w:val="0"/>
      <w:marBottom w:val="0"/>
      <w:divBdr>
        <w:top w:val="none" w:sz="0" w:space="0" w:color="auto"/>
        <w:left w:val="none" w:sz="0" w:space="0" w:color="auto"/>
        <w:bottom w:val="none" w:sz="0" w:space="0" w:color="auto"/>
        <w:right w:val="none" w:sz="0" w:space="0" w:color="auto"/>
      </w:divBdr>
    </w:div>
    <w:div w:id="458957679">
      <w:bodyDiv w:val="1"/>
      <w:marLeft w:val="0"/>
      <w:marRight w:val="0"/>
      <w:marTop w:val="0"/>
      <w:marBottom w:val="0"/>
      <w:divBdr>
        <w:top w:val="none" w:sz="0" w:space="0" w:color="auto"/>
        <w:left w:val="none" w:sz="0" w:space="0" w:color="auto"/>
        <w:bottom w:val="none" w:sz="0" w:space="0" w:color="auto"/>
        <w:right w:val="none" w:sz="0" w:space="0" w:color="auto"/>
      </w:divBdr>
    </w:div>
    <w:div w:id="516502521">
      <w:bodyDiv w:val="1"/>
      <w:marLeft w:val="0"/>
      <w:marRight w:val="0"/>
      <w:marTop w:val="0"/>
      <w:marBottom w:val="0"/>
      <w:divBdr>
        <w:top w:val="none" w:sz="0" w:space="0" w:color="auto"/>
        <w:left w:val="none" w:sz="0" w:space="0" w:color="auto"/>
        <w:bottom w:val="none" w:sz="0" w:space="0" w:color="auto"/>
        <w:right w:val="none" w:sz="0" w:space="0" w:color="auto"/>
      </w:divBdr>
    </w:div>
    <w:div w:id="517045326">
      <w:bodyDiv w:val="1"/>
      <w:marLeft w:val="0"/>
      <w:marRight w:val="0"/>
      <w:marTop w:val="0"/>
      <w:marBottom w:val="0"/>
      <w:divBdr>
        <w:top w:val="none" w:sz="0" w:space="0" w:color="auto"/>
        <w:left w:val="none" w:sz="0" w:space="0" w:color="auto"/>
        <w:bottom w:val="none" w:sz="0" w:space="0" w:color="auto"/>
        <w:right w:val="none" w:sz="0" w:space="0" w:color="auto"/>
      </w:divBdr>
    </w:div>
    <w:div w:id="519927415">
      <w:bodyDiv w:val="1"/>
      <w:marLeft w:val="0"/>
      <w:marRight w:val="0"/>
      <w:marTop w:val="0"/>
      <w:marBottom w:val="0"/>
      <w:divBdr>
        <w:top w:val="none" w:sz="0" w:space="0" w:color="auto"/>
        <w:left w:val="none" w:sz="0" w:space="0" w:color="auto"/>
        <w:bottom w:val="none" w:sz="0" w:space="0" w:color="auto"/>
        <w:right w:val="none" w:sz="0" w:space="0" w:color="auto"/>
      </w:divBdr>
    </w:div>
    <w:div w:id="544948373">
      <w:bodyDiv w:val="1"/>
      <w:marLeft w:val="0"/>
      <w:marRight w:val="0"/>
      <w:marTop w:val="0"/>
      <w:marBottom w:val="0"/>
      <w:divBdr>
        <w:top w:val="none" w:sz="0" w:space="0" w:color="auto"/>
        <w:left w:val="none" w:sz="0" w:space="0" w:color="auto"/>
        <w:bottom w:val="none" w:sz="0" w:space="0" w:color="auto"/>
        <w:right w:val="none" w:sz="0" w:space="0" w:color="auto"/>
      </w:divBdr>
    </w:div>
    <w:div w:id="571087474">
      <w:bodyDiv w:val="1"/>
      <w:marLeft w:val="0"/>
      <w:marRight w:val="0"/>
      <w:marTop w:val="0"/>
      <w:marBottom w:val="0"/>
      <w:divBdr>
        <w:top w:val="none" w:sz="0" w:space="0" w:color="auto"/>
        <w:left w:val="none" w:sz="0" w:space="0" w:color="auto"/>
        <w:bottom w:val="none" w:sz="0" w:space="0" w:color="auto"/>
        <w:right w:val="none" w:sz="0" w:space="0" w:color="auto"/>
      </w:divBdr>
    </w:div>
    <w:div w:id="578632828">
      <w:bodyDiv w:val="1"/>
      <w:marLeft w:val="0"/>
      <w:marRight w:val="0"/>
      <w:marTop w:val="0"/>
      <w:marBottom w:val="0"/>
      <w:divBdr>
        <w:top w:val="none" w:sz="0" w:space="0" w:color="auto"/>
        <w:left w:val="none" w:sz="0" w:space="0" w:color="auto"/>
        <w:bottom w:val="none" w:sz="0" w:space="0" w:color="auto"/>
        <w:right w:val="none" w:sz="0" w:space="0" w:color="auto"/>
      </w:divBdr>
    </w:div>
    <w:div w:id="593561316">
      <w:bodyDiv w:val="1"/>
      <w:marLeft w:val="0"/>
      <w:marRight w:val="0"/>
      <w:marTop w:val="0"/>
      <w:marBottom w:val="0"/>
      <w:divBdr>
        <w:top w:val="none" w:sz="0" w:space="0" w:color="auto"/>
        <w:left w:val="none" w:sz="0" w:space="0" w:color="auto"/>
        <w:bottom w:val="none" w:sz="0" w:space="0" w:color="auto"/>
        <w:right w:val="none" w:sz="0" w:space="0" w:color="auto"/>
      </w:divBdr>
    </w:div>
    <w:div w:id="599680776">
      <w:bodyDiv w:val="1"/>
      <w:marLeft w:val="0"/>
      <w:marRight w:val="0"/>
      <w:marTop w:val="0"/>
      <w:marBottom w:val="0"/>
      <w:divBdr>
        <w:top w:val="none" w:sz="0" w:space="0" w:color="auto"/>
        <w:left w:val="none" w:sz="0" w:space="0" w:color="auto"/>
        <w:bottom w:val="none" w:sz="0" w:space="0" w:color="auto"/>
        <w:right w:val="none" w:sz="0" w:space="0" w:color="auto"/>
      </w:divBdr>
    </w:div>
    <w:div w:id="601452671">
      <w:bodyDiv w:val="1"/>
      <w:marLeft w:val="0"/>
      <w:marRight w:val="0"/>
      <w:marTop w:val="0"/>
      <w:marBottom w:val="0"/>
      <w:divBdr>
        <w:top w:val="none" w:sz="0" w:space="0" w:color="auto"/>
        <w:left w:val="none" w:sz="0" w:space="0" w:color="auto"/>
        <w:bottom w:val="none" w:sz="0" w:space="0" w:color="auto"/>
        <w:right w:val="none" w:sz="0" w:space="0" w:color="auto"/>
      </w:divBdr>
    </w:div>
    <w:div w:id="604189783">
      <w:bodyDiv w:val="1"/>
      <w:marLeft w:val="0"/>
      <w:marRight w:val="0"/>
      <w:marTop w:val="0"/>
      <w:marBottom w:val="0"/>
      <w:divBdr>
        <w:top w:val="none" w:sz="0" w:space="0" w:color="auto"/>
        <w:left w:val="none" w:sz="0" w:space="0" w:color="auto"/>
        <w:bottom w:val="none" w:sz="0" w:space="0" w:color="auto"/>
        <w:right w:val="none" w:sz="0" w:space="0" w:color="auto"/>
      </w:divBdr>
    </w:div>
    <w:div w:id="608007909">
      <w:bodyDiv w:val="1"/>
      <w:marLeft w:val="0"/>
      <w:marRight w:val="0"/>
      <w:marTop w:val="0"/>
      <w:marBottom w:val="0"/>
      <w:divBdr>
        <w:top w:val="none" w:sz="0" w:space="0" w:color="auto"/>
        <w:left w:val="none" w:sz="0" w:space="0" w:color="auto"/>
        <w:bottom w:val="none" w:sz="0" w:space="0" w:color="auto"/>
        <w:right w:val="none" w:sz="0" w:space="0" w:color="auto"/>
      </w:divBdr>
    </w:div>
    <w:div w:id="611476891">
      <w:bodyDiv w:val="1"/>
      <w:marLeft w:val="0"/>
      <w:marRight w:val="0"/>
      <w:marTop w:val="0"/>
      <w:marBottom w:val="0"/>
      <w:divBdr>
        <w:top w:val="none" w:sz="0" w:space="0" w:color="auto"/>
        <w:left w:val="none" w:sz="0" w:space="0" w:color="auto"/>
        <w:bottom w:val="none" w:sz="0" w:space="0" w:color="auto"/>
        <w:right w:val="none" w:sz="0" w:space="0" w:color="auto"/>
      </w:divBdr>
    </w:div>
    <w:div w:id="624122217">
      <w:bodyDiv w:val="1"/>
      <w:marLeft w:val="0"/>
      <w:marRight w:val="0"/>
      <w:marTop w:val="0"/>
      <w:marBottom w:val="0"/>
      <w:divBdr>
        <w:top w:val="none" w:sz="0" w:space="0" w:color="auto"/>
        <w:left w:val="none" w:sz="0" w:space="0" w:color="auto"/>
        <w:bottom w:val="none" w:sz="0" w:space="0" w:color="auto"/>
        <w:right w:val="none" w:sz="0" w:space="0" w:color="auto"/>
      </w:divBdr>
    </w:div>
    <w:div w:id="627472529">
      <w:bodyDiv w:val="1"/>
      <w:marLeft w:val="0"/>
      <w:marRight w:val="0"/>
      <w:marTop w:val="0"/>
      <w:marBottom w:val="0"/>
      <w:divBdr>
        <w:top w:val="none" w:sz="0" w:space="0" w:color="auto"/>
        <w:left w:val="none" w:sz="0" w:space="0" w:color="auto"/>
        <w:bottom w:val="none" w:sz="0" w:space="0" w:color="auto"/>
        <w:right w:val="none" w:sz="0" w:space="0" w:color="auto"/>
      </w:divBdr>
    </w:div>
    <w:div w:id="627860150">
      <w:bodyDiv w:val="1"/>
      <w:marLeft w:val="0"/>
      <w:marRight w:val="0"/>
      <w:marTop w:val="0"/>
      <w:marBottom w:val="0"/>
      <w:divBdr>
        <w:top w:val="none" w:sz="0" w:space="0" w:color="auto"/>
        <w:left w:val="none" w:sz="0" w:space="0" w:color="auto"/>
        <w:bottom w:val="none" w:sz="0" w:space="0" w:color="auto"/>
        <w:right w:val="none" w:sz="0" w:space="0" w:color="auto"/>
      </w:divBdr>
    </w:div>
    <w:div w:id="628902886">
      <w:bodyDiv w:val="1"/>
      <w:marLeft w:val="0"/>
      <w:marRight w:val="0"/>
      <w:marTop w:val="0"/>
      <w:marBottom w:val="0"/>
      <w:divBdr>
        <w:top w:val="none" w:sz="0" w:space="0" w:color="auto"/>
        <w:left w:val="none" w:sz="0" w:space="0" w:color="auto"/>
        <w:bottom w:val="none" w:sz="0" w:space="0" w:color="auto"/>
        <w:right w:val="none" w:sz="0" w:space="0" w:color="auto"/>
      </w:divBdr>
    </w:div>
    <w:div w:id="646856180">
      <w:bodyDiv w:val="1"/>
      <w:marLeft w:val="0"/>
      <w:marRight w:val="0"/>
      <w:marTop w:val="0"/>
      <w:marBottom w:val="0"/>
      <w:divBdr>
        <w:top w:val="none" w:sz="0" w:space="0" w:color="auto"/>
        <w:left w:val="none" w:sz="0" w:space="0" w:color="auto"/>
        <w:bottom w:val="none" w:sz="0" w:space="0" w:color="auto"/>
        <w:right w:val="none" w:sz="0" w:space="0" w:color="auto"/>
      </w:divBdr>
    </w:div>
    <w:div w:id="648901537">
      <w:bodyDiv w:val="1"/>
      <w:marLeft w:val="0"/>
      <w:marRight w:val="0"/>
      <w:marTop w:val="0"/>
      <w:marBottom w:val="0"/>
      <w:divBdr>
        <w:top w:val="none" w:sz="0" w:space="0" w:color="auto"/>
        <w:left w:val="none" w:sz="0" w:space="0" w:color="auto"/>
        <w:bottom w:val="none" w:sz="0" w:space="0" w:color="auto"/>
        <w:right w:val="none" w:sz="0" w:space="0" w:color="auto"/>
      </w:divBdr>
    </w:div>
    <w:div w:id="660548572">
      <w:bodyDiv w:val="1"/>
      <w:marLeft w:val="0"/>
      <w:marRight w:val="0"/>
      <w:marTop w:val="0"/>
      <w:marBottom w:val="0"/>
      <w:divBdr>
        <w:top w:val="none" w:sz="0" w:space="0" w:color="auto"/>
        <w:left w:val="none" w:sz="0" w:space="0" w:color="auto"/>
        <w:bottom w:val="none" w:sz="0" w:space="0" w:color="auto"/>
        <w:right w:val="none" w:sz="0" w:space="0" w:color="auto"/>
      </w:divBdr>
    </w:div>
    <w:div w:id="668093141">
      <w:bodyDiv w:val="1"/>
      <w:marLeft w:val="0"/>
      <w:marRight w:val="0"/>
      <w:marTop w:val="0"/>
      <w:marBottom w:val="0"/>
      <w:divBdr>
        <w:top w:val="none" w:sz="0" w:space="0" w:color="auto"/>
        <w:left w:val="none" w:sz="0" w:space="0" w:color="auto"/>
        <w:bottom w:val="none" w:sz="0" w:space="0" w:color="auto"/>
        <w:right w:val="none" w:sz="0" w:space="0" w:color="auto"/>
      </w:divBdr>
    </w:div>
    <w:div w:id="669261175">
      <w:bodyDiv w:val="1"/>
      <w:marLeft w:val="0"/>
      <w:marRight w:val="0"/>
      <w:marTop w:val="0"/>
      <w:marBottom w:val="0"/>
      <w:divBdr>
        <w:top w:val="none" w:sz="0" w:space="0" w:color="auto"/>
        <w:left w:val="none" w:sz="0" w:space="0" w:color="auto"/>
        <w:bottom w:val="none" w:sz="0" w:space="0" w:color="auto"/>
        <w:right w:val="none" w:sz="0" w:space="0" w:color="auto"/>
      </w:divBdr>
    </w:div>
    <w:div w:id="671686806">
      <w:bodyDiv w:val="1"/>
      <w:marLeft w:val="0"/>
      <w:marRight w:val="0"/>
      <w:marTop w:val="0"/>
      <w:marBottom w:val="0"/>
      <w:divBdr>
        <w:top w:val="none" w:sz="0" w:space="0" w:color="auto"/>
        <w:left w:val="none" w:sz="0" w:space="0" w:color="auto"/>
        <w:bottom w:val="none" w:sz="0" w:space="0" w:color="auto"/>
        <w:right w:val="none" w:sz="0" w:space="0" w:color="auto"/>
      </w:divBdr>
    </w:div>
    <w:div w:id="679895518">
      <w:bodyDiv w:val="1"/>
      <w:marLeft w:val="0"/>
      <w:marRight w:val="0"/>
      <w:marTop w:val="0"/>
      <w:marBottom w:val="0"/>
      <w:divBdr>
        <w:top w:val="none" w:sz="0" w:space="0" w:color="auto"/>
        <w:left w:val="none" w:sz="0" w:space="0" w:color="auto"/>
        <w:bottom w:val="none" w:sz="0" w:space="0" w:color="auto"/>
        <w:right w:val="none" w:sz="0" w:space="0" w:color="auto"/>
      </w:divBdr>
    </w:div>
    <w:div w:id="688944106">
      <w:bodyDiv w:val="1"/>
      <w:marLeft w:val="0"/>
      <w:marRight w:val="0"/>
      <w:marTop w:val="0"/>
      <w:marBottom w:val="0"/>
      <w:divBdr>
        <w:top w:val="none" w:sz="0" w:space="0" w:color="auto"/>
        <w:left w:val="none" w:sz="0" w:space="0" w:color="auto"/>
        <w:bottom w:val="none" w:sz="0" w:space="0" w:color="auto"/>
        <w:right w:val="none" w:sz="0" w:space="0" w:color="auto"/>
      </w:divBdr>
    </w:div>
    <w:div w:id="705984611">
      <w:bodyDiv w:val="1"/>
      <w:marLeft w:val="0"/>
      <w:marRight w:val="0"/>
      <w:marTop w:val="0"/>
      <w:marBottom w:val="0"/>
      <w:divBdr>
        <w:top w:val="none" w:sz="0" w:space="0" w:color="auto"/>
        <w:left w:val="none" w:sz="0" w:space="0" w:color="auto"/>
        <w:bottom w:val="none" w:sz="0" w:space="0" w:color="auto"/>
        <w:right w:val="none" w:sz="0" w:space="0" w:color="auto"/>
      </w:divBdr>
    </w:div>
    <w:div w:id="709650302">
      <w:bodyDiv w:val="1"/>
      <w:marLeft w:val="0"/>
      <w:marRight w:val="0"/>
      <w:marTop w:val="0"/>
      <w:marBottom w:val="0"/>
      <w:divBdr>
        <w:top w:val="none" w:sz="0" w:space="0" w:color="auto"/>
        <w:left w:val="none" w:sz="0" w:space="0" w:color="auto"/>
        <w:bottom w:val="none" w:sz="0" w:space="0" w:color="auto"/>
        <w:right w:val="none" w:sz="0" w:space="0" w:color="auto"/>
      </w:divBdr>
    </w:div>
    <w:div w:id="712776097">
      <w:bodyDiv w:val="1"/>
      <w:marLeft w:val="0"/>
      <w:marRight w:val="0"/>
      <w:marTop w:val="0"/>
      <w:marBottom w:val="0"/>
      <w:divBdr>
        <w:top w:val="none" w:sz="0" w:space="0" w:color="auto"/>
        <w:left w:val="none" w:sz="0" w:space="0" w:color="auto"/>
        <w:bottom w:val="none" w:sz="0" w:space="0" w:color="auto"/>
        <w:right w:val="none" w:sz="0" w:space="0" w:color="auto"/>
      </w:divBdr>
    </w:div>
    <w:div w:id="713889206">
      <w:bodyDiv w:val="1"/>
      <w:marLeft w:val="0"/>
      <w:marRight w:val="0"/>
      <w:marTop w:val="0"/>
      <w:marBottom w:val="0"/>
      <w:divBdr>
        <w:top w:val="none" w:sz="0" w:space="0" w:color="auto"/>
        <w:left w:val="none" w:sz="0" w:space="0" w:color="auto"/>
        <w:bottom w:val="none" w:sz="0" w:space="0" w:color="auto"/>
        <w:right w:val="none" w:sz="0" w:space="0" w:color="auto"/>
      </w:divBdr>
    </w:div>
    <w:div w:id="737289790">
      <w:bodyDiv w:val="1"/>
      <w:marLeft w:val="0"/>
      <w:marRight w:val="0"/>
      <w:marTop w:val="0"/>
      <w:marBottom w:val="0"/>
      <w:divBdr>
        <w:top w:val="none" w:sz="0" w:space="0" w:color="auto"/>
        <w:left w:val="none" w:sz="0" w:space="0" w:color="auto"/>
        <w:bottom w:val="none" w:sz="0" w:space="0" w:color="auto"/>
        <w:right w:val="none" w:sz="0" w:space="0" w:color="auto"/>
      </w:divBdr>
    </w:div>
    <w:div w:id="741097673">
      <w:bodyDiv w:val="1"/>
      <w:marLeft w:val="0"/>
      <w:marRight w:val="0"/>
      <w:marTop w:val="0"/>
      <w:marBottom w:val="0"/>
      <w:divBdr>
        <w:top w:val="none" w:sz="0" w:space="0" w:color="auto"/>
        <w:left w:val="none" w:sz="0" w:space="0" w:color="auto"/>
        <w:bottom w:val="none" w:sz="0" w:space="0" w:color="auto"/>
        <w:right w:val="none" w:sz="0" w:space="0" w:color="auto"/>
      </w:divBdr>
    </w:div>
    <w:div w:id="759840391">
      <w:bodyDiv w:val="1"/>
      <w:marLeft w:val="0"/>
      <w:marRight w:val="0"/>
      <w:marTop w:val="0"/>
      <w:marBottom w:val="0"/>
      <w:divBdr>
        <w:top w:val="none" w:sz="0" w:space="0" w:color="auto"/>
        <w:left w:val="none" w:sz="0" w:space="0" w:color="auto"/>
        <w:bottom w:val="none" w:sz="0" w:space="0" w:color="auto"/>
        <w:right w:val="none" w:sz="0" w:space="0" w:color="auto"/>
      </w:divBdr>
    </w:div>
    <w:div w:id="770441733">
      <w:bodyDiv w:val="1"/>
      <w:marLeft w:val="0"/>
      <w:marRight w:val="0"/>
      <w:marTop w:val="0"/>
      <w:marBottom w:val="0"/>
      <w:divBdr>
        <w:top w:val="none" w:sz="0" w:space="0" w:color="auto"/>
        <w:left w:val="none" w:sz="0" w:space="0" w:color="auto"/>
        <w:bottom w:val="none" w:sz="0" w:space="0" w:color="auto"/>
        <w:right w:val="none" w:sz="0" w:space="0" w:color="auto"/>
      </w:divBdr>
    </w:div>
    <w:div w:id="778451067">
      <w:bodyDiv w:val="1"/>
      <w:marLeft w:val="0"/>
      <w:marRight w:val="0"/>
      <w:marTop w:val="0"/>
      <w:marBottom w:val="0"/>
      <w:divBdr>
        <w:top w:val="none" w:sz="0" w:space="0" w:color="auto"/>
        <w:left w:val="none" w:sz="0" w:space="0" w:color="auto"/>
        <w:bottom w:val="none" w:sz="0" w:space="0" w:color="auto"/>
        <w:right w:val="none" w:sz="0" w:space="0" w:color="auto"/>
      </w:divBdr>
    </w:div>
    <w:div w:id="788091959">
      <w:bodyDiv w:val="1"/>
      <w:marLeft w:val="0"/>
      <w:marRight w:val="0"/>
      <w:marTop w:val="0"/>
      <w:marBottom w:val="0"/>
      <w:divBdr>
        <w:top w:val="none" w:sz="0" w:space="0" w:color="auto"/>
        <w:left w:val="none" w:sz="0" w:space="0" w:color="auto"/>
        <w:bottom w:val="none" w:sz="0" w:space="0" w:color="auto"/>
        <w:right w:val="none" w:sz="0" w:space="0" w:color="auto"/>
      </w:divBdr>
    </w:div>
    <w:div w:id="789132062">
      <w:bodyDiv w:val="1"/>
      <w:marLeft w:val="0"/>
      <w:marRight w:val="0"/>
      <w:marTop w:val="0"/>
      <w:marBottom w:val="0"/>
      <w:divBdr>
        <w:top w:val="none" w:sz="0" w:space="0" w:color="auto"/>
        <w:left w:val="none" w:sz="0" w:space="0" w:color="auto"/>
        <w:bottom w:val="none" w:sz="0" w:space="0" w:color="auto"/>
        <w:right w:val="none" w:sz="0" w:space="0" w:color="auto"/>
      </w:divBdr>
    </w:div>
    <w:div w:id="798255918">
      <w:bodyDiv w:val="1"/>
      <w:marLeft w:val="0"/>
      <w:marRight w:val="0"/>
      <w:marTop w:val="0"/>
      <w:marBottom w:val="0"/>
      <w:divBdr>
        <w:top w:val="none" w:sz="0" w:space="0" w:color="auto"/>
        <w:left w:val="none" w:sz="0" w:space="0" w:color="auto"/>
        <w:bottom w:val="none" w:sz="0" w:space="0" w:color="auto"/>
        <w:right w:val="none" w:sz="0" w:space="0" w:color="auto"/>
      </w:divBdr>
    </w:div>
    <w:div w:id="812408081">
      <w:bodyDiv w:val="1"/>
      <w:marLeft w:val="0"/>
      <w:marRight w:val="0"/>
      <w:marTop w:val="0"/>
      <w:marBottom w:val="0"/>
      <w:divBdr>
        <w:top w:val="none" w:sz="0" w:space="0" w:color="auto"/>
        <w:left w:val="none" w:sz="0" w:space="0" w:color="auto"/>
        <w:bottom w:val="none" w:sz="0" w:space="0" w:color="auto"/>
        <w:right w:val="none" w:sz="0" w:space="0" w:color="auto"/>
      </w:divBdr>
    </w:div>
    <w:div w:id="823936448">
      <w:bodyDiv w:val="1"/>
      <w:marLeft w:val="0"/>
      <w:marRight w:val="0"/>
      <w:marTop w:val="0"/>
      <w:marBottom w:val="0"/>
      <w:divBdr>
        <w:top w:val="none" w:sz="0" w:space="0" w:color="auto"/>
        <w:left w:val="none" w:sz="0" w:space="0" w:color="auto"/>
        <w:bottom w:val="none" w:sz="0" w:space="0" w:color="auto"/>
        <w:right w:val="none" w:sz="0" w:space="0" w:color="auto"/>
      </w:divBdr>
    </w:div>
    <w:div w:id="827863609">
      <w:bodyDiv w:val="1"/>
      <w:marLeft w:val="0"/>
      <w:marRight w:val="0"/>
      <w:marTop w:val="0"/>
      <w:marBottom w:val="0"/>
      <w:divBdr>
        <w:top w:val="none" w:sz="0" w:space="0" w:color="auto"/>
        <w:left w:val="none" w:sz="0" w:space="0" w:color="auto"/>
        <w:bottom w:val="none" w:sz="0" w:space="0" w:color="auto"/>
        <w:right w:val="none" w:sz="0" w:space="0" w:color="auto"/>
      </w:divBdr>
    </w:div>
    <w:div w:id="830364213">
      <w:bodyDiv w:val="1"/>
      <w:marLeft w:val="0"/>
      <w:marRight w:val="0"/>
      <w:marTop w:val="0"/>
      <w:marBottom w:val="0"/>
      <w:divBdr>
        <w:top w:val="none" w:sz="0" w:space="0" w:color="auto"/>
        <w:left w:val="none" w:sz="0" w:space="0" w:color="auto"/>
        <w:bottom w:val="none" w:sz="0" w:space="0" w:color="auto"/>
        <w:right w:val="none" w:sz="0" w:space="0" w:color="auto"/>
      </w:divBdr>
    </w:div>
    <w:div w:id="840123639">
      <w:bodyDiv w:val="1"/>
      <w:marLeft w:val="0"/>
      <w:marRight w:val="0"/>
      <w:marTop w:val="0"/>
      <w:marBottom w:val="0"/>
      <w:divBdr>
        <w:top w:val="none" w:sz="0" w:space="0" w:color="auto"/>
        <w:left w:val="none" w:sz="0" w:space="0" w:color="auto"/>
        <w:bottom w:val="none" w:sz="0" w:space="0" w:color="auto"/>
        <w:right w:val="none" w:sz="0" w:space="0" w:color="auto"/>
      </w:divBdr>
    </w:div>
    <w:div w:id="847594587">
      <w:bodyDiv w:val="1"/>
      <w:marLeft w:val="0"/>
      <w:marRight w:val="0"/>
      <w:marTop w:val="0"/>
      <w:marBottom w:val="0"/>
      <w:divBdr>
        <w:top w:val="none" w:sz="0" w:space="0" w:color="auto"/>
        <w:left w:val="none" w:sz="0" w:space="0" w:color="auto"/>
        <w:bottom w:val="none" w:sz="0" w:space="0" w:color="auto"/>
        <w:right w:val="none" w:sz="0" w:space="0" w:color="auto"/>
      </w:divBdr>
    </w:div>
    <w:div w:id="853612708">
      <w:bodyDiv w:val="1"/>
      <w:marLeft w:val="0"/>
      <w:marRight w:val="0"/>
      <w:marTop w:val="0"/>
      <w:marBottom w:val="0"/>
      <w:divBdr>
        <w:top w:val="none" w:sz="0" w:space="0" w:color="auto"/>
        <w:left w:val="none" w:sz="0" w:space="0" w:color="auto"/>
        <w:bottom w:val="none" w:sz="0" w:space="0" w:color="auto"/>
        <w:right w:val="none" w:sz="0" w:space="0" w:color="auto"/>
      </w:divBdr>
    </w:div>
    <w:div w:id="864052451">
      <w:bodyDiv w:val="1"/>
      <w:marLeft w:val="0"/>
      <w:marRight w:val="0"/>
      <w:marTop w:val="0"/>
      <w:marBottom w:val="0"/>
      <w:divBdr>
        <w:top w:val="none" w:sz="0" w:space="0" w:color="auto"/>
        <w:left w:val="none" w:sz="0" w:space="0" w:color="auto"/>
        <w:bottom w:val="none" w:sz="0" w:space="0" w:color="auto"/>
        <w:right w:val="none" w:sz="0" w:space="0" w:color="auto"/>
      </w:divBdr>
    </w:div>
    <w:div w:id="873808516">
      <w:bodyDiv w:val="1"/>
      <w:marLeft w:val="0"/>
      <w:marRight w:val="0"/>
      <w:marTop w:val="0"/>
      <w:marBottom w:val="0"/>
      <w:divBdr>
        <w:top w:val="none" w:sz="0" w:space="0" w:color="auto"/>
        <w:left w:val="none" w:sz="0" w:space="0" w:color="auto"/>
        <w:bottom w:val="none" w:sz="0" w:space="0" w:color="auto"/>
        <w:right w:val="none" w:sz="0" w:space="0" w:color="auto"/>
      </w:divBdr>
    </w:div>
    <w:div w:id="894974743">
      <w:bodyDiv w:val="1"/>
      <w:marLeft w:val="0"/>
      <w:marRight w:val="0"/>
      <w:marTop w:val="0"/>
      <w:marBottom w:val="0"/>
      <w:divBdr>
        <w:top w:val="none" w:sz="0" w:space="0" w:color="auto"/>
        <w:left w:val="none" w:sz="0" w:space="0" w:color="auto"/>
        <w:bottom w:val="none" w:sz="0" w:space="0" w:color="auto"/>
        <w:right w:val="none" w:sz="0" w:space="0" w:color="auto"/>
      </w:divBdr>
    </w:div>
    <w:div w:id="905803095">
      <w:bodyDiv w:val="1"/>
      <w:marLeft w:val="0"/>
      <w:marRight w:val="0"/>
      <w:marTop w:val="0"/>
      <w:marBottom w:val="0"/>
      <w:divBdr>
        <w:top w:val="none" w:sz="0" w:space="0" w:color="auto"/>
        <w:left w:val="none" w:sz="0" w:space="0" w:color="auto"/>
        <w:bottom w:val="none" w:sz="0" w:space="0" w:color="auto"/>
        <w:right w:val="none" w:sz="0" w:space="0" w:color="auto"/>
      </w:divBdr>
    </w:div>
    <w:div w:id="918179568">
      <w:bodyDiv w:val="1"/>
      <w:marLeft w:val="0"/>
      <w:marRight w:val="0"/>
      <w:marTop w:val="0"/>
      <w:marBottom w:val="0"/>
      <w:divBdr>
        <w:top w:val="none" w:sz="0" w:space="0" w:color="auto"/>
        <w:left w:val="none" w:sz="0" w:space="0" w:color="auto"/>
        <w:bottom w:val="none" w:sz="0" w:space="0" w:color="auto"/>
        <w:right w:val="none" w:sz="0" w:space="0" w:color="auto"/>
      </w:divBdr>
    </w:div>
    <w:div w:id="919102432">
      <w:bodyDiv w:val="1"/>
      <w:marLeft w:val="0"/>
      <w:marRight w:val="0"/>
      <w:marTop w:val="0"/>
      <w:marBottom w:val="0"/>
      <w:divBdr>
        <w:top w:val="none" w:sz="0" w:space="0" w:color="auto"/>
        <w:left w:val="none" w:sz="0" w:space="0" w:color="auto"/>
        <w:bottom w:val="none" w:sz="0" w:space="0" w:color="auto"/>
        <w:right w:val="none" w:sz="0" w:space="0" w:color="auto"/>
      </w:divBdr>
    </w:div>
    <w:div w:id="924729264">
      <w:bodyDiv w:val="1"/>
      <w:marLeft w:val="0"/>
      <w:marRight w:val="0"/>
      <w:marTop w:val="0"/>
      <w:marBottom w:val="0"/>
      <w:divBdr>
        <w:top w:val="none" w:sz="0" w:space="0" w:color="auto"/>
        <w:left w:val="none" w:sz="0" w:space="0" w:color="auto"/>
        <w:bottom w:val="none" w:sz="0" w:space="0" w:color="auto"/>
        <w:right w:val="none" w:sz="0" w:space="0" w:color="auto"/>
      </w:divBdr>
    </w:div>
    <w:div w:id="930577775">
      <w:bodyDiv w:val="1"/>
      <w:marLeft w:val="0"/>
      <w:marRight w:val="0"/>
      <w:marTop w:val="0"/>
      <w:marBottom w:val="0"/>
      <w:divBdr>
        <w:top w:val="none" w:sz="0" w:space="0" w:color="auto"/>
        <w:left w:val="none" w:sz="0" w:space="0" w:color="auto"/>
        <w:bottom w:val="none" w:sz="0" w:space="0" w:color="auto"/>
        <w:right w:val="none" w:sz="0" w:space="0" w:color="auto"/>
      </w:divBdr>
    </w:div>
    <w:div w:id="966011756">
      <w:bodyDiv w:val="1"/>
      <w:marLeft w:val="0"/>
      <w:marRight w:val="0"/>
      <w:marTop w:val="0"/>
      <w:marBottom w:val="0"/>
      <w:divBdr>
        <w:top w:val="none" w:sz="0" w:space="0" w:color="auto"/>
        <w:left w:val="none" w:sz="0" w:space="0" w:color="auto"/>
        <w:bottom w:val="none" w:sz="0" w:space="0" w:color="auto"/>
        <w:right w:val="none" w:sz="0" w:space="0" w:color="auto"/>
      </w:divBdr>
    </w:div>
    <w:div w:id="966669269">
      <w:bodyDiv w:val="1"/>
      <w:marLeft w:val="0"/>
      <w:marRight w:val="0"/>
      <w:marTop w:val="0"/>
      <w:marBottom w:val="0"/>
      <w:divBdr>
        <w:top w:val="none" w:sz="0" w:space="0" w:color="auto"/>
        <w:left w:val="none" w:sz="0" w:space="0" w:color="auto"/>
        <w:bottom w:val="none" w:sz="0" w:space="0" w:color="auto"/>
        <w:right w:val="none" w:sz="0" w:space="0" w:color="auto"/>
      </w:divBdr>
    </w:div>
    <w:div w:id="972979686">
      <w:bodyDiv w:val="1"/>
      <w:marLeft w:val="0"/>
      <w:marRight w:val="0"/>
      <w:marTop w:val="0"/>
      <w:marBottom w:val="0"/>
      <w:divBdr>
        <w:top w:val="none" w:sz="0" w:space="0" w:color="auto"/>
        <w:left w:val="none" w:sz="0" w:space="0" w:color="auto"/>
        <w:bottom w:val="none" w:sz="0" w:space="0" w:color="auto"/>
        <w:right w:val="none" w:sz="0" w:space="0" w:color="auto"/>
      </w:divBdr>
    </w:div>
    <w:div w:id="983506389">
      <w:bodyDiv w:val="1"/>
      <w:marLeft w:val="0"/>
      <w:marRight w:val="0"/>
      <w:marTop w:val="0"/>
      <w:marBottom w:val="0"/>
      <w:divBdr>
        <w:top w:val="none" w:sz="0" w:space="0" w:color="auto"/>
        <w:left w:val="none" w:sz="0" w:space="0" w:color="auto"/>
        <w:bottom w:val="none" w:sz="0" w:space="0" w:color="auto"/>
        <w:right w:val="none" w:sz="0" w:space="0" w:color="auto"/>
      </w:divBdr>
    </w:div>
    <w:div w:id="1023164278">
      <w:bodyDiv w:val="1"/>
      <w:marLeft w:val="0"/>
      <w:marRight w:val="0"/>
      <w:marTop w:val="0"/>
      <w:marBottom w:val="0"/>
      <w:divBdr>
        <w:top w:val="none" w:sz="0" w:space="0" w:color="auto"/>
        <w:left w:val="none" w:sz="0" w:space="0" w:color="auto"/>
        <w:bottom w:val="none" w:sz="0" w:space="0" w:color="auto"/>
        <w:right w:val="none" w:sz="0" w:space="0" w:color="auto"/>
      </w:divBdr>
    </w:div>
    <w:div w:id="1024550062">
      <w:bodyDiv w:val="1"/>
      <w:marLeft w:val="0"/>
      <w:marRight w:val="0"/>
      <w:marTop w:val="0"/>
      <w:marBottom w:val="0"/>
      <w:divBdr>
        <w:top w:val="none" w:sz="0" w:space="0" w:color="auto"/>
        <w:left w:val="none" w:sz="0" w:space="0" w:color="auto"/>
        <w:bottom w:val="none" w:sz="0" w:space="0" w:color="auto"/>
        <w:right w:val="none" w:sz="0" w:space="0" w:color="auto"/>
      </w:divBdr>
    </w:div>
    <w:div w:id="1025518241">
      <w:bodyDiv w:val="1"/>
      <w:marLeft w:val="0"/>
      <w:marRight w:val="0"/>
      <w:marTop w:val="0"/>
      <w:marBottom w:val="0"/>
      <w:divBdr>
        <w:top w:val="none" w:sz="0" w:space="0" w:color="auto"/>
        <w:left w:val="none" w:sz="0" w:space="0" w:color="auto"/>
        <w:bottom w:val="none" w:sz="0" w:space="0" w:color="auto"/>
        <w:right w:val="none" w:sz="0" w:space="0" w:color="auto"/>
      </w:divBdr>
    </w:div>
    <w:div w:id="1027951075">
      <w:bodyDiv w:val="1"/>
      <w:marLeft w:val="0"/>
      <w:marRight w:val="0"/>
      <w:marTop w:val="0"/>
      <w:marBottom w:val="0"/>
      <w:divBdr>
        <w:top w:val="none" w:sz="0" w:space="0" w:color="auto"/>
        <w:left w:val="none" w:sz="0" w:space="0" w:color="auto"/>
        <w:bottom w:val="none" w:sz="0" w:space="0" w:color="auto"/>
        <w:right w:val="none" w:sz="0" w:space="0" w:color="auto"/>
      </w:divBdr>
    </w:div>
    <w:div w:id="1033572678">
      <w:bodyDiv w:val="1"/>
      <w:marLeft w:val="0"/>
      <w:marRight w:val="0"/>
      <w:marTop w:val="0"/>
      <w:marBottom w:val="0"/>
      <w:divBdr>
        <w:top w:val="none" w:sz="0" w:space="0" w:color="auto"/>
        <w:left w:val="none" w:sz="0" w:space="0" w:color="auto"/>
        <w:bottom w:val="none" w:sz="0" w:space="0" w:color="auto"/>
        <w:right w:val="none" w:sz="0" w:space="0" w:color="auto"/>
      </w:divBdr>
    </w:div>
    <w:div w:id="1045906495">
      <w:bodyDiv w:val="1"/>
      <w:marLeft w:val="0"/>
      <w:marRight w:val="0"/>
      <w:marTop w:val="0"/>
      <w:marBottom w:val="0"/>
      <w:divBdr>
        <w:top w:val="none" w:sz="0" w:space="0" w:color="auto"/>
        <w:left w:val="none" w:sz="0" w:space="0" w:color="auto"/>
        <w:bottom w:val="none" w:sz="0" w:space="0" w:color="auto"/>
        <w:right w:val="none" w:sz="0" w:space="0" w:color="auto"/>
      </w:divBdr>
    </w:div>
    <w:div w:id="1051199066">
      <w:bodyDiv w:val="1"/>
      <w:marLeft w:val="0"/>
      <w:marRight w:val="0"/>
      <w:marTop w:val="0"/>
      <w:marBottom w:val="0"/>
      <w:divBdr>
        <w:top w:val="none" w:sz="0" w:space="0" w:color="auto"/>
        <w:left w:val="none" w:sz="0" w:space="0" w:color="auto"/>
        <w:bottom w:val="none" w:sz="0" w:space="0" w:color="auto"/>
        <w:right w:val="none" w:sz="0" w:space="0" w:color="auto"/>
      </w:divBdr>
    </w:div>
    <w:div w:id="1053966413">
      <w:bodyDiv w:val="1"/>
      <w:marLeft w:val="0"/>
      <w:marRight w:val="0"/>
      <w:marTop w:val="0"/>
      <w:marBottom w:val="0"/>
      <w:divBdr>
        <w:top w:val="none" w:sz="0" w:space="0" w:color="auto"/>
        <w:left w:val="none" w:sz="0" w:space="0" w:color="auto"/>
        <w:bottom w:val="none" w:sz="0" w:space="0" w:color="auto"/>
        <w:right w:val="none" w:sz="0" w:space="0" w:color="auto"/>
      </w:divBdr>
    </w:div>
    <w:div w:id="1054282160">
      <w:bodyDiv w:val="1"/>
      <w:marLeft w:val="0"/>
      <w:marRight w:val="0"/>
      <w:marTop w:val="0"/>
      <w:marBottom w:val="0"/>
      <w:divBdr>
        <w:top w:val="none" w:sz="0" w:space="0" w:color="auto"/>
        <w:left w:val="none" w:sz="0" w:space="0" w:color="auto"/>
        <w:bottom w:val="none" w:sz="0" w:space="0" w:color="auto"/>
        <w:right w:val="none" w:sz="0" w:space="0" w:color="auto"/>
      </w:divBdr>
    </w:div>
    <w:div w:id="1054893057">
      <w:bodyDiv w:val="1"/>
      <w:marLeft w:val="0"/>
      <w:marRight w:val="0"/>
      <w:marTop w:val="0"/>
      <w:marBottom w:val="0"/>
      <w:divBdr>
        <w:top w:val="none" w:sz="0" w:space="0" w:color="auto"/>
        <w:left w:val="none" w:sz="0" w:space="0" w:color="auto"/>
        <w:bottom w:val="none" w:sz="0" w:space="0" w:color="auto"/>
        <w:right w:val="none" w:sz="0" w:space="0" w:color="auto"/>
      </w:divBdr>
    </w:div>
    <w:div w:id="1059017308">
      <w:bodyDiv w:val="1"/>
      <w:marLeft w:val="0"/>
      <w:marRight w:val="0"/>
      <w:marTop w:val="0"/>
      <w:marBottom w:val="0"/>
      <w:divBdr>
        <w:top w:val="none" w:sz="0" w:space="0" w:color="auto"/>
        <w:left w:val="none" w:sz="0" w:space="0" w:color="auto"/>
        <w:bottom w:val="none" w:sz="0" w:space="0" w:color="auto"/>
        <w:right w:val="none" w:sz="0" w:space="0" w:color="auto"/>
      </w:divBdr>
    </w:div>
    <w:div w:id="1116289544">
      <w:bodyDiv w:val="1"/>
      <w:marLeft w:val="0"/>
      <w:marRight w:val="0"/>
      <w:marTop w:val="0"/>
      <w:marBottom w:val="0"/>
      <w:divBdr>
        <w:top w:val="none" w:sz="0" w:space="0" w:color="auto"/>
        <w:left w:val="none" w:sz="0" w:space="0" w:color="auto"/>
        <w:bottom w:val="none" w:sz="0" w:space="0" w:color="auto"/>
        <w:right w:val="none" w:sz="0" w:space="0" w:color="auto"/>
      </w:divBdr>
    </w:div>
    <w:div w:id="1129931162">
      <w:bodyDiv w:val="1"/>
      <w:marLeft w:val="0"/>
      <w:marRight w:val="0"/>
      <w:marTop w:val="0"/>
      <w:marBottom w:val="0"/>
      <w:divBdr>
        <w:top w:val="none" w:sz="0" w:space="0" w:color="auto"/>
        <w:left w:val="none" w:sz="0" w:space="0" w:color="auto"/>
        <w:bottom w:val="none" w:sz="0" w:space="0" w:color="auto"/>
        <w:right w:val="none" w:sz="0" w:space="0" w:color="auto"/>
      </w:divBdr>
    </w:div>
    <w:div w:id="1143544192">
      <w:bodyDiv w:val="1"/>
      <w:marLeft w:val="0"/>
      <w:marRight w:val="0"/>
      <w:marTop w:val="0"/>
      <w:marBottom w:val="0"/>
      <w:divBdr>
        <w:top w:val="none" w:sz="0" w:space="0" w:color="auto"/>
        <w:left w:val="none" w:sz="0" w:space="0" w:color="auto"/>
        <w:bottom w:val="none" w:sz="0" w:space="0" w:color="auto"/>
        <w:right w:val="none" w:sz="0" w:space="0" w:color="auto"/>
      </w:divBdr>
    </w:div>
    <w:div w:id="1145465681">
      <w:bodyDiv w:val="1"/>
      <w:marLeft w:val="0"/>
      <w:marRight w:val="0"/>
      <w:marTop w:val="0"/>
      <w:marBottom w:val="0"/>
      <w:divBdr>
        <w:top w:val="none" w:sz="0" w:space="0" w:color="auto"/>
        <w:left w:val="none" w:sz="0" w:space="0" w:color="auto"/>
        <w:bottom w:val="none" w:sz="0" w:space="0" w:color="auto"/>
        <w:right w:val="none" w:sz="0" w:space="0" w:color="auto"/>
      </w:divBdr>
    </w:div>
    <w:div w:id="1161894247">
      <w:bodyDiv w:val="1"/>
      <w:marLeft w:val="0"/>
      <w:marRight w:val="0"/>
      <w:marTop w:val="0"/>
      <w:marBottom w:val="0"/>
      <w:divBdr>
        <w:top w:val="none" w:sz="0" w:space="0" w:color="auto"/>
        <w:left w:val="none" w:sz="0" w:space="0" w:color="auto"/>
        <w:bottom w:val="none" w:sz="0" w:space="0" w:color="auto"/>
        <w:right w:val="none" w:sz="0" w:space="0" w:color="auto"/>
      </w:divBdr>
    </w:div>
    <w:div w:id="1187988043">
      <w:bodyDiv w:val="1"/>
      <w:marLeft w:val="0"/>
      <w:marRight w:val="0"/>
      <w:marTop w:val="0"/>
      <w:marBottom w:val="0"/>
      <w:divBdr>
        <w:top w:val="none" w:sz="0" w:space="0" w:color="auto"/>
        <w:left w:val="none" w:sz="0" w:space="0" w:color="auto"/>
        <w:bottom w:val="none" w:sz="0" w:space="0" w:color="auto"/>
        <w:right w:val="none" w:sz="0" w:space="0" w:color="auto"/>
      </w:divBdr>
    </w:div>
    <w:div w:id="1222130631">
      <w:bodyDiv w:val="1"/>
      <w:marLeft w:val="0"/>
      <w:marRight w:val="0"/>
      <w:marTop w:val="0"/>
      <w:marBottom w:val="0"/>
      <w:divBdr>
        <w:top w:val="none" w:sz="0" w:space="0" w:color="auto"/>
        <w:left w:val="none" w:sz="0" w:space="0" w:color="auto"/>
        <w:bottom w:val="none" w:sz="0" w:space="0" w:color="auto"/>
        <w:right w:val="none" w:sz="0" w:space="0" w:color="auto"/>
      </w:divBdr>
    </w:div>
    <w:div w:id="1228568332">
      <w:bodyDiv w:val="1"/>
      <w:marLeft w:val="0"/>
      <w:marRight w:val="0"/>
      <w:marTop w:val="0"/>
      <w:marBottom w:val="0"/>
      <w:divBdr>
        <w:top w:val="none" w:sz="0" w:space="0" w:color="auto"/>
        <w:left w:val="none" w:sz="0" w:space="0" w:color="auto"/>
        <w:bottom w:val="none" w:sz="0" w:space="0" w:color="auto"/>
        <w:right w:val="none" w:sz="0" w:space="0" w:color="auto"/>
      </w:divBdr>
    </w:div>
    <w:div w:id="1238245805">
      <w:bodyDiv w:val="1"/>
      <w:marLeft w:val="0"/>
      <w:marRight w:val="0"/>
      <w:marTop w:val="0"/>
      <w:marBottom w:val="0"/>
      <w:divBdr>
        <w:top w:val="none" w:sz="0" w:space="0" w:color="auto"/>
        <w:left w:val="none" w:sz="0" w:space="0" w:color="auto"/>
        <w:bottom w:val="none" w:sz="0" w:space="0" w:color="auto"/>
        <w:right w:val="none" w:sz="0" w:space="0" w:color="auto"/>
      </w:divBdr>
    </w:div>
    <w:div w:id="1246039058">
      <w:bodyDiv w:val="1"/>
      <w:marLeft w:val="0"/>
      <w:marRight w:val="0"/>
      <w:marTop w:val="0"/>
      <w:marBottom w:val="0"/>
      <w:divBdr>
        <w:top w:val="none" w:sz="0" w:space="0" w:color="auto"/>
        <w:left w:val="none" w:sz="0" w:space="0" w:color="auto"/>
        <w:bottom w:val="none" w:sz="0" w:space="0" w:color="auto"/>
        <w:right w:val="none" w:sz="0" w:space="0" w:color="auto"/>
      </w:divBdr>
    </w:div>
    <w:div w:id="1255289044">
      <w:bodyDiv w:val="1"/>
      <w:marLeft w:val="0"/>
      <w:marRight w:val="0"/>
      <w:marTop w:val="0"/>
      <w:marBottom w:val="0"/>
      <w:divBdr>
        <w:top w:val="none" w:sz="0" w:space="0" w:color="auto"/>
        <w:left w:val="none" w:sz="0" w:space="0" w:color="auto"/>
        <w:bottom w:val="none" w:sz="0" w:space="0" w:color="auto"/>
        <w:right w:val="none" w:sz="0" w:space="0" w:color="auto"/>
      </w:divBdr>
    </w:div>
    <w:div w:id="1255819917">
      <w:bodyDiv w:val="1"/>
      <w:marLeft w:val="0"/>
      <w:marRight w:val="0"/>
      <w:marTop w:val="0"/>
      <w:marBottom w:val="0"/>
      <w:divBdr>
        <w:top w:val="none" w:sz="0" w:space="0" w:color="auto"/>
        <w:left w:val="none" w:sz="0" w:space="0" w:color="auto"/>
        <w:bottom w:val="none" w:sz="0" w:space="0" w:color="auto"/>
        <w:right w:val="none" w:sz="0" w:space="0" w:color="auto"/>
      </w:divBdr>
    </w:div>
    <w:div w:id="1257127849">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281456847">
      <w:bodyDiv w:val="1"/>
      <w:marLeft w:val="0"/>
      <w:marRight w:val="0"/>
      <w:marTop w:val="0"/>
      <w:marBottom w:val="0"/>
      <w:divBdr>
        <w:top w:val="none" w:sz="0" w:space="0" w:color="auto"/>
        <w:left w:val="none" w:sz="0" w:space="0" w:color="auto"/>
        <w:bottom w:val="none" w:sz="0" w:space="0" w:color="auto"/>
        <w:right w:val="none" w:sz="0" w:space="0" w:color="auto"/>
      </w:divBdr>
    </w:div>
    <w:div w:id="1288395063">
      <w:bodyDiv w:val="1"/>
      <w:marLeft w:val="0"/>
      <w:marRight w:val="0"/>
      <w:marTop w:val="0"/>
      <w:marBottom w:val="0"/>
      <w:divBdr>
        <w:top w:val="none" w:sz="0" w:space="0" w:color="auto"/>
        <w:left w:val="none" w:sz="0" w:space="0" w:color="auto"/>
        <w:bottom w:val="none" w:sz="0" w:space="0" w:color="auto"/>
        <w:right w:val="none" w:sz="0" w:space="0" w:color="auto"/>
      </w:divBdr>
      <w:divsChild>
        <w:div w:id="1471048280">
          <w:marLeft w:val="0"/>
          <w:marRight w:val="0"/>
          <w:marTop w:val="0"/>
          <w:marBottom w:val="0"/>
          <w:divBdr>
            <w:top w:val="none" w:sz="0" w:space="0" w:color="auto"/>
            <w:left w:val="none" w:sz="0" w:space="0" w:color="auto"/>
            <w:bottom w:val="none" w:sz="0" w:space="0" w:color="auto"/>
            <w:right w:val="none" w:sz="0" w:space="0" w:color="auto"/>
          </w:divBdr>
          <w:divsChild>
            <w:div w:id="1197616006">
              <w:marLeft w:val="0"/>
              <w:marRight w:val="0"/>
              <w:marTop w:val="240"/>
              <w:marBottom w:val="0"/>
              <w:divBdr>
                <w:top w:val="none" w:sz="0" w:space="0" w:color="auto"/>
                <w:left w:val="none" w:sz="0" w:space="0" w:color="auto"/>
                <w:bottom w:val="none" w:sz="0" w:space="0" w:color="auto"/>
                <w:right w:val="none" w:sz="0" w:space="0" w:color="auto"/>
              </w:divBdr>
              <w:divsChild>
                <w:div w:id="156506783">
                  <w:marLeft w:val="0"/>
                  <w:marRight w:val="0"/>
                  <w:marTop w:val="0"/>
                  <w:marBottom w:val="0"/>
                  <w:divBdr>
                    <w:top w:val="none" w:sz="0" w:space="0" w:color="auto"/>
                    <w:left w:val="none" w:sz="0" w:space="0" w:color="auto"/>
                    <w:bottom w:val="none" w:sz="0" w:space="0" w:color="auto"/>
                    <w:right w:val="none" w:sz="0" w:space="0" w:color="auto"/>
                  </w:divBdr>
                  <w:divsChild>
                    <w:div w:id="328750019">
                      <w:marLeft w:val="0"/>
                      <w:marRight w:val="0"/>
                      <w:marTop w:val="0"/>
                      <w:marBottom w:val="24"/>
                      <w:divBdr>
                        <w:top w:val="none" w:sz="0" w:space="0" w:color="auto"/>
                        <w:left w:val="none" w:sz="0" w:space="0" w:color="auto"/>
                        <w:bottom w:val="none" w:sz="0" w:space="0" w:color="auto"/>
                        <w:right w:val="none" w:sz="0" w:space="0" w:color="auto"/>
                      </w:divBdr>
                      <w:divsChild>
                        <w:div w:id="1101484822">
                          <w:marLeft w:val="0"/>
                          <w:marRight w:val="0"/>
                          <w:marTop w:val="0"/>
                          <w:marBottom w:val="0"/>
                          <w:divBdr>
                            <w:top w:val="none" w:sz="0" w:space="0" w:color="auto"/>
                            <w:left w:val="none" w:sz="0" w:space="0" w:color="auto"/>
                            <w:bottom w:val="none" w:sz="0" w:space="0" w:color="auto"/>
                            <w:right w:val="none" w:sz="0" w:space="0" w:color="auto"/>
                          </w:divBdr>
                          <w:divsChild>
                            <w:div w:id="74327061">
                              <w:marLeft w:val="120"/>
                              <w:marRight w:val="120"/>
                              <w:marTop w:val="120"/>
                              <w:marBottom w:val="120"/>
                              <w:divBdr>
                                <w:top w:val="none" w:sz="0" w:space="0" w:color="auto"/>
                                <w:left w:val="none" w:sz="0" w:space="0" w:color="auto"/>
                                <w:bottom w:val="none" w:sz="0" w:space="0" w:color="auto"/>
                                <w:right w:val="none" w:sz="0" w:space="0" w:color="auto"/>
                              </w:divBdr>
                              <w:divsChild>
                                <w:div w:id="97138322">
                                  <w:marLeft w:val="0"/>
                                  <w:marRight w:val="0"/>
                                  <w:marTop w:val="0"/>
                                  <w:marBottom w:val="0"/>
                                  <w:divBdr>
                                    <w:top w:val="none" w:sz="0" w:space="0" w:color="auto"/>
                                    <w:left w:val="none" w:sz="0" w:space="0" w:color="auto"/>
                                    <w:bottom w:val="none" w:sz="0" w:space="0" w:color="auto"/>
                                    <w:right w:val="none" w:sz="0" w:space="0" w:color="auto"/>
                                  </w:divBdr>
                                  <w:divsChild>
                                    <w:div w:id="637539393">
                                      <w:marLeft w:val="0"/>
                                      <w:marRight w:val="0"/>
                                      <w:marTop w:val="0"/>
                                      <w:marBottom w:val="0"/>
                                      <w:divBdr>
                                        <w:top w:val="none" w:sz="0" w:space="0" w:color="auto"/>
                                        <w:left w:val="none" w:sz="0" w:space="0" w:color="auto"/>
                                        <w:bottom w:val="none" w:sz="0" w:space="0" w:color="auto"/>
                                        <w:right w:val="none" w:sz="0" w:space="0" w:color="auto"/>
                                      </w:divBdr>
                                      <w:divsChild>
                                        <w:div w:id="156776216">
                                          <w:marLeft w:val="0"/>
                                          <w:marRight w:val="0"/>
                                          <w:marTop w:val="0"/>
                                          <w:marBottom w:val="0"/>
                                          <w:divBdr>
                                            <w:top w:val="none" w:sz="0" w:space="0" w:color="auto"/>
                                            <w:left w:val="none" w:sz="0" w:space="0" w:color="auto"/>
                                            <w:bottom w:val="none" w:sz="0" w:space="0" w:color="auto"/>
                                            <w:right w:val="none" w:sz="0" w:space="0" w:color="auto"/>
                                          </w:divBdr>
                                          <w:divsChild>
                                            <w:div w:id="1139763678">
                                              <w:marLeft w:val="120"/>
                                              <w:marRight w:val="120"/>
                                              <w:marTop w:val="120"/>
                                              <w:marBottom w:val="120"/>
                                              <w:divBdr>
                                                <w:top w:val="none" w:sz="0" w:space="0" w:color="auto"/>
                                                <w:left w:val="none" w:sz="0" w:space="0" w:color="auto"/>
                                                <w:bottom w:val="none" w:sz="0" w:space="0" w:color="auto"/>
                                                <w:right w:val="none" w:sz="0" w:space="0" w:color="auto"/>
                                              </w:divBdr>
                                              <w:divsChild>
                                                <w:div w:id="1947303723">
                                                  <w:marLeft w:val="0"/>
                                                  <w:marRight w:val="0"/>
                                                  <w:marTop w:val="0"/>
                                                  <w:marBottom w:val="0"/>
                                                  <w:divBdr>
                                                    <w:top w:val="none" w:sz="0" w:space="0" w:color="auto"/>
                                                    <w:left w:val="none" w:sz="0" w:space="0" w:color="auto"/>
                                                    <w:bottom w:val="none" w:sz="0" w:space="0" w:color="auto"/>
                                                    <w:right w:val="none" w:sz="0" w:space="0" w:color="auto"/>
                                                  </w:divBdr>
                                                  <w:divsChild>
                                                    <w:div w:id="1296374976">
                                                      <w:marLeft w:val="0"/>
                                                      <w:marRight w:val="0"/>
                                                      <w:marTop w:val="0"/>
                                                      <w:marBottom w:val="0"/>
                                                      <w:divBdr>
                                                        <w:top w:val="none" w:sz="0" w:space="0" w:color="auto"/>
                                                        <w:left w:val="none" w:sz="0" w:space="0" w:color="auto"/>
                                                        <w:bottom w:val="none" w:sz="0" w:space="0" w:color="auto"/>
                                                        <w:right w:val="none" w:sz="0" w:space="0" w:color="auto"/>
                                                      </w:divBdr>
                                                      <w:divsChild>
                                                        <w:div w:id="1465007217">
                                                          <w:marLeft w:val="0"/>
                                                          <w:marRight w:val="0"/>
                                                          <w:marTop w:val="0"/>
                                                          <w:marBottom w:val="0"/>
                                                          <w:divBdr>
                                                            <w:top w:val="none" w:sz="0" w:space="0" w:color="auto"/>
                                                            <w:left w:val="none" w:sz="0" w:space="0" w:color="auto"/>
                                                            <w:bottom w:val="none" w:sz="0" w:space="0" w:color="auto"/>
                                                            <w:right w:val="none" w:sz="0" w:space="0" w:color="auto"/>
                                                          </w:divBdr>
                                                          <w:divsChild>
                                                            <w:div w:id="1757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9699722">
      <w:bodyDiv w:val="1"/>
      <w:marLeft w:val="0"/>
      <w:marRight w:val="0"/>
      <w:marTop w:val="0"/>
      <w:marBottom w:val="0"/>
      <w:divBdr>
        <w:top w:val="none" w:sz="0" w:space="0" w:color="auto"/>
        <w:left w:val="none" w:sz="0" w:space="0" w:color="auto"/>
        <w:bottom w:val="none" w:sz="0" w:space="0" w:color="auto"/>
        <w:right w:val="none" w:sz="0" w:space="0" w:color="auto"/>
      </w:divBdr>
    </w:div>
    <w:div w:id="1296641689">
      <w:bodyDiv w:val="1"/>
      <w:marLeft w:val="0"/>
      <w:marRight w:val="0"/>
      <w:marTop w:val="0"/>
      <w:marBottom w:val="0"/>
      <w:divBdr>
        <w:top w:val="none" w:sz="0" w:space="0" w:color="auto"/>
        <w:left w:val="none" w:sz="0" w:space="0" w:color="auto"/>
        <w:bottom w:val="none" w:sz="0" w:space="0" w:color="auto"/>
        <w:right w:val="none" w:sz="0" w:space="0" w:color="auto"/>
      </w:divBdr>
    </w:div>
    <w:div w:id="1301183954">
      <w:bodyDiv w:val="1"/>
      <w:marLeft w:val="0"/>
      <w:marRight w:val="0"/>
      <w:marTop w:val="0"/>
      <w:marBottom w:val="0"/>
      <w:divBdr>
        <w:top w:val="none" w:sz="0" w:space="0" w:color="auto"/>
        <w:left w:val="none" w:sz="0" w:space="0" w:color="auto"/>
        <w:bottom w:val="none" w:sz="0" w:space="0" w:color="auto"/>
        <w:right w:val="none" w:sz="0" w:space="0" w:color="auto"/>
      </w:divBdr>
    </w:div>
    <w:div w:id="1304774013">
      <w:bodyDiv w:val="1"/>
      <w:marLeft w:val="0"/>
      <w:marRight w:val="0"/>
      <w:marTop w:val="0"/>
      <w:marBottom w:val="0"/>
      <w:divBdr>
        <w:top w:val="none" w:sz="0" w:space="0" w:color="auto"/>
        <w:left w:val="none" w:sz="0" w:space="0" w:color="auto"/>
        <w:bottom w:val="none" w:sz="0" w:space="0" w:color="auto"/>
        <w:right w:val="none" w:sz="0" w:space="0" w:color="auto"/>
      </w:divBdr>
    </w:div>
    <w:div w:id="1306885857">
      <w:bodyDiv w:val="1"/>
      <w:marLeft w:val="0"/>
      <w:marRight w:val="0"/>
      <w:marTop w:val="0"/>
      <w:marBottom w:val="0"/>
      <w:divBdr>
        <w:top w:val="none" w:sz="0" w:space="0" w:color="auto"/>
        <w:left w:val="none" w:sz="0" w:space="0" w:color="auto"/>
        <w:bottom w:val="none" w:sz="0" w:space="0" w:color="auto"/>
        <w:right w:val="none" w:sz="0" w:space="0" w:color="auto"/>
      </w:divBdr>
    </w:div>
    <w:div w:id="1308828020">
      <w:bodyDiv w:val="1"/>
      <w:marLeft w:val="0"/>
      <w:marRight w:val="0"/>
      <w:marTop w:val="0"/>
      <w:marBottom w:val="0"/>
      <w:divBdr>
        <w:top w:val="none" w:sz="0" w:space="0" w:color="auto"/>
        <w:left w:val="none" w:sz="0" w:space="0" w:color="auto"/>
        <w:bottom w:val="none" w:sz="0" w:space="0" w:color="auto"/>
        <w:right w:val="none" w:sz="0" w:space="0" w:color="auto"/>
      </w:divBdr>
    </w:div>
    <w:div w:id="1309095375">
      <w:bodyDiv w:val="1"/>
      <w:marLeft w:val="0"/>
      <w:marRight w:val="0"/>
      <w:marTop w:val="0"/>
      <w:marBottom w:val="0"/>
      <w:divBdr>
        <w:top w:val="none" w:sz="0" w:space="0" w:color="auto"/>
        <w:left w:val="none" w:sz="0" w:space="0" w:color="auto"/>
        <w:bottom w:val="none" w:sz="0" w:space="0" w:color="auto"/>
        <w:right w:val="none" w:sz="0" w:space="0" w:color="auto"/>
      </w:divBdr>
    </w:div>
    <w:div w:id="1313288830">
      <w:bodyDiv w:val="1"/>
      <w:marLeft w:val="0"/>
      <w:marRight w:val="0"/>
      <w:marTop w:val="0"/>
      <w:marBottom w:val="0"/>
      <w:divBdr>
        <w:top w:val="none" w:sz="0" w:space="0" w:color="auto"/>
        <w:left w:val="none" w:sz="0" w:space="0" w:color="auto"/>
        <w:bottom w:val="none" w:sz="0" w:space="0" w:color="auto"/>
        <w:right w:val="none" w:sz="0" w:space="0" w:color="auto"/>
      </w:divBdr>
    </w:div>
    <w:div w:id="1322277337">
      <w:bodyDiv w:val="1"/>
      <w:marLeft w:val="0"/>
      <w:marRight w:val="0"/>
      <w:marTop w:val="0"/>
      <w:marBottom w:val="0"/>
      <w:divBdr>
        <w:top w:val="none" w:sz="0" w:space="0" w:color="auto"/>
        <w:left w:val="none" w:sz="0" w:space="0" w:color="auto"/>
        <w:bottom w:val="none" w:sz="0" w:space="0" w:color="auto"/>
        <w:right w:val="none" w:sz="0" w:space="0" w:color="auto"/>
      </w:divBdr>
    </w:div>
    <w:div w:id="1329139366">
      <w:bodyDiv w:val="1"/>
      <w:marLeft w:val="0"/>
      <w:marRight w:val="0"/>
      <w:marTop w:val="0"/>
      <w:marBottom w:val="0"/>
      <w:divBdr>
        <w:top w:val="none" w:sz="0" w:space="0" w:color="auto"/>
        <w:left w:val="none" w:sz="0" w:space="0" w:color="auto"/>
        <w:bottom w:val="none" w:sz="0" w:space="0" w:color="auto"/>
        <w:right w:val="none" w:sz="0" w:space="0" w:color="auto"/>
      </w:divBdr>
    </w:div>
    <w:div w:id="1337419012">
      <w:bodyDiv w:val="1"/>
      <w:marLeft w:val="0"/>
      <w:marRight w:val="0"/>
      <w:marTop w:val="0"/>
      <w:marBottom w:val="0"/>
      <w:divBdr>
        <w:top w:val="none" w:sz="0" w:space="0" w:color="auto"/>
        <w:left w:val="none" w:sz="0" w:space="0" w:color="auto"/>
        <w:bottom w:val="none" w:sz="0" w:space="0" w:color="auto"/>
        <w:right w:val="none" w:sz="0" w:space="0" w:color="auto"/>
      </w:divBdr>
    </w:div>
    <w:div w:id="1346520341">
      <w:bodyDiv w:val="1"/>
      <w:marLeft w:val="0"/>
      <w:marRight w:val="0"/>
      <w:marTop w:val="0"/>
      <w:marBottom w:val="0"/>
      <w:divBdr>
        <w:top w:val="none" w:sz="0" w:space="0" w:color="auto"/>
        <w:left w:val="none" w:sz="0" w:space="0" w:color="auto"/>
        <w:bottom w:val="none" w:sz="0" w:space="0" w:color="auto"/>
        <w:right w:val="none" w:sz="0" w:space="0" w:color="auto"/>
      </w:divBdr>
    </w:div>
    <w:div w:id="1359240890">
      <w:bodyDiv w:val="1"/>
      <w:marLeft w:val="0"/>
      <w:marRight w:val="0"/>
      <w:marTop w:val="0"/>
      <w:marBottom w:val="0"/>
      <w:divBdr>
        <w:top w:val="none" w:sz="0" w:space="0" w:color="auto"/>
        <w:left w:val="none" w:sz="0" w:space="0" w:color="auto"/>
        <w:bottom w:val="none" w:sz="0" w:space="0" w:color="auto"/>
        <w:right w:val="none" w:sz="0" w:space="0" w:color="auto"/>
      </w:divBdr>
    </w:div>
    <w:div w:id="1372606042">
      <w:bodyDiv w:val="1"/>
      <w:marLeft w:val="0"/>
      <w:marRight w:val="0"/>
      <w:marTop w:val="0"/>
      <w:marBottom w:val="0"/>
      <w:divBdr>
        <w:top w:val="none" w:sz="0" w:space="0" w:color="auto"/>
        <w:left w:val="none" w:sz="0" w:space="0" w:color="auto"/>
        <w:bottom w:val="none" w:sz="0" w:space="0" w:color="auto"/>
        <w:right w:val="none" w:sz="0" w:space="0" w:color="auto"/>
      </w:divBdr>
    </w:div>
    <w:div w:id="1374773957">
      <w:bodyDiv w:val="1"/>
      <w:marLeft w:val="0"/>
      <w:marRight w:val="0"/>
      <w:marTop w:val="0"/>
      <w:marBottom w:val="0"/>
      <w:divBdr>
        <w:top w:val="none" w:sz="0" w:space="0" w:color="auto"/>
        <w:left w:val="none" w:sz="0" w:space="0" w:color="auto"/>
        <w:bottom w:val="none" w:sz="0" w:space="0" w:color="auto"/>
        <w:right w:val="none" w:sz="0" w:space="0" w:color="auto"/>
      </w:divBdr>
    </w:div>
    <w:div w:id="1390836862">
      <w:bodyDiv w:val="1"/>
      <w:marLeft w:val="0"/>
      <w:marRight w:val="0"/>
      <w:marTop w:val="0"/>
      <w:marBottom w:val="0"/>
      <w:divBdr>
        <w:top w:val="none" w:sz="0" w:space="0" w:color="auto"/>
        <w:left w:val="none" w:sz="0" w:space="0" w:color="auto"/>
        <w:bottom w:val="none" w:sz="0" w:space="0" w:color="auto"/>
        <w:right w:val="none" w:sz="0" w:space="0" w:color="auto"/>
      </w:divBdr>
    </w:div>
    <w:div w:id="1412892696">
      <w:bodyDiv w:val="1"/>
      <w:marLeft w:val="0"/>
      <w:marRight w:val="0"/>
      <w:marTop w:val="0"/>
      <w:marBottom w:val="0"/>
      <w:divBdr>
        <w:top w:val="none" w:sz="0" w:space="0" w:color="auto"/>
        <w:left w:val="none" w:sz="0" w:space="0" w:color="auto"/>
        <w:bottom w:val="none" w:sz="0" w:space="0" w:color="auto"/>
        <w:right w:val="none" w:sz="0" w:space="0" w:color="auto"/>
      </w:divBdr>
    </w:div>
    <w:div w:id="1414159932">
      <w:bodyDiv w:val="1"/>
      <w:marLeft w:val="0"/>
      <w:marRight w:val="0"/>
      <w:marTop w:val="0"/>
      <w:marBottom w:val="0"/>
      <w:divBdr>
        <w:top w:val="none" w:sz="0" w:space="0" w:color="auto"/>
        <w:left w:val="none" w:sz="0" w:space="0" w:color="auto"/>
        <w:bottom w:val="none" w:sz="0" w:space="0" w:color="auto"/>
        <w:right w:val="none" w:sz="0" w:space="0" w:color="auto"/>
      </w:divBdr>
    </w:div>
    <w:div w:id="1426195077">
      <w:bodyDiv w:val="1"/>
      <w:marLeft w:val="0"/>
      <w:marRight w:val="0"/>
      <w:marTop w:val="0"/>
      <w:marBottom w:val="0"/>
      <w:divBdr>
        <w:top w:val="none" w:sz="0" w:space="0" w:color="auto"/>
        <w:left w:val="none" w:sz="0" w:space="0" w:color="auto"/>
        <w:bottom w:val="none" w:sz="0" w:space="0" w:color="auto"/>
        <w:right w:val="none" w:sz="0" w:space="0" w:color="auto"/>
      </w:divBdr>
    </w:div>
    <w:div w:id="1436093215">
      <w:bodyDiv w:val="1"/>
      <w:marLeft w:val="0"/>
      <w:marRight w:val="0"/>
      <w:marTop w:val="0"/>
      <w:marBottom w:val="0"/>
      <w:divBdr>
        <w:top w:val="none" w:sz="0" w:space="0" w:color="auto"/>
        <w:left w:val="none" w:sz="0" w:space="0" w:color="auto"/>
        <w:bottom w:val="none" w:sz="0" w:space="0" w:color="auto"/>
        <w:right w:val="none" w:sz="0" w:space="0" w:color="auto"/>
      </w:divBdr>
    </w:div>
    <w:div w:id="1459764789">
      <w:bodyDiv w:val="1"/>
      <w:marLeft w:val="0"/>
      <w:marRight w:val="0"/>
      <w:marTop w:val="0"/>
      <w:marBottom w:val="0"/>
      <w:divBdr>
        <w:top w:val="none" w:sz="0" w:space="0" w:color="auto"/>
        <w:left w:val="none" w:sz="0" w:space="0" w:color="auto"/>
        <w:bottom w:val="none" w:sz="0" w:space="0" w:color="auto"/>
        <w:right w:val="none" w:sz="0" w:space="0" w:color="auto"/>
      </w:divBdr>
    </w:div>
    <w:div w:id="1483038283">
      <w:bodyDiv w:val="1"/>
      <w:marLeft w:val="0"/>
      <w:marRight w:val="0"/>
      <w:marTop w:val="0"/>
      <w:marBottom w:val="0"/>
      <w:divBdr>
        <w:top w:val="none" w:sz="0" w:space="0" w:color="auto"/>
        <w:left w:val="none" w:sz="0" w:space="0" w:color="auto"/>
        <w:bottom w:val="none" w:sz="0" w:space="0" w:color="auto"/>
        <w:right w:val="none" w:sz="0" w:space="0" w:color="auto"/>
      </w:divBdr>
    </w:div>
    <w:div w:id="1486163131">
      <w:bodyDiv w:val="1"/>
      <w:marLeft w:val="0"/>
      <w:marRight w:val="0"/>
      <w:marTop w:val="0"/>
      <w:marBottom w:val="0"/>
      <w:divBdr>
        <w:top w:val="none" w:sz="0" w:space="0" w:color="auto"/>
        <w:left w:val="none" w:sz="0" w:space="0" w:color="auto"/>
        <w:bottom w:val="none" w:sz="0" w:space="0" w:color="auto"/>
        <w:right w:val="none" w:sz="0" w:space="0" w:color="auto"/>
      </w:divBdr>
    </w:div>
    <w:div w:id="1491480696">
      <w:bodyDiv w:val="1"/>
      <w:marLeft w:val="0"/>
      <w:marRight w:val="0"/>
      <w:marTop w:val="0"/>
      <w:marBottom w:val="0"/>
      <w:divBdr>
        <w:top w:val="none" w:sz="0" w:space="0" w:color="auto"/>
        <w:left w:val="none" w:sz="0" w:space="0" w:color="auto"/>
        <w:bottom w:val="none" w:sz="0" w:space="0" w:color="auto"/>
        <w:right w:val="none" w:sz="0" w:space="0" w:color="auto"/>
      </w:divBdr>
    </w:div>
    <w:div w:id="1506477735">
      <w:bodyDiv w:val="1"/>
      <w:marLeft w:val="0"/>
      <w:marRight w:val="0"/>
      <w:marTop w:val="0"/>
      <w:marBottom w:val="0"/>
      <w:divBdr>
        <w:top w:val="none" w:sz="0" w:space="0" w:color="auto"/>
        <w:left w:val="none" w:sz="0" w:space="0" w:color="auto"/>
        <w:bottom w:val="none" w:sz="0" w:space="0" w:color="auto"/>
        <w:right w:val="none" w:sz="0" w:space="0" w:color="auto"/>
      </w:divBdr>
    </w:div>
    <w:div w:id="1519853652">
      <w:bodyDiv w:val="1"/>
      <w:marLeft w:val="0"/>
      <w:marRight w:val="0"/>
      <w:marTop w:val="0"/>
      <w:marBottom w:val="0"/>
      <w:divBdr>
        <w:top w:val="none" w:sz="0" w:space="0" w:color="auto"/>
        <w:left w:val="none" w:sz="0" w:space="0" w:color="auto"/>
        <w:bottom w:val="none" w:sz="0" w:space="0" w:color="auto"/>
        <w:right w:val="none" w:sz="0" w:space="0" w:color="auto"/>
      </w:divBdr>
    </w:div>
    <w:div w:id="1520312650">
      <w:bodyDiv w:val="1"/>
      <w:marLeft w:val="0"/>
      <w:marRight w:val="0"/>
      <w:marTop w:val="0"/>
      <w:marBottom w:val="0"/>
      <w:divBdr>
        <w:top w:val="none" w:sz="0" w:space="0" w:color="auto"/>
        <w:left w:val="none" w:sz="0" w:space="0" w:color="auto"/>
        <w:bottom w:val="none" w:sz="0" w:space="0" w:color="auto"/>
        <w:right w:val="none" w:sz="0" w:space="0" w:color="auto"/>
      </w:divBdr>
    </w:div>
    <w:div w:id="1520923286">
      <w:bodyDiv w:val="1"/>
      <w:marLeft w:val="0"/>
      <w:marRight w:val="0"/>
      <w:marTop w:val="0"/>
      <w:marBottom w:val="0"/>
      <w:divBdr>
        <w:top w:val="none" w:sz="0" w:space="0" w:color="auto"/>
        <w:left w:val="none" w:sz="0" w:space="0" w:color="auto"/>
        <w:bottom w:val="none" w:sz="0" w:space="0" w:color="auto"/>
        <w:right w:val="none" w:sz="0" w:space="0" w:color="auto"/>
      </w:divBdr>
    </w:div>
    <w:div w:id="1530098723">
      <w:bodyDiv w:val="1"/>
      <w:marLeft w:val="0"/>
      <w:marRight w:val="0"/>
      <w:marTop w:val="0"/>
      <w:marBottom w:val="0"/>
      <w:divBdr>
        <w:top w:val="none" w:sz="0" w:space="0" w:color="auto"/>
        <w:left w:val="none" w:sz="0" w:space="0" w:color="auto"/>
        <w:bottom w:val="none" w:sz="0" w:space="0" w:color="auto"/>
        <w:right w:val="none" w:sz="0" w:space="0" w:color="auto"/>
      </w:divBdr>
    </w:div>
    <w:div w:id="1533179247">
      <w:bodyDiv w:val="1"/>
      <w:marLeft w:val="0"/>
      <w:marRight w:val="0"/>
      <w:marTop w:val="0"/>
      <w:marBottom w:val="0"/>
      <w:divBdr>
        <w:top w:val="none" w:sz="0" w:space="0" w:color="auto"/>
        <w:left w:val="none" w:sz="0" w:space="0" w:color="auto"/>
        <w:bottom w:val="none" w:sz="0" w:space="0" w:color="auto"/>
        <w:right w:val="none" w:sz="0" w:space="0" w:color="auto"/>
      </w:divBdr>
    </w:div>
    <w:div w:id="1533611715">
      <w:bodyDiv w:val="1"/>
      <w:marLeft w:val="0"/>
      <w:marRight w:val="0"/>
      <w:marTop w:val="0"/>
      <w:marBottom w:val="0"/>
      <w:divBdr>
        <w:top w:val="none" w:sz="0" w:space="0" w:color="auto"/>
        <w:left w:val="none" w:sz="0" w:space="0" w:color="auto"/>
        <w:bottom w:val="none" w:sz="0" w:space="0" w:color="auto"/>
        <w:right w:val="none" w:sz="0" w:space="0" w:color="auto"/>
      </w:divBdr>
    </w:div>
    <w:div w:id="1540194117">
      <w:bodyDiv w:val="1"/>
      <w:marLeft w:val="0"/>
      <w:marRight w:val="0"/>
      <w:marTop w:val="0"/>
      <w:marBottom w:val="0"/>
      <w:divBdr>
        <w:top w:val="none" w:sz="0" w:space="0" w:color="auto"/>
        <w:left w:val="none" w:sz="0" w:space="0" w:color="auto"/>
        <w:bottom w:val="none" w:sz="0" w:space="0" w:color="auto"/>
        <w:right w:val="none" w:sz="0" w:space="0" w:color="auto"/>
      </w:divBdr>
    </w:div>
    <w:div w:id="1542285389">
      <w:bodyDiv w:val="1"/>
      <w:marLeft w:val="0"/>
      <w:marRight w:val="0"/>
      <w:marTop w:val="0"/>
      <w:marBottom w:val="0"/>
      <w:divBdr>
        <w:top w:val="none" w:sz="0" w:space="0" w:color="auto"/>
        <w:left w:val="none" w:sz="0" w:space="0" w:color="auto"/>
        <w:bottom w:val="none" w:sz="0" w:space="0" w:color="auto"/>
        <w:right w:val="none" w:sz="0" w:space="0" w:color="auto"/>
      </w:divBdr>
    </w:div>
    <w:div w:id="1554195764">
      <w:bodyDiv w:val="1"/>
      <w:marLeft w:val="0"/>
      <w:marRight w:val="0"/>
      <w:marTop w:val="0"/>
      <w:marBottom w:val="0"/>
      <w:divBdr>
        <w:top w:val="none" w:sz="0" w:space="0" w:color="auto"/>
        <w:left w:val="none" w:sz="0" w:space="0" w:color="auto"/>
        <w:bottom w:val="none" w:sz="0" w:space="0" w:color="auto"/>
        <w:right w:val="none" w:sz="0" w:space="0" w:color="auto"/>
      </w:divBdr>
    </w:div>
    <w:div w:id="1562516095">
      <w:bodyDiv w:val="1"/>
      <w:marLeft w:val="0"/>
      <w:marRight w:val="0"/>
      <w:marTop w:val="0"/>
      <w:marBottom w:val="0"/>
      <w:divBdr>
        <w:top w:val="none" w:sz="0" w:space="0" w:color="auto"/>
        <w:left w:val="none" w:sz="0" w:space="0" w:color="auto"/>
        <w:bottom w:val="none" w:sz="0" w:space="0" w:color="auto"/>
        <w:right w:val="none" w:sz="0" w:space="0" w:color="auto"/>
      </w:divBdr>
    </w:div>
    <w:div w:id="1571038312">
      <w:bodyDiv w:val="1"/>
      <w:marLeft w:val="0"/>
      <w:marRight w:val="0"/>
      <w:marTop w:val="0"/>
      <w:marBottom w:val="0"/>
      <w:divBdr>
        <w:top w:val="none" w:sz="0" w:space="0" w:color="auto"/>
        <w:left w:val="none" w:sz="0" w:space="0" w:color="auto"/>
        <w:bottom w:val="none" w:sz="0" w:space="0" w:color="auto"/>
        <w:right w:val="none" w:sz="0" w:space="0" w:color="auto"/>
      </w:divBdr>
    </w:div>
    <w:div w:id="1572035384">
      <w:bodyDiv w:val="1"/>
      <w:marLeft w:val="0"/>
      <w:marRight w:val="0"/>
      <w:marTop w:val="0"/>
      <w:marBottom w:val="0"/>
      <w:divBdr>
        <w:top w:val="none" w:sz="0" w:space="0" w:color="auto"/>
        <w:left w:val="none" w:sz="0" w:space="0" w:color="auto"/>
        <w:bottom w:val="none" w:sz="0" w:space="0" w:color="auto"/>
        <w:right w:val="none" w:sz="0" w:space="0" w:color="auto"/>
      </w:divBdr>
    </w:div>
    <w:div w:id="1572345242">
      <w:bodyDiv w:val="1"/>
      <w:marLeft w:val="0"/>
      <w:marRight w:val="0"/>
      <w:marTop w:val="0"/>
      <w:marBottom w:val="0"/>
      <w:divBdr>
        <w:top w:val="none" w:sz="0" w:space="0" w:color="auto"/>
        <w:left w:val="none" w:sz="0" w:space="0" w:color="auto"/>
        <w:bottom w:val="none" w:sz="0" w:space="0" w:color="auto"/>
        <w:right w:val="none" w:sz="0" w:space="0" w:color="auto"/>
      </w:divBdr>
    </w:div>
    <w:div w:id="1576159196">
      <w:bodyDiv w:val="1"/>
      <w:marLeft w:val="0"/>
      <w:marRight w:val="0"/>
      <w:marTop w:val="0"/>
      <w:marBottom w:val="0"/>
      <w:divBdr>
        <w:top w:val="none" w:sz="0" w:space="0" w:color="auto"/>
        <w:left w:val="none" w:sz="0" w:space="0" w:color="auto"/>
        <w:bottom w:val="none" w:sz="0" w:space="0" w:color="auto"/>
        <w:right w:val="none" w:sz="0" w:space="0" w:color="auto"/>
      </w:divBdr>
    </w:div>
    <w:div w:id="1579056405">
      <w:bodyDiv w:val="1"/>
      <w:marLeft w:val="0"/>
      <w:marRight w:val="0"/>
      <w:marTop w:val="0"/>
      <w:marBottom w:val="0"/>
      <w:divBdr>
        <w:top w:val="none" w:sz="0" w:space="0" w:color="auto"/>
        <w:left w:val="none" w:sz="0" w:space="0" w:color="auto"/>
        <w:bottom w:val="none" w:sz="0" w:space="0" w:color="auto"/>
        <w:right w:val="none" w:sz="0" w:space="0" w:color="auto"/>
      </w:divBdr>
    </w:div>
    <w:div w:id="1590965457">
      <w:bodyDiv w:val="1"/>
      <w:marLeft w:val="0"/>
      <w:marRight w:val="0"/>
      <w:marTop w:val="0"/>
      <w:marBottom w:val="0"/>
      <w:divBdr>
        <w:top w:val="none" w:sz="0" w:space="0" w:color="auto"/>
        <w:left w:val="none" w:sz="0" w:space="0" w:color="auto"/>
        <w:bottom w:val="none" w:sz="0" w:space="0" w:color="auto"/>
        <w:right w:val="none" w:sz="0" w:space="0" w:color="auto"/>
      </w:divBdr>
    </w:div>
    <w:div w:id="1609240339">
      <w:bodyDiv w:val="1"/>
      <w:marLeft w:val="0"/>
      <w:marRight w:val="0"/>
      <w:marTop w:val="0"/>
      <w:marBottom w:val="0"/>
      <w:divBdr>
        <w:top w:val="none" w:sz="0" w:space="0" w:color="auto"/>
        <w:left w:val="none" w:sz="0" w:space="0" w:color="auto"/>
        <w:bottom w:val="none" w:sz="0" w:space="0" w:color="auto"/>
        <w:right w:val="none" w:sz="0" w:space="0" w:color="auto"/>
      </w:divBdr>
    </w:div>
    <w:div w:id="1613702836">
      <w:bodyDiv w:val="1"/>
      <w:marLeft w:val="0"/>
      <w:marRight w:val="0"/>
      <w:marTop w:val="0"/>
      <w:marBottom w:val="0"/>
      <w:divBdr>
        <w:top w:val="none" w:sz="0" w:space="0" w:color="auto"/>
        <w:left w:val="none" w:sz="0" w:space="0" w:color="auto"/>
        <w:bottom w:val="none" w:sz="0" w:space="0" w:color="auto"/>
        <w:right w:val="none" w:sz="0" w:space="0" w:color="auto"/>
      </w:divBdr>
    </w:div>
    <w:div w:id="1620792296">
      <w:bodyDiv w:val="1"/>
      <w:marLeft w:val="0"/>
      <w:marRight w:val="0"/>
      <w:marTop w:val="0"/>
      <w:marBottom w:val="0"/>
      <w:divBdr>
        <w:top w:val="none" w:sz="0" w:space="0" w:color="auto"/>
        <w:left w:val="none" w:sz="0" w:space="0" w:color="auto"/>
        <w:bottom w:val="none" w:sz="0" w:space="0" w:color="auto"/>
        <w:right w:val="none" w:sz="0" w:space="0" w:color="auto"/>
      </w:divBdr>
    </w:div>
    <w:div w:id="1621498396">
      <w:bodyDiv w:val="1"/>
      <w:marLeft w:val="0"/>
      <w:marRight w:val="0"/>
      <w:marTop w:val="0"/>
      <w:marBottom w:val="0"/>
      <w:divBdr>
        <w:top w:val="none" w:sz="0" w:space="0" w:color="auto"/>
        <w:left w:val="none" w:sz="0" w:space="0" w:color="auto"/>
        <w:bottom w:val="none" w:sz="0" w:space="0" w:color="auto"/>
        <w:right w:val="none" w:sz="0" w:space="0" w:color="auto"/>
      </w:divBdr>
    </w:div>
    <w:div w:id="1622303471">
      <w:bodyDiv w:val="1"/>
      <w:marLeft w:val="0"/>
      <w:marRight w:val="0"/>
      <w:marTop w:val="0"/>
      <w:marBottom w:val="0"/>
      <w:divBdr>
        <w:top w:val="none" w:sz="0" w:space="0" w:color="auto"/>
        <w:left w:val="none" w:sz="0" w:space="0" w:color="auto"/>
        <w:bottom w:val="none" w:sz="0" w:space="0" w:color="auto"/>
        <w:right w:val="none" w:sz="0" w:space="0" w:color="auto"/>
      </w:divBdr>
    </w:div>
    <w:div w:id="1622684478">
      <w:bodyDiv w:val="1"/>
      <w:marLeft w:val="0"/>
      <w:marRight w:val="0"/>
      <w:marTop w:val="0"/>
      <w:marBottom w:val="0"/>
      <w:divBdr>
        <w:top w:val="none" w:sz="0" w:space="0" w:color="auto"/>
        <w:left w:val="none" w:sz="0" w:space="0" w:color="auto"/>
        <w:bottom w:val="none" w:sz="0" w:space="0" w:color="auto"/>
        <w:right w:val="none" w:sz="0" w:space="0" w:color="auto"/>
      </w:divBdr>
    </w:div>
    <w:div w:id="1626497160">
      <w:bodyDiv w:val="1"/>
      <w:marLeft w:val="0"/>
      <w:marRight w:val="0"/>
      <w:marTop w:val="0"/>
      <w:marBottom w:val="0"/>
      <w:divBdr>
        <w:top w:val="none" w:sz="0" w:space="0" w:color="auto"/>
        <w:left w:val="none" w:sz="0" w:space="0" w:color="auto"/>
        <w:bottom w:val="none" w:sz="0" w:space="0" w:color="auto"/>
        <w:right w:val="none" w:sz="0" w:space="0" w:color="auto"/>
      </w:divBdr>
    </w:div>
    <w:div w:id="1635596544">
      <w:bodyDiv w:val="1"/>
      <w:marLeft w:val="0"/>
      <w:marRight w:val="0"/>
      <w:marTop w:val="0"/>
      <w:marBottom w:val="0"/>
      <w:divBdr>
        <w:top w:val="none" w:sz="0" w:space="0" w:color="auto"/>
        <w:left w:val="none" w:sz="0" w:space="0" w:color="auto"/>
        <w:bottom w:val="none" w:sz="0" w:space="0" w:color="auto"/>
        <w:right w:val="none" w:sz="0" w:space="0" w:color="auto"/>
      </w:divBdr>
    </w:div>
    <w:div w:id="1646088257">
      <w:bodyDiv w:val="1"/>
      <w:marLeft w:val="0"/>
      <w:marRight w:val="0"/>
      <w:marTop w:val="0"/>
      <w:marBottom w:val="0"/>
      <w:divBdr>
        <w:top w:val="none" w:sz="0" w:space="0" w:color="auto"/>
        <w:left w:val="none" w:sz="0" w:space="0" w:color="auto"/>
        <w:bottom w:val="none" w:sz="0" w:space="0" w:color="auto"/>
        <w:right w:val="none" w:sz="0" w:space="0" w:color="auto"/>
      </w:divBdr>
    </w:div>
    <w:div w:id="1648629632">
      <w:bodyDiv w:val="1"/>
      <w:marLeft w:val="0"/>
      <w:marRight w:val="0"/>
      <w:marTop w:val="0"/>
      <w:marBottom w:val="0"/>
      <w:divBdr>
        <w:top w:val="none" w:sz="0" w:space="0" w:color="auto"/>
        <w:left w:val="none" w:sz="0" w:space="0" w:color="auto"/>
        <w:bottom w:val="none" w:sz="0" w:space="0" w:color="auto"/>
        <w:right w:val="none" w:sz="0" w:space="0" w:color="auto"/>
      </w:divBdr>
    </w:div>
    <w:div w:id="1677003405">
      <w:bodyDiv w:val="1"/>
      <w:marLeft w:val="0"/>
      <w:marRight w:val="0"/>
      <w:marTop w:val="0"/>
      <w:marBottom w:val="0"/>
      <w:divBdr>
        <w:top w:val="none" w:sz="0" w:space="0" w:color="auto"/>
        <w:left w:val="none" w:sz="0" w:space="0" w:color="auto"/>
        <w:bottom w:val="none" w:sz="0" w:space="0" w:color="auto"/>
        <w:right w:val="none" w:sz="0" w:space="0" w:color="auto"/>
      </w:divBdr>
    </w:div>
    <w:div w:id="1681002325">
      <w:bodyDiv w:val="1"/>
      <w:marLeft w:val="0"/>
      <w:marRight w:val="0"/>
      <w:marTop w:val="0"/>
      <w:marBottom w:val="0"/>
      <w:divBdr>
        <w:top w:val="none" w:sz="0" w:space="0" w:color="auto"/>
        <w:left w:val="none" w:sz="0" w:space="0" w:color="auto"/>
        <w:bottom w:val="none" w:sz="0" w:space="0" w:color="auto"/>
        <w:right w:val="none" w:sz="0" w:space="0" w:color="auto"/>
      </w:divBdr>
    </w:div>
    <w:div w:id="1685814720">
      <w:bodyDiv w:val="1"/>
      <w:marLeft w:val="0"/>
      <w:marRight w:val="0"/>
      <w:marTop w:val="0"/>
      <w:marBottom w:val="0"/>
      <w:divBdr>
        <w:top w:val="none" w:sz="0" w:space="0" w:color="auto"/>
        <w:left w:val="none" w:sz="0" w:space="0" w:color="auto"/>
        <w:bottom w:val="none" w:sz="0" w:space="0" w:color="auto"/>
        <w:right w:val="none" w:sz="0" w:space="0" w:color="auto"/>
      </w:divBdr>
    </w:div>
    <w:div w:id="1693216370">
      <w:bodyDiv w:val="1"/>
      <w:marLeft w:val="0"/>
      <w:marRight w:val="0"/>
      <w:marTop w:val="0"/>
      <w:marBottom w:val="0"/>
      <w:divBdr>
        <w:top w:val="none" w:sz="0" w:space="0" w:color="auto"/>
        <w:left w:val="none" w:sz="0" w:space="0" w:color="auto"/>
        <w:bottom w:val="none" w:sz="0" w:space="0" w:color="auto"/>
        <w:right w:val="none" w:sz="0" w:space="0" w:color="auto"/>
      </w:divBdr>
    </w:div>
    <w:div w:id="1696615418">
      <w:bodyDiv w:val="1"/>
      <w:marLeft w:val="0"/>
      <w:marRight w:val="0"/>
      <w:marTop w:val="0"/>
      <w:marBottom w:val="0"/>
      <w:divBdr>
        <w:top w:val="none" w:sz="0" w:space="0" w:color="auto"/>
        <w:left w:val="none" w:sz="0" w:space="0" w:color="auto"/>
        <w:bottom w:val="none" w:sz="0" w:space="0" w:color="auto"/>
        <w:right w:val="none" w:sz="0" w:space="0" w:color="auto"/>
      </w:divBdr>
    </w:div>
    <w:div w:id="1699549626">
      <w:bodyDiv w:val="1"/>
      <w:marLeft w:val="0"/>
      <w:marRight w:val="0"/>
      <w:marTop w:val="0"/>
      <w:marBottom w:val="0"/>
      <w:divBdr>
        <w:top w:val="none" w:sz="0" w:space="0" w:color="auto"/>
        <w:left w:val="none" w:sz="0" w:space="0" w:color="auto"/>
        <w:bottom w:val="none" w:sz="0" w:space="0" w:color="auto"/>
        <w:right w:val="none" w:sz="0" w:space="0" w:color="auto"/>
      </w:divBdr>
    </w:div>
    <w:div w:id="1705669988">
      <w:bodyDiv w:val="1"/>
      <w:marLeft w:val="0"/>
      <w:marRight w:val="0"/>
      <w:marTop w:val="0"/>
      <w:marBottom w:val="0"/>
      <w:divBdr>
        <w:top w:val="none" w:sz="0" w:space="0" w:color="auto"/>
        <w:left w:val="none" w:sz="0" w:space="0" w:color="auto"/>
        <w:bottom w:val="none" w:sz="0" w:space="0" w:color="auto"/>
        <w:right w:val="none" w:sz="0" w:space="0" w:color="auto"/>
      </w:divBdr>
    </w:div>
    <w:div w:id="1733120688">
      <w:bodyDiv w:val="1"/>
      <w:marLeft w:val="0"/>
      <w:marRight w:val="0"/>
      <w:marTop w:val="0"/>
      <w:marBottom w:val="0"/>
      <w:divBdr>
        <w:top w:val="none" w:sz="0" w:space="0" w:color="auto"/>
        <w:left w:val="none" w:sz="0" w:space="0" w:color="auto"/>
        <w:bottom w:val="none" w:sz="0" w:space="0" w:color="auto"/>
        <w:right w:val="none" w:sz="0" w:space="0" w:color="auto"/>
      </w:divBdr>
    </w:div>
    <w:div w:id="1733651272">
      <w:bodyDiv w:val="1"/>
      <w:marLeft w:val="0"/>
      <w:marRight w:val="0"/>
      <w:marTop w:val="0"/>
      <w:marBottom w:val="0"/>
      <w:divBdr>
        <w:top w:val="none" w:sz="0" w:space="0" w:color="auto"/>
        <w:left w:val="none" w:sz="0" w:space="0" w:color="auto"/>
        <w:bottom w:val="none" w:sz="0" w:space="0" w:color="auto"/>
        <w:right w:val="none" w:sz="0" w:space="0" w:color="auto"/>
      </w:divBdr>
    </w:div>
    <w:div w:id="1740177962">
      <w:bodyDiv w:val="1"/>
      <w:marLeft w:val="0"/>
      <w:marRight w:val="0"/>
      <w:marTop w:val="0"/>
      <w:marBottom w:val="0"/>
      <w:divBdr>
        <w:top w:val="none" w:sz="0" w:space="0" w:color="auto"/>
        <w:left w:val="none" w:sz="0" w:space="0" w:color="auto"/>
        <w:bottom w:val="none" w:sz="0" w:space="0" w:color="auto"/>
        <w:right w:val="none" w:sz="0" w:space="0" w:color="auto"/>
      </w:divBdr>
    </w:div>
    <w:div w:id="1749426618">
      <w:bodyDiv w:val="1"/>
      <w:marLeft w:val="0"/>
      <w:marRight w:val="0"/>
      <w:marTop w:val="0"/>
      <w:marBottom w:val="0"/>
      <w:divBdr>
        <w:top w:val="none" w:sz="0" w:space="0" w:color="auto"/>
        <w:left w:val="none" w:sz="0" w:space="0" w:color="auto"/>
        <w:bottom w:val="none" w:sz="0" w:space="0" w:color="auto"/>
        <w:right w:val="none" w:sz="0" w:space="0" w:color="auto"/>
      </w:divBdr>
      <w:divsChild>
        <w:div w:id="576741959">
          <w:marLeft w:val="0"/>
          <w:marRight w:val="0"/>
          <w:marTop w:val="0"/>
          <w:marBottom w:val="0"/>
          <w:divBdr>
            <w:top w:val="none" w:sz="0" w:space="0" w:color="auto"/>
            <w:left w:val="none" w:sz="0" w:space="0" w:color="auto"/>
            <w:bottom w:val="none" w:sz="0" w:space="0" w:color="auto"/>
            <w:right w:val="none" w:sz="0" w:space="0" w:color="auto"/>
          </w:divBdr>
          <w:divsChild>
            <w:div w:id="180079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4212">
      <w:bodyDiv w:val="1"/>
      <w:marLeft w:val="0"/>
      <w:marRight w:val="0"/>
      <w:marTop w:val="0"/>
      <w:marBottom w:val="0"/>
      <w:divBdr>
        <w:top w:val="none" w:sz="0" w:space="0" w:color="auto"/>
        <w:left w:val="none" w:sz="0" w:space="0" w:color="auto"/>
        <w:bottom w:val="none" w:sz="0" w:space="0" w:color="auto"/>
        <w:right w:val="none" w:sz="0" w:space="0" w:color="auto"/>
      </w:divBdr>
    </w:div>
    <w:div w:id="1759712979">
      <w:bodyDiv w:val="1"/>
      <w:marLeft w:val="0"/>
      <w:marRight w:val="0"/>
      <w:marTop w:val="0"/>
      <w:marBottom w:val="0"/>
      <w:divBdr>
        <w:top w:val="none" w:sz="0" w:space="0" w:color="auto"/>
        <w:left w:val="none" w:sz="0" w:space="0" w:color="auto"/>
        <w:bottom w:val="none" w:sz="0" w:space="0" w:color="auto"/>
        <w:right w:val="none" w:sz="0" w:space="0" w:color="auto"/>
      </w:divBdr>
    </w:div>
    <w:div w:id="1781215054">
      <w:bodyDiv w:val="1"/>
      <w:marLeft w:val="0"/>
      <w:marRight w:val="0"/>
      <w:marTop w:val="0"/>
      <w:marBottom w:val="0"/>
      <w:divBdr>
        <w:top w:val="none" w:sz="0" w:space="0" w:color="auto"/>
        <w:left w:val="none" w:sz="0" w:space="0" w:color="auto"/>
        <w:bottom w:val="none" w:sz="0" w:space="0" w:color="auto"/>
        <w:right w:val="none" w:sz="0" w:space="0" w:color="auto"/>
      </w:divBdr>
    </w:div>
    <w:div w:id="1789933979">
      <w:bodyDiv w:val="1"/>
      <w:marLeft w:val="0"/>
      <w:marRight w:val="0"/>
      <w:marTop w:val="0"/>
      <w:marBottom w:val="0"/>
      <w:divBdr>
        <w:top w:val="none" w:sz="0" w:space="0" w:color="auto"/>
        <w:left w:val="none" w:sz="0" w:space="0" w:color="auto"/>
        <w:bottom w:val="none" w:sz="0" w:space="0" w:color="auto"/>
        <w:right w:val="none" w:sz="0" w:space="0" w:color="auto"/>
      </w:divBdr>
    </w:div>
    <w:div w:id="1810122822">
      <w:bodyDiv w:val="1"/>
      <w:marLeft w:val="0"/>
      <w:marRight w:val="0"/>
      <w:marTop w:val="0"/>
      <w:marBottom w:val="0"/>
      <w:divBdr>
        <w:top w:val="none" w:sz="0" w:space="0" w:color="auto"/>
        <w:left w:val="none" w:sz="0" w:space="0" w:color="auto"/>
        <w:bottom w:val="none" w:sz="0" w:space="0" w:color="auto"/>
        <w:right w:val="none" w:sz="0" w:space="0" w:color="auto"/>
      </w:divBdr>
    </w:div>
    <w:div w:id="1810366531">
      <w:bodyDiv w:val="1"/>
      <w:marLeft w:val="0"/>
      <w:marRight w:val="0"/>
      <w:marTop w:val="0"/>
      <w:marBottom w:val="0"/>
      <w:divBdr>
        <w:top w:val="none" w:sz="0" w:space="0" w:color="auto"/>
        <w:left w:val="none" w:sz="0" w:space="0" w:color="auto"/>
        <w:bottom w:val="none" w:sz="0" w:space="0" w:color="auto"/>
        <w:right w:val="none" w:sz="0" w:space="0" w:color="auto"/>
      </w:divBdr>
    </w:div>
    <w:div w:id="1810899687">
      <w:bodyDiv w:val="1"/>
      <w:marLeft w:val="0"/>
      <w:marRight w:val="0"/>
      <w:marTop w:val="0"/>
      <w:marBottom w:val="0"/>
      <w:divBdr>
        <w:top w:val="none" w:sz="0" w:space="0" w:color="auto"/>
        <w:left w:val="none" w:sz="0" w:space="0" w:color="auto"/>
        <w:bottom w:val="none" w:sz="0" w:space="0" w:color="auto"/>
        <w:right w:val="none" w:sz="0" w:space="0" w:color="auto"/>
      </w:divBdr>
    </w:div>
    <w:div w:id="1811050367">
      <w:bodyDiv w:val="1"/>
      <w:marLeft w:val="0"/>
      <w:marRight w:val="0"/>
      <w:marTop w:val="0"/>
      <w:marBottom w:val="0"/>
      <w:divBdr>
        <w:top w:val="none" w:sz="0" w:space="0" w:color="auto"/>
        <w:left w:val="none" w:sz="0" w:space="0" w:color="auto"/>
        <w:bottom w:val="none" w:sz="0" w:space="0" w:color="auto"/>
        <w:right w:val="none" w:sz="0" w:space="0" w:color="auto"/>
      </w:divBdr>
    </w:div>
    <w:div w:id="1814827790">
      <w:bodyDiv w:val="1"/>
      <w:marLeft w:val="0"/>
      <w:marRight w:val="0"/>
      <w:marTop w:val="0"/>
      <w:marBottom w:val="0"/>
      <w:divBdr>
        <w:top w:val="none" w:sz="0" w:space="0" w:color="auto"/>
        <w:left w:val="none" w:sz="0" w:space="0" w:color="auto"/>
        <w:bottom w:val="none" w:sz="0" w:space="0" w:color="auto"/>
        <w:right w:val="none" w:sz="0" w:space="0" w:color="auto"/>
      </w:divBdr>
    </w:div>
    <w:div w:id="1818257161">
      <w:bodyDiv w:val="1"/>
      <w:marLeft w:val="0"/>
      <w:marRight w:val="0"/>
      <w:marTop w:val="0"/>
      <w:marBottom w:val="0"/>
      <w:divBdr>
        <w:top w:val="none" w:sz="0" w:space="0" w:color="auto"/>
        <w:left w:val="none" w:sz="0" w:space="0" w:color="auto"/>
        <w:bottom w:val="none" w:sz="0" w:space="0" w:color="auto"/>
        <w:right w:val="none" w:sz="0" w:space="0" w:color="auto"/>
      </w:divBdr>
    </w:div>
    <w:div w:id="1823963482">
      <w:bodyDiv w:val="1"/>
      <w:marLeft w:val="0"/>
      <w:marRight w:val="0"/>
      <w:marTop w:val="0"/>
      <w:marBottom w:val="0"/>
      <w:divBdr>
        <w:top w:val="none" w:sz="0" w:space="0" w:color="auto"/>
        <w:left w:val="none" w:sz="0" w:space="0" w:color="auto"/>
        <w:bottom w:val="none" w:sz="0" w:space="0" w:color="auto"/>
        <w:right w:val="none" w:sz="0" w:space="0" w:color="auto"/>
      </w:divBdr>
    </w:div>
    <w:div w:id="1826430442">
      <w:bodyDiv w:val="1"/>
      <w:marLeft w:val="0"/>
      <w:marRight w:val="0"/>
      <w:marTop w:val="0"/>
      <w:marBottom w:val="0"/>
      <w:divBdr>
        <w:top w:val="none" w:sz="0" w:space="0" w:color="auto"/>
        <w:left w:val="none" w:sz="0" w:space="0" w:color="auto"/>
        <w:bottom w:val="none" w:sz="0" w:space="0" w:color="auto"/>
        <w:right w:val="none" w:sz="0" w:space="0" w:color="auto"/>
      </w:divBdr>
    </w:div>
    <w:div w:id="1837261703">
      <w:bodyDiv w:val="1"/>
      <w:marLeft w:val="0"/>
      <w:marRight w:val="0"/>
      <w:marTop w:val="0"/>
      <w:marBottom w:val="0"/>
      <w:divBdr>
        <w:top w:val="none" w:sz="0" w:space="0" w:color="auto"/>
        <w:left w:val="none" w:sz="0" w:space="0" w:color="auto"/>
        <w:bottom w:val="none" w:sz="0" w:space="0" w:color="auto"/>
        <w:right w:val="none" w:sz="0" w:space="0" w:color="auto"/>
      </w:divBdr>
    </w:div>
    <w:div w:id="1839730178">
      <w:bodyDiv w:val="1"/>
      <w:marLeft w:val="0"/>
      <w:marRight w:val="0"/>
      <w:marTop w:val="0"/>
      <w:marBottom w:val="0"/>
      <w:divBdr>
        <w:top w:val="none" w:sz="0" w:space="0" w:color="auto"/>
        <w:left w:val="none" w:sz="0" w:space="0" w:color="auto"/>
        <w:bottom w:val="none" w:sz="0" w:space="0" w:color="auto"/>
        <w:right w:val="none" w:sz="0" w:space="0" w:color="auto"/>
      </w:divBdr>
    </w:div>
    <w:div w:id="1861432282">
      <w:bodyDiv w:val="1"/>
      <w:marLeft w:val="0"/>
      <w:marRight w:val="0"/>
      <w:marTop w:val="0"/>
      <w:marBottom w:val="0"/>
      <w:divBdr>
        <w:top w:val="none" w:sz="0" w:space="0" w:color="auto"/>
        <w:left w:val="none" w:sz="0" w:space="0" w:color="auto"/>
        <w:bottom w:val="none" w:sz="0" w:space="0" w:color="auto"/>
        <w:right w:val="none" w:sz="0" w:space="0" w:color="auto"/>
      </w:divBdr>
    </w:div>
    <w:div w:id="1863473011">
      <w:bodyDiv w:val="1"/>
      <w:marLeft w:val="0"/>
      <w:marRight w:val="0"/>
      <w:marTop w:val="0"/>
      <w:marBottom w:val="0"/>
      <w:divBdr>
        <w:top w:val="none" w:sz="0" w:space="0" w:color="auto"/>
        <w:left w:val="none" w:sz="0" w:space="0" w:color="auto"/>
        <w:bottom w:val="none" w:sz="0" w:space="0" w:color="auto"/>
        <w:right w:val="none" w:sz="0" w:space="0" w:color="auto"/>
      </w:divBdr>
    </w:div>
    <w:div w:id="1877544886">
      <w:bodyDiv w:val="1"/>
      <w:marLeft w:val="0"/>
      <w:marRight w:val="0"/>
      <w:marTop w:val="0"/>
      <w:marBottom w:val="0"/>
      <w:divBdr>
        <w:top w:val="none" w:sz="0" w:space="0" w:color="auto"/>
        <w:left w:val="none" w:sz="0" w:space="0" w:color="auto"/>
        <w:bottom w:val="none" w:sz="0" w:space="0" w:color="auto"/>
        <w:right w:val="none" w:sz="0" w:space="0" w:color="auto"/>
      </w:divBdr>
    </w:div>
    <w:div w:id="1886136649">
      <w:bodyDiv w:val="1"/>
      <w:marLeft w:val="0"/>
      <w:marRight w:val="0"/>
      <w:marTop w:val="0"/>
      <w:marBottom w:val="0"/>
      <w:divBdr>
        <w:top w:val="none" w:sz="0" w:space="0" w:color="auto"/>
        <w:left w:val="none" w:sz="0" w:space="0" w:color="auto"/>
        <w:bottom w:val="none" w:sz="0" w:space="0" w:color="auto"/>
        <w:right w:val="none" w:sz="0" w:space="0" w:color="auto"/>
      </w:divBdr>
    </w:div>
    <w:div w:id="1899589604">
      <w:bodyDiv w:val="1"/>
      <w:marLeft w:val="0"/>
      <w:marRight w:val="0"/>
      <w:marTop w:val="0"/>
      <w:marBottom w:val="0"/>
      <w:divBdr>
        <w:top w:val="none" w:sz="0" w:space="0" w:color="auto"/>
        <w:left w:val="none" w:sz="0" w:space="0" w:color="auto"/>
        <w:bottom w:val="none" w:sz="0" w:space="0" w:color="auto"/>
        <w:right w:val="none" w:sz="0" w:space="0" w:color="auto"/>
      </w:divBdr>
    </w:div>
    <w:div w:id="1901282975">
      <w:bodyDiv w:val="1"/>
      <w:marLeft w:val="0"/>
      <w:marRight w:val="0"/>
      <w:marTop w:val="0"/>
      <w:marBottom w:val="0"/>
      <w:divBdr>
        <w:top w:val="none" w:sz="0" w:space="0" w:color="auto"/>
        <w:left w:val="none" w:sz="0" w:space="0" w:color="auto"/>
        <w:bottom w:val="none" w:sz="0" w:space="0" w:color="auto"/>
        <w:right w:val="none" w:sz="0" w:space="0" w:color="auto"/>
      </w:divBdr>
    </w:div>
    <w:div w:id="1915049696">
      <w:bodyDiv w:val="1"/>
      <w:marLeft w:val="0"/>
      <w:marRight w:val="0"/>
      <w:marTop w:val="0"/>
      <w:marBottom w:val="0"/>
      <w:divBdr>
        <w:top w:val="none" w:sz="0" w:space="0" w:color="auto"/>
        <w:left w:val="none" w:sz="0" w:space="0" w:color="auto"/>
        <w:bottom w:val="none" w:sz="0" w:space="0" w:color="auto"/>
        <w:right w:val="none" w:sz="0" w:space="0" w:color="auto"/>
      </w:divBdr>
    </w:div>
    <w:div w:id="1915623524">
      <w:bodyDiv w:val="1"/>
      <w:marLeft w:val="0"/>
      <w:marRight w:val="0"/>
      <w:marTop w:val="0"/>
      <w:marBottom w:val="0"/>
      <w:divBdr>
        <w:top w:val="none" w:sz="0" w:space="0" w:color="auto"/>
        <w:left w:val="none" w:sz="0" w:space="0" w:color="auto"/>
        <w:bottom w:val="none" w:sz="0" w:space="0" w:color="auto"/>
        <w:right w:val="none" w:sz="0" w:space="0" w:color="auto"/>
      </w:divBdr>
    </w:div>
    <w:div w:id="1917278969">
      <w:bodyDiv w:val="1"/>
      <w:marLeft w:val="0"/>
      <w:marRight w:val="0"/>
      <w:marTop w:val="0"/>
      <w:marBottom w:val="0"/>
      <w:divBdr>
        <w:top w:val="none" w:sz="0" w:space="0" w:color="auto"/>
        <w:left w:val="none" w:sz="0" w:space="0" w:color="auto"/>
        <w:bottom w:val="none" w:sz="0" w:space="0" w:color="auto"/>
        <w:right w:val="none" w:sz="0" w:space="0" w:color="auto"/>
      </w:divBdr>
    </w:div>
    <w:div w:id="1920483047">
      <w:bodyDiv w:val="1"/>
      <w:marLeft w:val="0"/>
      <w:marRight w:val="0"/>
      <w:marTop w:val="0"/>
      <w:marBottom w:val="0"/>
      <w:divBdr>
        <w:top w:val="none" w:sz="0" w:space="0" w:color="auto"/>
        <w:left w:val="none" w:sz="0" w:space="0" w:color="auto"/>
        <w:bottom w:val="none" w:sz="0" w:space="0" w:color="auto"/>
        <w:right w:val="none" w:sz="0" w:space="0" w:color="auto"/>
      </w:divBdr>
    </w:div>
    <w:div w:id="1939097344">
      <w:bodyDiv w:val="1"/>
      <w:marLeft w:val="0"/>
      <w:marRight w:val="0"/>
      <w:marTop w:val="0"/>
      <w:marBottom w:val="0"/>
      <w:divBdr>
        <w:top w:val="none" w:sz="0" w:space="0" w:color="auto"/>
        <w:left w:val="none" w:sz="0" w:space="0" w:color="auto"/>
        <w:bottom w:val="none" w:sz="0" w:space="0" w:color="auto"/>
        <w:right w:val="none" w:sz="0" w:space="0" w:color="auto"/>
      </w:divBdr>
    </w:div>
    <w:div w:id="1945919779">
      <w:bodyDiv w:val="1"/>
      <w:marLeft w:val="0"/>
      <w:marRight w:val="0"/>
      <w:marTop w:val="0"/>
      <w:marBottom w:val="0"/>
      <w:divBdr>
        <w:top w:val="none" w:sz="0" w:space="0" w:color="auto"/>
        <w:left w:val="none" w:sz="0" w:space="0" w:color="auto"/>
        <w:bottom w:val="none" w:sz="0" w:space="0" w:color="auto"/>
        <w:right w:val="none" w:sz="0" w:space="0" w:color="auto"/>
      </w:divBdr>
    </w:div>
    <w:div w:id="1954054122">
      <w:bodyDiv w:val="1"/>
      <w:marLeft w:val="0"/>
      <w:marRight w:val="0"/>
      <w:marTop w:val="0"/>
      <w:marBottom w:val="0"/>
      <w:divBdr>
        <w:top w:val="none" w:sz="0" w:space="0" w:color="auto"/>
        <w:left w:val="none" w:sz="0" w:space="0" w:color="auto"/>
        <w:bottom w:val="none" w:sz="0" w:space="0" w:color="auto"/>
        <w:right w:val="none" w:sz="0" w:space="0" w:color="auto"/>
      </w:divBdr>
    </w:div>
    <w:div w:id="1964533733">
      <w:bodyDiv w:val="1"/>
      <w:marLeft w:val="0"/>
      <w:marRight w:val="0"/>
      <w:marTop w:val="0"/>
      <w:marBottom w:val="0"/>
      <w:divBdr>
        <w:top w:val="none" w:sz="0" w:space="0" w:color="auto"/>
        <w:left w:val="none" w:sz="0" w:space="0" w:color="auto"/>
        <w:bottom w:val="none" w:sz="0" w:space="0" w:color="auto"/>
        <w:right w:val="none" w:sz="0" w:space="0" w:color="auto"/>
      </w:divBdr>
    </w:div>
    <w:div w:id="1967736161">
      <w:bodyDiv w:val="1"/>
      <w:marLeft w:val="0"/>
      <w:marRight w:val="0"/>
      <w:marTop w:val="0"/>
      <w:marBottom w:val="0"/>
      <w:divBdr>
        <w:top w:val="none" w:sz="0" w:space="0" w:color="auto"/>
        <w:left w:val="none" w:sz="0" w:space="0" w:color="auto"/>
        <w:bottom w:val="none" w:sz="0" w:space="0" w:color="auto"/>
        <w:right w:val="none" w:sz="0" w:space="0" w:color="auto"/>
      </w:divBdr>
    </w:div>
    <w:div w:id="1969235584">
      <w:bodyDiv w:val="1"/>
      <w:marLeft w:val="0"/>
      <w:marRight w:val="0"/>
      <w:marTop w:val="0"/>
      <w:marBottom w:val="0"/>
      <w:divBdr>
        <w:top w:val="none" w:sz="0" w:space="0" w:color="auto"/>
        <w:left w:val="none" w:sz="0" w:space="0" w:color="auto"/>
        <w:bottom w:val="none" w:sz="0" w:space="0" w:color="auto"/>
        <w:right w:val="none" w:sz="0" w:space="0" w:color="auto"/>
      </w:divBdr>
    </w:div>
    <w:div w:id="1970435292">
      <w:bodyDiv w:val="1"/>
      <w:marLeft w:val="0"/>
      <w:marRight w:val="0"/>
      <w:marTop w:val="0"/>
      <w:marBottom w:val="0"/>
      <w:divBdr>
        <w:top w:val="none" w:sz="0" w:space="0" w:color="auto"/>
        <w:left w:val="none" w:sz="0" w:space="0" w:color="auto"/>
        <w:bottom w:val="none" w:sz="0" w:space="0" w:color="auto"/>
        <w:right w:val="none" w:sz="0" w:space="0" w:color="auto"/>
      </w:divBdr>
    </w:div>
    <w:div w:id="1974939151">
      <w:bodyDiv w:val="1"/>
      <w:marLeft w:val="0"/>
      <w:marRight w:val="0"/>
      <w:marTop w:val="0"/>
      <w:marBottom w:val="0"/>
      <w:divBdr>
        <w:top w:val="none" w:sz="0" w:space="0" w:color="auto"/>
        <w:left w:val="none" w:sz="0" w:space="0" w:color="auto"/>
        <w:bottom w:val="none" w:sz="0" w:space="0" w:color="auto"/>
        <w:right w:val="none" w:sz="0" w:space="0" w:color="auto"/>
      </w:divBdr>
    </w:div>
    <w:div w:id="2047564910">
      <w:bodyDiv w:val="1"/>
      <w:marLeft w:val="0"/>
      <w:marRight w:val="0"/>
      <w:marTop w:val="0"/>
      <w:marBottom w:val="0"/>
      <w:divBdr>
        <w:top w:val="none" w:sz="0" w:space="0" w:color="auto"/>
        <w:left w:val="none" w:sz="0" w:space="0" w:color="auto"/>
        <w:bottom w:val="none" w:sz="0" w:space="0" w:color="auto"/>
        <w:right w:val="none" w:sz="0" w:space="0" w:color="auto"/>
      </w:divBdr>
    </w:div>
    <w:div w:id="2054647045">
      <w:bodyDiv w:val="1"/>
      <w:marLeft w:val="0"/>
      <w:marRight w:val="0"/>
      <w:marTop w:val="0"/>
      <w:marBottom w:val="0"/>
      <w:divBdr>
        <w:top w:val="none" w:sz="0" w:space="0" w:color="auto"/>
        <w:left w:val="none" w:sz="0" w:space="0" w:color="auto"/>
        <w:bottom w:val="none" w:sz="0" w:space="0" w:color="auto"/>
        <w:right w:val="none" w:sz="0" w:space="0" w:color="auto"/>
      </w:divBdr>
    </w:div>
    <w:div w:id="2058620428">
      <w:bodyDiv w:val="1"/>
      <w:marLeft w:val="0"/>
      <w:marRight w:val="0"/>
      <w:marTop w:val="0"/>
      <w:marBottom w:val="0"/>
      <w:divBdr>
        <w:top w:val="none" w:sz="0" w:space="0" w:color="auto"/>
        <w:left w:val="none" w:sz="0" w:space="0" w:color="auto"/>
        <w:bottom w:val="none" w:sz="0" w:space="0" w:color="auto"/>
        <w:right w:val="none" w:sz="0" w:space="0" w:color="auto"/>
      </w:divBdr>
    </w:div>
    <w:div w:id="2063669103">
      <w:bodyDiv w:val="1"/>
      <w:marLeft w:val="0"/>
      <w:marRight w:val="0"/>
      <w:marTop w:val="0"/>
      <w:marBottom w:val="0"/>
      <w:divBdr>
        <w:top w:val="none" w:sz="0" w:space="0" w:color="auto"/>
        <w:left w:val="none" w:sz="0" w:space="0" w:color="auto"/>
        <w:bottom w:val="none" w:sz="0" w:space="0" w:color="auto"/>
        <w:right w:val="none" w:sz="0" w:space="0" w:color="auto"/>
      </w:divBdr>
    </w:div>
    <w:div w:id="2068793950">
      <w:bodyDiv w:val="1"/>
      <w:marLeft w:val="0"/>
      <w:marRight w:val="0"/>
      <w:marTop w:val="0"/>
      <w:marBottom w:val="0"/>
      <w:divBdr>
        <w:top w:val="none" w:sz="0" w:space="0" w:color="auto"/>
        <w:left w:val="none" w:sz="0" w:space="0" w:color="auto"/>
        <w:bottom w:val="none" w:sz="0" w:space="0" w:color="auto"/>
        <w:right w:val="none" w:sz="0" w:space="0" w:color="auto"/>
      </w:divBdr>
    </w:div>
    <w:div w:id="2073429141">
      <w:bodyDiv w:val="1"/>
      <w:marLeft w:val="0"/>
      <w:marRight w:val="0"/>
      <w:marTop w:val="0"/>
      <w:marBottom w:val="0"/>
      <w:divBdr>
        <w:top w:val="none" w:sz="0" w:space="0" w:color="auto"/>
        <w:left w:val="none" w:sz="0" w:space="0" w:color="auto"/>
        <w:bottom w:val="none" w:sz="0" w:space="0" w:color="auto"/>
        <w:right w:val="none" w:sz="0" w:space="0" w:color="auto"/>
      </w:divBdr>
    </w:div>
    <w:div w:id="2078477984">
      <w:bodyDiv w:val="1"/>
      <w:marLeft w:val="0"/>
      <w:marRight w:val="0"/>
      <w:marTop w:val="0"/>
      <w:marBottom w:val="0"/>
      <w:divBdr>
        <w:top w:val="none" w:sz="0" w:space="0" w:color="auto"/>
        <w:left w:val="none" w:sz="0" w:space="0" w:color="auto"/>
        <w:bottom w:val="none" w:sz="0" w:space="0" w:color="auto"/>
        <w:right w:val="none" w:sz="0" w:space="0" w:color="auto"/>
      </w:divBdr>
    </w:div>
    <w:div w:id="2092854031">
      <w:bodyDiv w:val="1"/>
      <w:marLeft w:val="0"/>
      <w:marRight w:val="0"/>
      <w:marTop w:val="0"/>
      <w:marBottom w:val="0"/>
      <w:divBdr>
        <w:top w:val="none" w:sz="0" w:space="0" w:color="auto"/>
        <w:left w:val="none" w:sz="0" w:space="0" w:color="auto"/>
        <w:bottom w:val="none" w:sz="0" w:space="0" w:color="auto"/>
        <w:right w:val="none" w:sz="0" w:space="0" w:color="auto"/>
      </w:divBdr>
    </w:div>
    <w:div w:id="2113471387">
      <w:bodyDiv w:val="1"/>
      <w:marLeft w:val="0"/>
      <w:marRight w:val="0"/>
      <w:marTop w:val="0"/>
      <w:marBottom w:val="0"/>
      <w:divBdr>
        <w:top w:val="none" w:sz="0" w:space="0" w:color="auto"/>
        <w:left w:val="none" w:sz="0" w:space="0" w:color="auto"/>
        <w:bottom w:val="none" w:sz="0" w:space="0" w:color="auto"/>
        <w:right w:val="none" w:sz="0" w:space="0" w:color="auto"/>
      </w:divBdr>
    </w:div>
    <w:div w:id="2118332689">
      <w:bodyDiv w:val="1"/>
      <w:marLeft w:val="0"/>
      <w:marRight w:val="0"/>
      <w:marTop w:val="0"/>
      <w:marBottom w:val="0"/>
      <w:divBdr>
        <w:top w:val="none" w:sz="0" w:space="0" w:color="auto"/>
        <w:left w:val="none" w:sz="0" w:space="0" w:color="auto"/>
        <w:bottom w:val="none" w:sz="0" w:space="0" w:color="auto"/>
        <w:right w:val="none" w:sz="0" w:space="0" w:color="auto"/>
      </w:divBdr>
    </w:div>
    <w:div w:id="2124372966">
      <w:bodyDiv w:val="1"/>
      <w:marLeft w:val="0"/>
      <w:marRight w:val="0"/>
      <w:marTop w:val="0"/>
      <w:marBottom w:val="0"/>
      <w:divBdr>
        <w:top w:val="none" w:sz="0" w:space="0" w:color="auto"/>
        <w:left w:val="none" w:sz="0" w:space="0" w:color="auto"/>
        <w:bottom w:val="none" w:sz="0" w:space="0" w:color="auto"/>
        <w:right w:val="none" w:sz="0" w:space="0" w:color="auto"/>
      </w:divBdr>
    </w:div>
    <w:div w:id="2125536502">
      <w:bodyDiv w:val="1"/>
      <w:marLeft w:val="0"/>
      <w:marRight w:val="0"/>
      <w:marTop w:val="0"/>
      <w:marBottom w:val="0"/>
      <w:divBdr>
        <w:top w:val="none" w:sz="0" w:space="0" w:color="auto"/>
        <w:left w:val="none" w:sz="0" w:space="0" w:color="auto"/>
        <w:bottom w:val="none" w:sz="0" w:space="0" w:color="auto"/>
        <w:right w:val="none" w:sz="0" w:space="0" w:color="auto"/>
      </w:divBdr>
    </w:div>
    <w:div w:id="2134861585">
      <w:bodyDiv w:val="1"/>
      <w:marLeft w:val="0"/>
      <w:marRight w:val="0"/>
      <w:marTop w:val="0"/>
      <w:marBottom w:val="0"/>
      <w:divBdr>
        <w:top w:val="none" w:sz="0" w:space="0" w:color="auto"/>
        <w:left w:val="none" w:sz="0" w:space="0" w:color="auto"/>
        <w:bottom w:val="none" w:sz="0" w:space="0" w:color="auto"/>
        <w:right w:val="none" w:sz="0" w:space="0" w:color="auto"/>
      </w:divBdr>
    </w:div>
    <w:div w:id="2135781229">
      <w:bodyDiv w:val="1"/>
      <w:marLeft w:val="0"/>
      <w:marRight w:val="0"/>
      <w:marTop w:val="0"/>
      <w:marBottom w:val="0"/>
      <w:divBdr>
        <w:top w:val="none" w:sz="0" w:space="0" w:color="auto"/>
        <w:left w:val="none" w:sz="0" w:space="0" w:color="auto"/>
        <w:bottom w:val="none" w:sz="0" w:space="0" w:color="auto"/>
        <w:right w:val="none" w:sz="0" w:space="0" w:color="auto"/>
      </w:divBdr>
    </w:div>
    <w:div w:id="2136213064">
      <w:bodyDiv w:val="1"/>
      <w:marLeft w:val="0"/>
      <w:marRight w:val="0"/>
      <w:marTop w:val="0"/>
      <w:marBottom w:val="0"/>
      <w:divBdr>
        <w:top w:val="none" w:sz="0" w:space="0" w:color="auto"/>
        <w:left w:val="none" w:sz="0" w:space="0" w:color="auto"/>
        <w:bottom w:val="none" w:sz="0" w:space="0" w:color="auto"/>
        <w:right w:val="none" w:sz="0" w:space="0" w:color="auto"/>
      </w:divBdr>
    </w:div>
    <w:div w:id="2137288854">
      <w:bodyDiv w:val="1"/>
      <w:marLeft w:val="0"/>
      <w:marRight w:val="0"/>
      <w:marTop w:val="0"/>
      <w:marBottom w:val="0"/>
      <w:divBdr>
        <w:top w:val="none" w:sz="0" w:space="0" w:color="auto"/>
        <w:left w:val="none" w:sz="0" w:space="0" w:color="auto"/>
        <w:bottom w:val="none" w:sz="0" w:space="0" w:color="auto"/>
        <w:right w:val="none" w:sz="0" w:space="0" w:color="auto"/>
      </w:divBdr>
    </w:div>
    <w:div w:id="2144039948">
      <w:bodyDiv w:val="1"/>
      <w:marLeft w:val="0"/>
      <w:marRight w:val="0"/>
      <w:marTop w:val="0"/>
      <w:marBottom w:val="0"/>
      <w:divBdr>
        <w:top w:val="none" w:sz="0" w:space="0" w:color="auto"/>
        <w:left w:val="none" w:sz="0" w:space="0" w:color="auto"/>
        <w:bottom w:val="none" w:sz="0" w:space="0" w:color="auto"/>
        <w:right w:val="none" w:sz="0" w:space="0" w:color="auto"/>
      </w:divBdr>
    </w:div>
    <w:div w:id="214423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microsoft.com/office/2007/relationships/hdphoto" Target="media/hdphoto1.wdp"/><Relationship Id="rId26" Type="http://schemas.openxmlformats.org/officeDocument/2006/relationships/chart" Target="charts/chart14.xml"/><Relationship Id="rId39" Type="http://schemas.openxmlformats.org/officeDocument/2006/relationships/header" Target="header1.xml"/><Relationship Id="rId21" Type="http://schemas.openxmlformats.org/officeDocument/2006/relationships/image" Target="media/image3.jpeg"/><Relationship Id="rId34" Type="http://schemas.openxmlformats.org/officeDocument/2006/relationships/chart" Target="charts/chart21.xml"/><Relationship Id="rId42"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9.xml"/><Relationship Id="rId29" Type="http://schemas.openxmlformats.org/officeDocument/2006/relationships/chart" Target="charts/chart17.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19.xml"/><Relationship Id="rId37" Type="http://schemas.openxmlformats.org/officeDocument/2006/relationships/image" Target="media/image5.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3.xml"/><Relationship Id="rId10" Type="http://schemas.openxmlformats.org/officeDocument/2006/relationships/chart" Target="charts/chart2.xml"/><Relationship Id="rId19" Type="http://schemas.openxmlformats.org/officeDocument/2006/relationships/chart" Target="charts/chart8.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jpe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4.png"/><Relationship Id="rId35" Type="http://schemas.openxmlformats.org/officeDocument/2006/relationships/chart" Target="charts/chart22.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chart" Target="charts/chart4.xml"/><Relationship Id="rId17" Type="http://schemas.openxmlformats.org/officeDocument/2006/relationships/image" Target="media/image2.png"/><Relationship Id="rId25" Type="http://schemas.openxmlformats.org/officeDocument/2006/relationships/chart" Target="charts/chart13.xml"/><Relationship Id="rId33" Type="http://schemas.openxmlformats.org/officeDocument/2006/relationships/chart" Target="charts/chart20.xml"/><Relationship Id="rId38"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14.xml"/><Relationship Id="rId1" Type="http://schemas.microsoft.com/office/2011/relationships/chartStyle" Target="style1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 г.</c:v>
                </c:pt>
              </c:strCache>
            </c:strRef>
          </c:tx>
          <c:spPr>
            <a:solidFill>
              <a:srgbClr val="FFC000"/>
            </a:solidFill>
            <a:ln>
              <a:solidFill>
                <a:schemeClr val="bg1"/>
              </a:solidFill>
            </a:ln>
            <a:effectLst/>
          </c:spPr>
          <c:invertIfNegative val="0"/>
          <c:dPt>
            <c:idx val="0"/>
            <c:invertIfNegative val="0"/>
            <c:bubble3D val="0"/>
            <c:spPr>
              <a:solidFill>
                <a:srgbClr val="FFC000"/>
              </a:solidFill>
              <a:ln>
                <a:solidFill>
                  <a:srgbClr val="FFFF00"/>
                </a:solidFill>
              </a:ln>
              <a:effectLst/>
            </c:spPr>
            <c:extLst>
              <c:ext xmlns:c16="http://schemas.microsoft.com/office/drawing/2014/chart" uri="{C3380CC4-5D6E-409C-BE32-E72D297353CC}">
                <c16:uniqueId val="{00000001-10E7-43E5-A9CD-0F7FC0DDE4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0.0</c:formatCode>
                <c:ptCount val="3"/>
                <c:pt idx="0">
                  <c:v>51</c:v>
                </c:pt>
                <c:pt idx="1">
                  <c:v>16.100000000000001</c:v>
                </c:pt>
                <c:pt idx="2">
                  <c:v>32.9</c:v>
                </c:pt>
              </c:numCache>
            </c:numRef>
          </c:val>
          <c:extLst>
            <c:ext xmlns:c16="http://schemas.microsoft.com/office/drawing/2014/chart" uri="{C3380CC4-5D6E-409C-BE32-E72D297353CC}">
              <c16:uniqueId val="{00000002-10E7-43E5-A9CD-0F7FC0DDE43F}"/>
            </c:ext>
          </c:extLst>
        </c:ser>
        <c:ser>
          <c:idx val="1"/>
          <c:order val="1"/>
          <c:tx>
            <c:strRef>
              <c:f>Лист1!$C$1</c:f>
              <c:strCache>
                <c:ptCount val="1"/>
                <c:pt idx="0">
                  <c:v>2023 г.</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Лист1!$C$2:$C$4</c:f>
              <c:numCache>
                <c:formatCode>0.0</c:formatCode>
                <c:ptCount val="3"/>
                <c:pt idx="0">
                  <c:v>49.3</c:v>
                </c:pt>
                <c:pt idx="1">
                  <c:v>21.9</c:v>
                </c:pt>
                <c:pt idx="2">
                  <c:v>28.8</c:v>
                </c:pt>
              </c:numCache>
            </c:numRef>
          </c:val>
          <c:extLst>
            <c:ext xmlns:c16="http://schemas.microsoft.com/office/drawing/2014/chart" uri="{C3380CC4-5D6E-409C-BE32-E72D297353CC}">
              <c16:uniqueId val="{00000003-10E7-43E5-A9CD-0F7FC0DDE43F}"/>
            </c:ext>
          </c:extLst>
        </c:ser>
        <c:dLbls>
          <c:dLblPos val="outEnd"/>
          <c:showLegendKey val="0"/>
          <c:showVal val="1"/>
          <c:showCatName val="0"/>
          <c:showSerName val="0"/>
          <c:showPercent val="0"/>
          <c:showBubbleSize val="0"/>
        </c:dLbls>
        <c:gapWidth val="221"/>
        <c:overlap val="-22"/>
        <c:axId val="388279024"/>
        <c:axId val="388264048"/>
      </c:barChart>
      <c:catAx>
        <c:axId val="38827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264048"/>
        <c:crosses val="autoZero"/>
        <c:auto val="1"/>
        <c:lblAlgn val="ctr"/>
        <c:lblOffset val="100"/>
        <c:noMultiLvlLbl val="0"/>
      </c:catAx>
      <c:valAx>
        <c:axId val="388264048"/>
        <c:scaling>
          <c:orientation val="minMax"/>
          <c:max val="60"/>
        </c:scaling>
        <c:delete val="1"/>
        <c:axPos val="l"/>
        <c:numFmt formatCode="0.0" sourceLinked="0"/>
        <c:majorTickMark val="none"/>
        <c:minorTickMark val="none"/>
        <c:tickLblPos val="nextTo"/>
        <c:crossAx val="388279024"/>
        <c:crosses val="autoZero"/>
        <c:crossBetween val="between"/>
        <c:majorUnit val="10"/>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916249263470118E-2"/>
          <c:y val="5.7494025509383512E-2"/>
          <c:w val="0.82952612298504136"/>
          <c:h val="0.58534167288361516"/>
        </c:manualLayout>
      </c:layout>
      <c:barChart>
        <c:barDir val="col"/>
        <c:grouping val="clustered"/>
        <c:varyColors val="0"/>
        <c:ser>
          <c:idx val="0"/>
          <c:order val="0"/>
          <c:tx>
            <c:strRef>
              <c:f>Лист1!$B$1</c:f>
              <c:strCache>
                <c:ptCount val="1"/>
                <c:pt idx="0">
                  <c:v>Поступило</c:v>
                </c:pt>
              </c:strCache>
            </c:strRef>
          </c:tx>
          <c:spPr>
            <a:solidFill>
              <a:srgbClr val="169879"/>
            </a:solidFill>
            <a:ln>
              <a:solidFill>
                <a:srgbClr val="21BBAA"/>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108414</c:v>
                </c:pt>
                <c:pt idx="1">
                  <c:v>107579</c:v>
                </c:pt>
                <c:pt idx="2">
                  <c:v>100207</c:v>
                </c:pt>
              </c:numCache>
            </c:numRef>
          </c:val>
          <c:extLst>
            <c:ext xmlns:c16="http://schemas.microsoft.com/office/drawing/2014/chart" uri="{C3380CC4-5D6E-409C-BE32-E72D297353CC}">
              <c16:uniqueId val="{00000000-D3B2-4BE5-89CD-DC1342336565}"/>
            </c:ext>
          </c:extLst>
        </c:ser>
        <c:ser>
          <c:idx val="1"/>
          <c:order val="1"/>
          <c:tx>
            <c:strRef>
              <c:f>Лист1!$C$1</c:f>
              <c:strCache>
                <c:ptCount val="1"/>
                <c:pt idx="0">
                  <c:v>Опубликовано</c:v>
                </c:pt>
              </c:strCache>
            </c:strRef>
          </c:tx>
          <c:spPr>
            <a:solidFill>
              <a:srgbClr val="05668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Лист1!$C$2:$C$4</c:f>
              <c:numCache>
                <c:formatCode>General</c:formatCode>
                <c:ptCount val="3"/>
                <c:pt idx="0">
                  <c:v>83897</c:v>
                </c:pt>
                <c:pt idx="1">
                  <c:v>91082</c:v>
                </c:pt>
                <c:pt idx="2">
                  <c:v>83236</c:v>
                </c:pt>
              </c:numCache>
            </c:numRef>
          </c:val>
          <c:extLst>
            <c:ext xmlns:c16="http://schemas.microsoft.com/office/drawing/2014/chart" uri="{C3380CC4-5D6E-409C-BE32-E72D297353CC}">
              <c16:uniqueId val="{00000001-D3B2-4BE5-89CD-DC1342336565}"/>
            </c:ext>
          </c:extLst>
        </c:ser>
        <c:dLbls>
          <c:showLegendKey val="0"/>
          <c:showVal val="0"/>
          <c:showCatName val="0"/>
          <c:showSerName val="0"/>
          <c:showPercent val="0"/>
          <c:showBubbleSize val="0"/>
        </c:dLbls>
        <c:gapWidth val="155"/>
        <c:overlap val="-20"/>
        <c:axId val="138652672"/>
        <c:axId val="138923392"/>
      </c:barChart>
      <c:catAx>
        <c:axId val="138652672"/>
        <c:scaling>
          <c:orientation val="minMax"/>
        </c:scaling>
        <c:delete val="0"/>
        <c:axPos val="b"/>
        <c:numFmt formatCode="General" sourceLinked="0"/>
        <c:majorTickMark val="out"/>
        <c:minorTickMark val="none"/>
        <c:tickLblPos val="nextTo"/>
        <c:crossAx val="138923392"/>
        <c:crosses val="autoZero"/>
        <c:auto val="1"/>
        <c:lblAlgn val="ctr"/>
        <c:lblOffset val="100"/>
        <c:noMultiLvlLbl val="0"/>
      </c:catAx>
      <c:valAx>
        <c:axId val="138923392"/>
        <c:scaling>
          <c:orientation val="minMax"/>
        </c:scaling>
        <c:delete val="1"/>
        <c:axPos val="l"/>
        <c:numFmt formatCode="General" sourceLinked="1"/>
        <c:majorTickMark val="out"/>
        <c:minorTickMark val="none"/>
        <c:tickLblPos val="none"/>
        <c:crossAx val="138652672"/>
        <c:crosses val="autoZero"/>
        <c:crossBetween val="between"/>
      </c:valAx>
      <c:spPr>
        <a:ln>
          <a:noFill/>
        </a:ln>
      </c:spPr>
    </c:plotArea>
    <c:legend>
      <c:legendPos val="b"/>
      <c:layout>
        <c:manualLayout>
          <c:xMode val="edge"/>
          <c:yMode val="edge"/>
          <c:x val="0.1658971054221681"/>
          <c:y val="0.85170945347807858"/>
          <c:w val="0.61912716376040045"/>
          <c:h val="0.10699948749009924"/>
        </c:manualLayout>
      </c:layout>
      <c:overlay val="0"/>
    </c:legend>
    <c:plotVisOnly val="1"/>
    <c:dispBlanksAs val="gap"/>
    <c:showDLblsOverMax val="0"/>
  </c:chart>
  <c:spPr>
    <a:ln>
      <a:solidFill>
        <a:sysClr val="window" lastClr="FFFFFF">
          <a:lumMod val="85000"/>
        </a:sysClr>
      </a:solidFill>
    </a:ln>
  </c:spPr>
  <c:txPr>
    <a:bodyPr/>
    <a:lstStyle/>
    <a:p>
      <a:pPr>
        <a:defRPr sz="900">
          <a:latin typeface="+mn-lt"/>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902927210434575E-2"/>
          <c:y val="4.0208499499967354E-2"/>
          <c:w val="0.9391099657390154"/>
          <c:h val="0.59959929472006157"/>
        </c:manualLayout>
      </c:layout>
      <c:lineChart>
        <c:grouping val="standard"/>
        <c:varyColors val="0"/>
        <c:ser>
          <c:idx val="0"/>
          <c:order val="0"/>
          <c:tx>
            <c:strRef>
              <c:f>Лист1!$B$1</c:f>
              <c:strCache>
                <c:ptCount val="1"/>
                <c:pt idx="0">
                  <c:v>Число обращений граждан в ГИС "Народный контроль" в расчетена 10 тысяч населения по муниципальным образованиям Республики Татарстан в 2013 году, единиц</c:v>
                </c:pt>
              </c:strCache>
            </c:strRef>
          </c:tx>
          <c:spPr>
            <a:ln>
              <a:solidFill>
                <a:srgbClr val="169879"/>
              </a:solidFill>
            </a:ln>
          </c:spPr>
          <c:marker>
            <c:symbol val="circle"/>
            <c:size val="8"/>
            <c:spPr>
              <a:solidFill>
                <a:srgbClr val="169879"/>
              </a:solidFill>
              <a:ln>
                <a:solidFill>
                  <a:srgbClr val="169879"/>
                </a:solidFill>
              </a:ln>
            </c:spPr>
          </c:marker>
          <c:cat>
            <c:strRef>
              <c:f>Лист1!$A$2:$A$46</c:f>
              <c:strCache>
                <c:ptCount val="45"/>
                <c:pt idx="0">
                  <c:v>г.Казань</c:v>
                </c:pt>
                <c:pt idx="1">
                  <c:v>Бугульминский</c:v>
                </c:pt>
                <c:pt idx="2">
                  <c:v>Лаишевский</c:v>
                </c:pt>
                <c:pt idx="3">
                  <c:v>Альметьевский</c:v>
                </c:pt>
                <c:pt idx="4">
                  <c:v>г.Набережные Челны</c:v>
                </c:pt>
                <c:pt idx="5">
                  <c:v>Высокогорский</c:v>
                </c:pt>
                <c:pt idx="6">
                  <c:v>Лениногорский</c:v>
                </c:pt>
                <c:pt idx="7">
                  <c:v>Верхнеуслонский</c:v>
                </c:pt>
                <c:pt idx="8">
                  <c:v>Елабужский</c:v>
                </c:pt>
                <c:pt idx="9">
                  <c:v>Пестречинский</c:v>
                </c:pt>
                <c:pt idx="10">
                  <c:v>Тукаевский</c:v>
                </c:pt>
                <c:pt idx="11">
                  <c:v>Зеленодольский</c:v>
                </c:pt>
                <c:pt idx="12">
                  <c:v>Заинский</c:v>
                </c:pt>
                <c:pt idx="13">
                  <c:v>Нижнекамский</c:v>
                </c:pt>
                <c:pt idx="14">
                  <c:v>Чистопольский</c:v>
                </c:pt>
                <c:pt idx="15">
                  <c:v>Бавлинский</c:v>
                </c:pt>
                <c:pt idx="16">
                  <c:v>Спасский</c:v>
                </c:pt>
                <c:pt idx="17">
                  <c:v>Менделеевский</c:v>
                </c:pt>
                <c:pt idx="18">
                  <c:v>Нурлатский</c:v>
                </c:pt>
                <c:pt idx="19">
                  <c:v>Мензелинский</c:v>
                </c:pt>
                <c:pt idx="20">
                  <c:v>Азнакаевский</c:v>
                </c:pt>
                <c:pt idx="21">
                  <c:v>Сармановский</c:v>
                </c:pt>
                <c:pt idx="22">
                  <c:v>Кайбицкий</c:v>
                </c:pt>
                <c:pt idx="23">
                  <c:v>Арский</c:v>
                </c:pt>
                <c:pt idx="24">
                  <c:v>Актанышский</c:v>
                </c:pt>
                <c:pt idx="25">
                  <c:v>Новошешминский</c:v>
                </c:pt>
                <c:pt idx="26">
                  <c:v>Тетюшский</c:v>
                </c:pt>
                <c:pt idx="27">
                  <c:v>Черемшанский</c:v>
                </c:pt>
                <c:pt idx="28">
                  <c:v>Мамадышский</c:v>
                </c:pt>
                <c:pt idx="29">
                  <c:v>Агрызский</c:v>
                </c:pt>
                <c:pt idx="30">
                  <c:v>Алексеевский</c:v>
                </c:pt>
                <c:pt idx="31">
                  <c:v>Аксубаевский</c:v>
                </c:pt>
                <c:pt idx="32">
                  <c:v>Ютазинский</c:v>
                </c:pt>
                <c:pt idx="33">
                  <c:v>Буинский</c:v>
                </c:pt>
                <c:pt idx="34">
                  <c:v>Кукморский</c:v>
                </c:pt>
                <c:pt idx="35">
                  <c:v>Тюлячинский</c:v>
                </c:pt>
                <c:pt idx="36">
                  <c:v>Муслюмовский</c:v>
                </c:pt>
                <c:pt idx="37">
                  <c:v>Камско-Устьинский</c:v>
                </c:pt>
                <c:pt idx="38">
                  <c:v>Апастовский</c:v>
                </c:pt>
                <c:pt idx="39">
                  <c:v>Рыбно-Слободский</c:v>
                </c:pt>
                <c:pt idx="40">
                  <c:v>Атнинский</c:v>
                </c:pt>
                <c:pt idx="41">
                  <c:v>Сабинский</c:v>
                </c:pt>
                <c:pt idx="42">
                  <c:v>Алькеевский</c:v>
                </c:pt>
                <c:pt idx="43">
                  <c:v>Балтасинский</c:v>
                </c:pt>
                <c:pt idx="44">
                  <c:v>Дрожжановский</c:v>
                </c:pt>
              </c:strCache>
            </c:strRef>
          </c:cat>
          <c:val>
            <c:numRef>
              <c:f>Лист1!$B$2:$B$46</c:f>
              <c:numCache>
                <c:formatCode>0.0</c:formatCode>
                <c:ptCount val="45"/>
                <c:pt idx="0">
                  <c:v>360.51221395239162</c:v>
                </c:pt>
                <c:pt idx="1">
                  <c:v>272.7000299670363</c:v>
                </c:pt>
                <c:pt idx="2">
                  <c:v>227.26933802585859</c:v>
                </c:pt>
                <c:pt idx="3">
                  <c:v>221.2167389520572</c:v>
                </c:pt>
                <c:pt idx="4">
                  <c:v>208.17224003664683</c:v>
                </c:pt>
                <c:pt idx="5">
                  <c:v>184.27328723641543</c:v>
                </c:pt>
                <c:pt idx="6">
                  <c:v>167.07447621960546</c:v>
                </c:pt>
                <c:pt idx="7">
                  <c:v>148.63088092379809</c:v>
                </c:pt>
                <c:pt idx="8">
                  <c:v>146.38075338228256</c:v>
                </c:pt>
                <c:pt idx="9">
                  <c:v>137.3491007637349</c:v>
                </c:pt>
                <c:pt idx="10">
                  <c:v>133.37690720807205</c:v>
                </c:pt>
                <c:pt idx="11">
                  <c:v>120.91214424606683</c:v>
                </c:pt>
                <c:pt idx="12">
                  <c:v>110.77027948193593</c:v>
                </c:pt>
                <c:pt idx="13">
                  <c:v>106.83876370225191</c:v>
                </c:pt>
                <c:pt idx="14">
                  <c:v>101.4218009478673</c:v>
                </c:pt>
                <c:pt idx="15">
                  <c:v>100.88349484882761</c:v>
                </c:pt>
                <c:pt idx="16">
                  <c:v>97.753857982316433</c:v>
                </c:pt>
                <c:pt idx="17">
                  <c:v>95.337941879893847</c:v>
                </c:pt>
                <c:pt idx="18">
                  <c:v>86.70132161970345</c:v>
                </c:pt>
                <c:pt idx="19">
                  <c:v>79.679784527906634</c:v>
                </c:pt>
                <c:pt idx="20">
                  <c:v>74.102354962428194</c:v>
                </c:pt>
                <c:pt idx="21">
                  <c:v>57.936064464900156</c:v>
                </c:pt>
                <c:pt idx="22">
                  <c:v>57.043257803834571</c:v>
                </c:pt>
                <c:pt idx="23">
                  <c:v>50.23322569070686</c:v>
                </c:pt>
                <c:pt idx="24">
                  <c:v>37.892457596535543</c:v>
                </c:pt>
                <c:pt idx="25">
                  <c:v>35.161744022503512</c:v>
                </c:pt>
                <c:pt idx="26">
                  <c:v>34.884879896342071</c:v>
                </c:pt>
                <c:pt idx="27">
                  <c:v>33.960583453958357</c:v>
                </c:pt>
                <c:pt idx="28">
                  <c:v>33.537729946189465</c:v>
                </c:pt>
                <c:pt idx="29">
                  <c:v>33.437103655021332</c:v>
                </c:pt>
                <c:pt idx="30">
                  <c:v>32.337604591939851</c:v>
                </c:pt>
                <c:pt idx="31">
                  <c:v>29.829330916779941</c:v>
                </c:pt>
                <c:pt idx="32">
                  <c:v>26.379870129870131</c:v>
                </c:pt>
                <c:pt idx="33">
                  <c:v>25.807104544074488</c:v>
                </c:pt>
                <c:pt idx="34">
                  <c:v>25.151101579255219</c:v>
                </c:pt>
                <c:pt idx="35">
                  <c:v>24.332694292877157</c:v>
                </c:pt>
                <c:pt idx="36">
                  <c:v>21.244954323348203</c:v>
                </c:pt>
                <c:pt idx="37">
                  <c:v>20.272631946871723</c:v>
                </c:pt>
                <c:pt idx="38">
                  <c:v>20.227829234536355</c:v>
                </c:pt>
                <c:pt idx="39">
                  <c:v>19.935210565661599</c:v>
                </c:pt>
                <c:pt idx="40">
                  <c:v>19.400210168943499</c:v>
                </c:pt>
                <c:pt idx="41">
                  <c:v>14.470352221527937</c:v>
                </c:pt>
                <c:pt idx="42">
                  <c:v>13.715163484748739</c:v>
                </c:pt>
                <c:pt idx="43">
                  <c:v>10.955235689723379</c:v>
                </c:pt>
                <c:pt idx="44">
                  <c:v>7.3425033041264873</c:v>
                </c:pt>
              </c:numCache>
            </c:numRef>
          </c:val>
          <c:smooth val="0"/>
          <c:extLst>
            <c:ext xmlns:c16="http://schemas.microsoft.com/office/drawing/2014/chart" uri="{C3380CC4-5D6E-409C-BE32-E72D297353CC}">
              <c16:uniqueId val="{00000000-FBB9-44B9-8E5D-9B1BA9DF1C2D}"/>
            </c:ext>
          </c:extLst>
        </c:ser>
        <c:ser>
          <c:idx val="1"/>
          <c:order val="1"/>
          <c:tx>
            <c:strRef>
              <c:f>Лист1!$C$1</c:f>
              <c:strCache>
                <c:ptCount val="1"/>
                <c:pt idx="0">
                  <c:v>Столбец1</c:v>
                </c:pt>
              </c:strCache>
            </c:strRef>
          </c:tx>
          <c:spPr>
            <a:ln w="38100">
              <a:solidFill>
                <a:srgbClr val="05668E"/>
              </a:solidFill>
            </a:ln>
          </c:spPr>
          <c:marker>
            <c:symbol val="none"/>
          </c:marker>
          <c:cat>
            <c:strRef>
              <c:f>Лист1!$A$2:$A$46</c:f>
              <c:strCache>
                <c:ptCount val="45"/>
                <c:pt idx="0">
                  <c:v>г.Казань</c:v>
                </c:pt>
                <c:pt idx="1">
                  <c:v>Бугульминский</c:v>
                </c:pt>
                <c:pt idx="2">
                  <c:v>Лаишевский</c:v>
                </c:pt>
                <c:pt idx="3">
                  <c:v>Альметьевский</c:v>
                </c:pt>
                <c:pt idx="4">
                  <c:v>г.Набережные Челны</c:v>
                </c:pt>
                <c:pt idx="5">
                  <c:v>Высокогорский</c:v>
                </c:pt>
                <c:pt idx="6">
                  <c:v>Лениногорский</c:v>
                </c:pt>
                <c:pt idx="7">
                  <c:v>Верхнеуслонский</c:v>
                </c:pt>
                <c:pt idx="8">
                  <c:v>Елабужский</c:v>
                </c:pt>
                <c:pt idx="9">
                  <c:v>Пестречинский</c:v>
                </c:pt>
                <c:pt idx="10">
                  <c:v>Тукаевский</c:v>
                </c:pt>
                <c:pt idx="11">
                  <c:v>Зеленодольский</c:v>
                </c:pt>
                <c:pt idx="12">
                  <c:v>Заинский</c:v>
                </c:pt>
                <c:pt idx="13">
                  <c:v>Нижнекамский</c:v>
                </c:pt>
                <c:pt idx="14">
                  <c:v>Чистопольский</c:v>
                </c:pt>
                <c:pt idx="15">
                  <c:v>Бавлинский</c:v>
                </c:pt>
                <c:pt idx="16">
                  <c:v>Спасский</c:v>
                </c:pt>
                <c:pt idx="17">
                  <c:v>Менделеевский</c:v>
                </c:pt>
                <c:pt idx="18">
                  <c:v>Нурлатский</c:v>
                </c:pt>
                <c:pt idx="19">
                  <c:v>Мензелинский</c:v>
                </c:pt>
                <c:pt idx="20">
                  <c:v>Азнакаевский</c:v>
                </c:pt>
                <c:pt idx="21">
                  <c:v>Сармановский</c:v>
                </c:pt>
                <c:pt idx="22">
                  <c:v>Кайбицкий</c:v>
                </c:pt>
                <c:pt idx="23">
                  <c:v>Арский</c:v>
                </c:pt>
                <c:pt idx="24">
                  <c:v>Актанышский</c:v>
                </c:pt>
                <c:pt idx="25">
                  <c:v>Новошешминский</c:v>
                </c:pt>
                <c:pt idx="26">
                  <c:v>Тетюшский</c:v>
                </c:pt>
                <c:pt idx="27">
                  <c:v>Черемшанский</c:v>
                </c:pt>
                <c:pt idx="28">
                  <c:v>Мамадышский</c:v>
                </c:pt>
                <c:pt idx="29">
                  <c:v>Агрызский</c:v>
                </c:pt>
                <c:pt idx="30">
                  <c:v>Алексеевский</c:v>
                </c:pt>
                <c:pt idx="31">
                  <c:v>Аксубаевский</c:v>
                </c:pt>
                <c:pt idx="32">
                  <c:v>Ютазинский</c:v>
                </c:pt>
                <c:pt idx="33">
                  <c:v>Буинский</c:v>
                </c:pt>
                <c:pt idx="34">
                  <c:v>Кукморский</c:v>
                </c:pt>
                <c:pt idx="35">
                  <c:v>Тюлячинский</c:v>
                </c:pt>
                <c:pt idx="36">
                  <c:v>Муслюмовский</c:v>
                </c:pt>
                <c:pt idx="37">
                  <c:v>Камско-Устьинский</c:v>
                </c:pt>
                <c:pt idx="38">
                  <c:v>Апастовский</c:v>
                </c:pt>
                <c:pt idx="39">
                  <c:v>Рыбно-Слободский</c:v>
                </c:pt>
                <c:pt idx="40">
                  <c:v>Атнинский</c:v>
                </c:pt>
                <c:pt idx="41">
                  <c:v>Сабинский</c:v>
                </c:pt>
                <c:pt idx="42">
                  <c:v>Алькеевский</c:v>
                </c:pt>
                <c:pt idx="43">
                  <c:v>Балтасинский</c:v>
                </c:pt>
                <c:pt idx="44">
                  <c:v>Дрожжановский</c:v>
                </c:pt>
              </c:strCache>
            </c:strRef>
          </c:cat>
          <c:val>
            <c:numRef>
              <c:f>Лист1!$C$2:$C$46</c:f>
              <c:numCache>
                <c:formatCode>0.0</c:formatCode>
                <c:ptCount val="45"/>
                <c:pt idx="0">
                  <c:v>208.00549776653236</c:v>
                </c:pt>
                <c:pt idx="1">
                  <c:v>208.00549776653236</c:v>
                </c:pt>
                <c:pt idx="2">
                  <c:v>208.00549776653236</c:v>
                </c:pt>
                <c:pt idx="3">
                  <c:v>208.00549776653236</c:v>
                </c:pt>
                <c:pt idx="4">
                  <c:v>208.00549776653236</c:v>
                </c:pt>
                <c:pt idx="5">
                  <c:v>208.00549776653236</c:v>
                </c:pt>
                <c:pt idx="6">
                  <c:v>208.00549776653236</c:v>
                </c:pt>
                <c:pt idx="7">
                  <c:v>208.00549776653236</c:v>
                </c:pt>
                <c:pt idx="8">
                  <c:v>208.00549776653236</c:v>
                </c:pt>
                <c:pt idx="9">
                  <c:v>208.00549776653236</c:v>
                </c:pt>
                <c:pt idx="10">
                  <c:v>208.00549776653236</c:v>
                </c:pt>
                <c:pt idx="11">
                  <c:v>208.00549776653236</c:v>
                </c:pt>
                <c:pt idx="12">
                  <c:v>208.00549776653236</c:v>
                </c:pt>
                <c:pt idx="13">
                  <c:v>208.00549776653236</c:v>
                </c:pt>
                <c:pt idx="14">
                  <c:v>208.00549776653236</c:v>
                </c:pt>
                <c:pt idx="15">
                  <c:v>208.00549776653236</c:v>
                </c:pt>
                <c:pt idx="16">
                  <c:v>208.00549776653236</c:v>
                </c:pt>
                <c:pt idx="17">
                  <c:v>208.00549776653236</c:v>
                </c:pt>
                <c:pt idx="18">
                  <c:v>208.00549776653236</c:v>
                </c:pt>
                <c:pt idx="19">
                  <c:v>208.00549776653236</c:v>
                </c:pt>
                <c:pt idx="20">
                  <c:v>208.00549776653236</c:v>
                </c:pt>
                <c:pt idx="21">
                  <c:v>208.00549776653236</c:v>
                </c:pt>
                <c:pt idx="22">
                  <c:v>208.00549776653236</c:v>
                </c:pt>
                <c:pt idx="23">
                  <c:v>208.00549776653236</c:v>
                </c:pt>
                <c:pt idx="24">
                  <c:v>208.00549776653236</c:v>
                </c:pt>
                <c:pt idx="25">
                  <c:v>208.00549776653236</c:v>
                </c:pt>
                <c:pt idx="26">
                  <c:v>208.00549776653236</c:v>
                </c:pt>
                <c:pt idx="27">
                  <c:v>208.00549776653236</c:v>
                </c:pt>
                <c:pt idx="28">
                  <c:v>208.00549776653236</c:v>
                </c:pt>
                <c:pt idx="29">
                  <c:v>208.00549776653236</c:v>
                </c:pt>
                <c:pt idx="30">
                  <c:v>208.00549776653236</c:v>
                </c:pt>
                <c:pt idx="31">
                  <c:v>208.00549776653236</c:v>
                </c:pt>
                <c:pt idx="32">
                  <c:v>208.00549776653236</c:v>
                </c:pt>
                <c:pt idx="33">
                  <c:v>208.00549776653236</c:v>
                </c:pt>
                <c:pt idx="34">
                  <c:v>208.00549776653236</c:v>
                </c:pt>
                <c:pt idx="35">
                  <c:v>208.00549776653199</c:v>
                </c:pt>
                <c:pt idx="36">
                  <c:v>208.00549776653199</c:v>
                </c:pt>
                <c:pt idx="37">
                  <c:v>208.00549776653199</c:v>
                </c:pt>
                <c:pt idx="38">
                  <c:v>208.00549776653199</c:v>
                </c:pt>
                <c:pt idx="39">
                  <c:v>208.00549776653199</c:v>
                </c:pt>
                <c:pt idx="40">
                  <c:v>208.00549776653199</c:v>
                </c:pt>
                <c:pt idx="41">
                  <c:v>208.00549776653199</c:v>
                </c:pt>
                <c:pt idx="42">
                  <c:v>208.00549776653199</c:v>
                </c:pt>
                <c:pt idx="43">
                  <c:v>208.00549776653199</c:v>
                </c:pt>
                <c:pt idx="44">
                  <c:v>208.00549776653199</c:v>
                </c:pt>
              </c:numCache>
            </c:numRef>
          </c:val>
          <c:smooth val="0"/>
          <c:extLst>
            <c:ext xmlns:c16="http://schemas.microsoft.com/office/drawing/2014/chart" uri="{C3380CC4-5D6E-409C-BE32-E72D297353CC}">
              <c16:uniqueId val="{00000001-FBB9-44B9-8E5D-9B1BA9DF1C2D}"/>
            </c:ext>
          </c:extLst>
        </c:ser>
        <c:dLbls>
          <c:showLegendKey val="0"/>
          <c:showVal val="0"/>
          <c:showCatName val="0"/>
          <c:showSerName val="0"/>
          <c:showPercent val="0"/>
          <c:showBubbleSize val="0"/>
        </c:dLbls>
        <c:marker val="1"/>
        <c:smooth val="0"/>
        <c:axId val="139828224"/>
        <c:axId val="140149504"/>
      </c:lineChart>
      <c:catAx>
        <c:axId val="139828224"/>
        <c:scaling>
          <c:orientation val="minMax"/>
        </c:scaling>
        <c:delete val="0"/>
        <c:axPos val="b"/>
        <c:majorGridlines>
          <c:spPr>
            <a:ln w="3175">
              <a:solidFill>
                <a:sysClr val="window" lastClr="FFFFFF">
                  <a:lumMod val="85000"/>
                </a:sysClr>
              </a:solidFill>
              <a:prstDash val="solid"/>
            </a:ln>
          </c:spPr>
        </c:majorGridlines>
        <c:numFmt formatCode="General" sourceLinked="0"/>
        <c:majorTickMark val="out"/>
        <c:minorTickMark val="none"/>
        <c:tickLblPos val="nextTo"/>
        <c:txPr>
          <a:bodyPr/>
          <a:lstStyle/>
          <a:p>
            <a:pPr>
              <a:defRPr sz="800"/>
            </a:pPr>
            <a:endParaRPr lang="ru-RU"/>
          </a:p>
        </c:txPr>
        <c:crossAx val="140149504"/>
        <c:crosses val="autoZero"/>
        <c:auto val="1"/>
        <c:lblAlgn val="ctr"/>
        <c:lblOffset val="100"/>
        <c:noMultiLvlLbl val="0"/>
      </c:catAx>
      <c:valAx>
        <c:axId val="140149504"/>
        <c:scaling>
          <c:orientation val="minMax"/>
        </c:scaling>
        <c:delete val="0"/>
        <c:axPos val="l"/>
        <c:majorGridlines>
          <c:spPr>
            <a:ln>
              <a:solidFill>
                <a:sysClr val="windowText" lastClr="000000">
                  <a:tint val="75000"/>
                  <a:shade val="95000"/>
                  <a:satMod val="105000"/>
                </a:sysClr>
              </a:solidFill>
              <a:prstDash val="solid"/>
            </a:ln>
          </c:spPr>
        </c:majorGridlines>
        <c:numFmt formatCode="0" sourceLinked="0"/>
        <c:majorTickMark val="out"/>
        <c:minorTickMark val="none"/>
        <c:tickLblPos val="nextTo"/>
        <c:spPr>
          <a:ln w="6350">
            <a:prstDash val="sysDash"/>
          </a:ln>
        </c:spPr>
        <c:crossAx val="139828224"/>
        <c:crosses val="autoZero"/>
        <c:crossBetween val="between"/>
      </c:valAx>
      <c:spPr>
        <a:solidFill>
          <a:schemeClr val="bg1"/>
        </a:solidFill>
      </c:spPr>
    </c:plotArea>
    <c:plotVisOnly val="1"/>
    <c:dispBlanksAs val="gap"/>
    <c:showDLblsOverMax val="0"/>
  </c:chart>
  <c:spPr>
    <a:ln>
      <a:noFill/>
    </a:ln>
  </c:spPr>
  <c:txPr>
    <a:bodyPr/>
    <a:lstStyle/>
    <a:p>
      <a:pPr>
        <a:defRPr sz="900">
          <a:latin typeface="+mn-lt"/>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631234821137552E-2"/>
          <c:y val="0.10646190309571665"/>
          <c:w val="0.94260913464248341"/>
          <c:h val="0.5606440885230255"/>
        </c:manualLayout>
      </c:layout>
      <c:barChart>
        <c:barDir val="col"/>
        <c:grouping val="clustered"/>
        <c:varyColors val="0"/>
        <c:ser>
          <c:idx val="0"/>
          <c:order val="0"/>
          <c:tx>
            <c:strRef>
              <c:f>Лист1!$B$1</c:f>
              <c:strCache>
                <c:ptCount val="1"/>
                <c:pt idx="0">
                  <c:v>Поступившие обращения</c:v>
                </c:pt>
              </c:strCache>
            </c:strRef>
          </c:tx>
          <c:spPr>
            <a:solidFill>
              <a:srgbClr val="16987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Лист1!$B$2:$B$4</c:f>
              <c:numCache>
                <c:formatCode>General</c:formatCode>
                <c:ptCount val="3"/>
                <c:pt idx="0">
                  <c:v>80</c:v>
                </c:pt>
                <c:pt idx="1">
                  <c:v>78</c:v>
                </c:pt>
                <c:pt idx="2">
                  <c:v>42</c:v>
                </c:pt>
              </c:numCache>
            </c:numRef>
          </c:val>
          <c:extLst>
            <c:ext xmlns:c16="http://schemas.microsoft.com/office/drawing/2014/chart" uri="{C3380CC4-5D6E-409C-BE32-E72D297353CC}">
              <c16:uniqueId val="{00000000-C532-4B80-868C-34CBD72E2973}"/>
            </c:ext>
          </c:extLst>
        </c:ser>
        <c:ser>
          <c:idx val="1"/>
          <c:order val="1"/>
          <c:tx>
            <c:strRef>
              <c:f>Лист1!$C$1</c:f>
              <c:strCache>
                <c:ptCount val="1"/>
                <c:pt idx="0">
                  <c:v>Опубликованные обращения</c:v>
                </c:pt>
              </c:strCache>
            </c:strRef>
          </c:tx>
          <c:spPr>
            <a:solidFill>
              <a:srgbClr val="05668E"/>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Лист1!$C$2:$C$4</c:f>
              <c:numCache>
                <c:formatCode>General</c:formatCode>
                <c:ptCount val="3"/>
                <c:pt idx="0">
                  <c:v>47</c:v>
                </c:pt>
                <c:pt idx="1">
                  <c:v>64</c:v>
                </c:pt>
                <c:pt idx="2">
                  <c:v>35</c:v>
                </c:pt>
              </c:numCache>
            </c:numRef>
          </c:val>
          <c:extLst>
            <c:ext xmlns:c16="http://schemas.microsoft.com/office/drawing/2014/chart" uri="{C3380CC4-5D6E-409C-BE32-E72D297353CC}">
              <c16:uniqueId val="{00000001-C532-4B80-868C-34CBD72E2973}"/>
            </c:ext>
          </c:extLst>
        </c:ser>
        <c:dLbls>
          <c:showLegendKey val="0"/>
          <c:showVal val="0"/>
          <c:showCatName val="0"/>
          <c:showSerName val="0"/>
          <c:showPercent val="0"/>
          <c:showBubbleSize val="0"/>
        </c:dLbls>
        <c:gapWidth val="177"/>
        <c:overlap val="-14"/>
        <c:axId val="889806719"/>
        <c:axId val="889803391"/>
      </c:barChart>
      <c:catAx>
        <c:axId val="88980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889803391"/>
        <c:crosses val="autoZero"/>
        <c:auto val="1"/>
        <c:lblAlgn val="ctr"/>
        <c:lblOffset val="100"/>
        <c:noMultiLvlLbl val="0"/>
      </c:catAx>
      <c:valAx>
        <c:axId val="889803391"/>
        <c:scaling>
          <c:orientation val="minMax"/>
        </c:scaling>
        <c:delete val="1"/>
        <c:axPos val="l"/>
        <c:numFmt formatCode="General" sourceLinked="1"/>
        <c:majorTickMark val="none"/>
        <c:minorTickMark val="none"/>
        <c:tickLblPos val="nextTo"/>
        <c:crossAx val="889806719"/>
        <c:crosses val="autoZero"/>
        <c:crossBetween val="between"/>
      </c:valAx>
      <c:spPr>
        <a:noFill/>
        <a:ln>
          <a:noFill/>
        </a:ln>
        <a:effectLst/>
      </c:spPr>
    </c:plotArea>
    <c:legend>
      <c:legendPos val="b"/>
      <c:layout>
        <c:manualLayout>
          <c:xMode val="edge"/>
          <c:yMode val="edge"/>
          <c:x val="0.18479422098381493"/>
          <c:y val="0.81688275928699106"/>
          <c:w val="0.6346069486412238"/>
          <c:h val="8.10347899880204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sz="900">
          <a:solidFill>
            <a:schemeClr val="tx1"/>
          </a:solidFill>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Лист1!$B$1</c:f>
              <c:strCache>
                <c:ptCount val="1"/>
                <c:pt idx="0">
                  <c:v>Злоупотребление должностными полномочиями (1)</c:v>
                </c:pt>
              </c:strCache>
            </c:strRef>
          </c:tx>
          <c:spPr>
            <a:solidFill>
              <a:schemeClr val="accent1"/>
            </a:solidFill>
            <a:ln>
              <a:solidFill>
                <a:srgbClr val="4F81B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2021 г.</c:v>
                </c:pt>
                <c:pt idx="1">
                  <c:v>2022 г.</c:v>
                </c:pt>
                <c:pt idx="2">
                  <c:v>2023 г.</c:v>
                </c:pt>
              </c:strCache>
            </c:strRef>
          </c:cat>
          <c:val>
            <c:numRef>
              <c:f>Лист1!$B$2:$B$4</c:f>
              <c:numCache>
                <c:formatCode>General</c:formatCode>
                <c:ptCount val="3"/>
                <c:pt idx="0">
                  <c:v>33</c:v>
                </c:pt>
                <c:pt idx="1">
                  <c:v>18</c:v>
                </c:pt>
                <c:pt idx="2">
                  <c:v>18</c:v>
                </c:pt>
              </c:numCache>
            </c:numRef>
          </c:val>
          <c:extLst>
            <c:ext xmlns:c16="http://schemas.microsoft.com/office/drawing/2014/chart" uri="{C3380CC4-5D6E-409C-BE32-E72D297353CC}">
              <c16:uniqueId val="{00000000-6F3D-4A95-8E5A-74F0C504516A}"/>
            </c:ext>
          </c:extLst>
        </c:ser>
        <c:ser>
          <c:idx val="1"/>
          <c:order val="1"/>
          <c:tx>
            <c:strRef>
              <c:f>Лист1!$C$1</c:f>
              <c:strCache>
                <c:ptCount val="1"/>
                <c:pt idx="0">
                  <c:v>Превышение должностных полномочий (2)</c:v>
                </c:pt>
              </c:strCache>
            </c:strRef>
          </c:tx>
          <c:spPr>
            <a:pattFill prst="ltUpDiag">
              <a:fgClr>
                <a:srgbClr val="05668E"/>
              </a:fgClr>
              <a:bgClr>
                <a:sysClr val="window" lastClr="FFFFFF"/>
              </a:bgClr>
            </a:pattFill>
            <a:ln>
              <a:solidFill>
                <a:srgbClr val="4F81BD"/>
              </a:solidFill>
            </a:ln>
            <a:effectLst/>
          </c:spPr>
          <c:invertIfNegative val="0"/>
          <c:dLbls>
            <c:dLbl>
              <c:idx val="0"/>
              <c:layout>
                <c:manualLayout>
                  <c:x val="1.204093919325705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5E-4F8D-930C-FF64B30F307F}"/>
                </c:ext>
              </c:extLst>
            </c:dLbl>
            <c:dLbl>
              <c:idx val="1"/>
              <c:layout>
                <c:manualLayout>
                  <c:x val="2.0068231988761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5E-4F8D-930C-FF64B30F307F}"/>
                </c:ext>
              </c:extLst>
            </c:dLbl>
            <c:dLbl>
              <c:idx val="2"/>
              <c:layout>
                <c:manualLayout>
                  <c:x val="6.020469596628518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5E-4F8D-930C-FF64B30F30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2021 г.</c:v>
                </c:pt>
                <c:pt idx="1">
                  <c:v>2022 г.</c:v>
                </c:pt>
                <c:pt idx="2">
                  <c:v>2023 г.</c:v>
                </c:pt>
              </c:strCache>
            </c:strRef>
          </c:cat>
          <c:val>
            <c:numRef>
              <c:f>Лист1!$C$2:$C$4</c:f>
              <c:numCache>
                <c:formatCode>General</c:formatCode>
                <c:ptCount val="3"/>
                <c:pt idx="0">
                  <c:v>49</c:v>
                </c:pt>
                <c:pt idx="1">
                  <c:v>37</c:v>
                </c:pt>
                <c:pt idx="2">
                  <c:v>22</c:v>
                </c:pt>
              </c:numCache>
            </c:numRef>
          </c:val>
          <c:extLst>
            <c:ext xmlns:c16="http://schemas.microsoft.com/office/drawing/2014/chart" uri="{C3380CC4-5D6E-409C-BE32-E72D297353CC}">
              <c16:uniqueId val="{00000001-6F3D-4A95-8E5A-74F0C504516A}"/>
            </c:ext>
          </c:extLst>
        </c:ser>
        <c:ser>
          <c:idx val="2"/>
          <c:order val="2"/>
          <c:tx>
            <c:strRef>
              <c:f>Лист1!$D$1</c:f>
              <c:strCache>
                <c:ptCount val="1"/>
                <c:pt idx="0">
                  <c:v>Получение взятки (3)</c:v>
                </c:pt>
              </c:strCache>
            </c:strRef>
          </c:tx>
          <c:spPr>
            <a:solidFill>
              <a:srgbClr val="169879"/>
            </a:solidFill>
            <a:ln>
              <a:solidFill>
                <a:srgbClr val="4F81B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2021 г.</c:v>
                </c:pt>
                <c:pt idx="1">
                  <c:v>2022 г.</c:v>
                </c:pt>
                <c:pt idx="2">
                  <c:v>2023 г.</c:v>
                </c:pt>
              </c:strCache>
            </c:strRef>
          </c:cat>
          <c:val>
            <c:numRef>
              <c:f>Лист1!$D$2:$D$4</c:f>
              <c:numCache>
                <c:formatCode>General</c:formatCode>
                <c:ptCount val="3"/>
                <c:pt idx="0">
                  <c:v>131</c:v>
                </c:pt>
                <c:pt idx="1">
                  <c:v>167</c:v>
                </c:pt>
                <c:pt idx="2">
                  <c:v>157</c:v>
                </c:pt>
              </c:numCache>
            </c:numRef>
          </c:val>
          <c:extLst>
            <c:ext xmlns:c16="http://schemas.microsoft.com/office/drawing/2014/chart" uri="{C3380CC4-5D6E-409C-BE32-E72D297353CC}">
              <c16:uniqueId val="{00000002-6F3D-4A95-8E5A-74F0C504516A}"/>
            </c:ext>
          </c:extLst>
        </c:ser>
        <c:ser>
          <c:idx val="3"/>
          <c:order val="3"/>
          <c:tx>
            <c:strRef>
              <c:f>Лист1!$E$1</c:f>
              <c:strCache>
                <c:ptCount val="1"/>
                <c:pt idx="0">
                  <c:v>Дача взятки (4)</c:v>
                </c:pt>
              </c:strCache>
            </c:strRef>
          </c:tx>
          <c:spPr>
            <a:pattFill prst="ltUpDiag">
              <a:fgClr>
                <a:srgbClr val="05668E"/>
              </a:fgClr>
              <a:bgClr>
                <a:sysClr val="window" lastClr="FFFFFF"/>
              </a:bgClr>
            </a:pattFill>
            <a:ln>
              <a:solidFill>
                <a:srgbClr val="4F81B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2021 г.</c:v>
                </c:pt>
                <c:pt idx="1">
                  <c:v>2022 г.</c:v>
                </c:pt>
                <c:pt idx="2">
                  <c:v>2023 г.</c:v>
                </c:pt>
              </c:strCache>
            </c:strRef>
          </c:cat>
          <c:val>
            <c:numRef>
              <c:f>Лист1!$E$2:$E$4</c:f>
              <c:numCache>
                <c:formatCode>General</c:formatCode>
                <c:ptCount val="3"/>
                <c:pt idx="0">
                  <c:v>197</c:v>
                </c:pt>
                <c:pt idx="1">
                  <c:v>326</c:v>
                </c:pt>
                <c:pt idx="2">
                  <c:v>199</c:v>
                </c:pt>
              </c:numCache>
            </c:numRef>
          </c:val>
          <c:extLst>
            <c:ext xmlns:c16="http://schemas.microsoft.com/office/drawing/2014/chart" uri="{C3380CC4-5D6E-409C-BE32-E72D297353CC}">
              <c16:uniqueId val="{00000003-6F3D-4A95-8E5A-74F0C504516A}"/>
            </c:ext>
          </c:extLst>
        </c:ser>
        <c:ser>
          <c:idx val="4"/>
          <c:order val="4"/>
          <c:tx>
            <c:strRef>
              <c:f>Лист1!$F$1</c:f>
              <c:strCache>
                <c:ptCount val="1"/>
                <c:pt idx="0">
                  <c:v>Служебный подлог (5)</c:v>
                </c:pt>
              </c:strCache>
            </c:strRef>
          </c:tx>
          <c:spPr>
            <a:pattFill prst="pct5">
              <a:fgClr>
                <a:srgbClr val="05668E"/>
              </a:fgClr>
              <a:bgClr>
                <a:sysClr val="window" lastClr="FFFFFF"/>
              </a:bgClr>
            </a:pattFill>
            <a:ln>
              <a:solidFill>
                <a:srgbClr val="4F81B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2021 г.</c:v>
                </c:pt>
                <c:pt idx="1">
                  <c:v>2022 г.</c:v>
                </c:pt>
                <c:pt idx="2">
                  <c:v>2023 г.</c:v>
                </c:pt>
              </c:strCache>
            </c:strRef>
          </c:cat>
          <c:val>
            <c:numRef>
              <c:f>Лист1!$F$2:$F$4</c:f>
              <c:numCache>
                <c:formatCode>General</c:formatCode>
                <c:ptCount val="3"/>
                <c:pt idx="0">
                  <c:v>71</c:v>
                </c:pt>
                <c:pt idx="1">
                  <c:v>79</c:v>
                </c:pt>
                <c:pt idx="2">
                  <c:v>209</c:v>
                </c:pt>
              </c:numCache>
            </c:numRef>
          </c:val>
          <c:extLst>
            <c:ext xmlns:c16="http://schemas.microsoft.com/office/drawing/2014/chart" uri="{C3380CC4-5D6E-409C-BE32-E72D297353CC}">
              <c16:uniqueId val="{00000004-6F3D-4A95-8E5A-74F0C504516A}"/>
            </c:ext>
          </c:extLst>
        </c:ser>
        <c:ser>
          <c:idx val="5"/>
          <c:order val="5"/>
          <c:tx>
            <c:strRef>
              <c:f>Лист1!$G$1</c:f>
              <c:strCache>
                <c:ptCount val="1"/>
                <c:pt idx="0">
                  <c:v>другие составы (6)</c:v>
                </c:pt>
              </c:strCache>
            </c:strRef>
          </c:tx>
          <c:spPr>
            <a:solidFill>
              <a:srgbClr val="169879"/>
            </a:solidFill>
            <a:ln>
              <a:noFill/>
            </a:ln>
            <a:effectLst/>
          </c:spPr>
          <c:invertIfNegative val="0"/>
          <c:dPt>
            <c:idx val="2"/>
            <c:invertIfNegative val="0"/>
            <c:bubble3D val="0"/>
            <c:spPr>
              <a:solidFill>
                <a:srgbClr val="169879"/>
              </a:solidFill>
              <a:ln>
                <a:solidFill>
                  <a:srgbClr val="4F81BD"/>
                </a:solidFill>
              </a:ln>
              <a:effectLst/>
            </c:spPr>
            <c:extLst>
              <c:ext xmlns:c16="http://schemas.microsoft.com/office/drawing/2014/chart" uri="{C3380CC4-5D6E-409C-BE32-E72D297353CC}">
                <c16:uniqueId val="{00000001-525E-4F8D-930C-FF64B30F307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Лист1!$A$2:$A$4</c:f>
              <c:strCache>
                <c:ptCount val="3"/>
                <c:pt idx="0">
                  <c:v>2021 г.</c:v>
                </c:pt>
                <c:pt idx="1">
                  <c:v>2022 г.</c:v>
                </c:pt>
                <c:pt idx="2">
                  <c:v>2023 г.</c:v>
                </c:pt>
              </c:strCache>
            </c:strRef>
          </c:cat>
          <c:val>
            <c:numRef>
              <c:f>Лист1!$G$2:$G$4</c:f>
              <c:numCache>
                <c:formatCode>General</c:formatCode>
                <c:ptCount val="3"/>
                <c:pt idx="0">
                  <c:v>260</c:v>
                </c:pt>
                <c:pt idx="1">
                  <c:v>385</c:v>
                </c:pt>
                <c:pt idx="2">
                  <c:v>308</c:v>
                </c:pt>
              </c:numCache>
            </c:numRef>
          </c:val>
          <c:extLst>
            <c:ext xmlns:c16="http://schemas.microsoft.com/office/drawing/2014/chart" uri="{C3380CC4-5D6E-409C-BE32-E72D297353CC}">
              <c16:uniqueId val="{00000005-6F3D-4A95-8E5A-74F0C504516A}"/>
            </c:ext>
          </c:extLst>
        </c:ser>
        <c:dLbls>
          <c:dLblPos val="ctr"/>
          <c:showLegendKey val="0"/>
          <c:showVal val="1"/>
          <c:showCatName val="0"/>
          <c:showSerName val="0"/>
          <c:showPercent val="0"/>
          <c:showBubbleSize val="0"/>
        </c:dLbls>
        <c:gapWidth val="79"/>
        <c:overlap val="100"/>
        <c:axId val="1883769456"/>
        <c:axId val="1883763216"/>
      </c:barChart>
      <c:catAx>
        <c:axId val="1883769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883763216"/>
        <c:crosses val="autoZero"/>
        <c:auto val="1"/>
        <c:lblAlgn val="ctr"/>
        <c:lblOffset val="100"/>
        <c:noMultiLvlLbl val="0"/>
      </c:catAx>
      <c:valAx>
        <c:axId val="1883763216"/>
        <c:scaling>
          <c:orientation val="minMax"/>
        </c:scaling>
        <c:delete val="0"/>
        <c:axPos val="b"/>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3769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58902431170635E-2"/>
          <c:y val="6.3382310573321804E-2"/>
          <c:w val="0.90131304246457755"/>
          <c:h val="0.67114153945968513"/>
        </c:manualLayout>
      </c:layout>
      <c:barChart>
        <c:barDir val="col"/>
        <c:grouping val="clustered"/>
        <c:varyColors val="0"/>
        <c:ser>
          <c:idx val="0"/>
          <c:order val="0"/>
          <c:tx>
            <c:strRef>
              <c:f>Лист1!$B$1</c:f>
              <c:strCache>
                <c:ptCount val="1"/>
                <c:pt idx="0">
                  <c:v>2021 г</c:v>
                </c:pt>
              </c:strCache>
            </c:strRef>
          </c:tx>
          <c:spPr>
            <a:pattFill prst="ltUpDiag">
              <a:fgClr>
                <a:srgbClr val="169879"/>
              </a:fgClr>
              <a:bgClr>
                <a:sysClr val="window" lastClr="FFFFFF"/>
              </a:bgClr>
            </a:pattFill>
            <a:ln>
              <a:solidFill>
                <a:srgbClr val="169879"/>
              </a:solidFill>
            </a:ln>
            <a:effectLst/>
          </c:spPr>
          <c:invertIfNegative val="0"/>
          <c:dPt>
            <c:idx val="0"/>
            <c:invertIfNegative val="0"/>
            <c:bubble3D val="0"/>
            <c:spPr>
              <a:pattFill prst="ltUpDiag">
                <a:fgClr>
                  <a:srgbClr val="169879"/>
                </a:fgClr>
                <a:bgClr>
                  <a:sysClr val="window" lastClr="FFFFFF"/>
                </a:bgClr>
              </a:pattFill>
              <a:ln>
                <a:solidFill>
                  <a:srgbClr val="169879"/>
                </a:solidFill>
              </a:ln>
              <a:effectLst/>
            </c:spPr>
            <c:extLst>
              <c:ext xmlns:c16="http://schemas.microsoft.com/office/drawing/2014/chart" uri="{C3380CC4-5D6E-409C-BE32-E72D297353CC}">
                <c16:uniqueId val="{00000000-6262-458E-8FC0-86CCA128CEF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Должностные лица</c:v>
                </c:pt>
                <c:pt idx="1">
                  <c:v>Граждане</c:v>
                </c:pt>
              </c:strCache>
            </c:strRef>
          </c:cat>
          <c:val>
            <c:numRef>
              <c:f>Лист1!$B$2:$B$3</c:f>
              <c:numCache>
                <c:formatCode>General</c:formatCode>
                <c:ptCount val="2"/>
                <c:pt idx="0">
                  <c:v>220</c:v>
                </c:pt>
                <c:pt idx="1">
                  <c:v>239</c:v>
                </c:pt>
              </c:numCache>
            </c:numRef>
          </c:val>
          <c:extLst>
            <c:ext xmlns:c16="http://schemas.microsoft.com/office/drawing/2014/chart" uri="{C3380CC4-5D6E-409C-BE32-E72D297353CC}">
              <c16:uniqueId val="{00000000-3939-43DB-9A29-CF7724189B48}"/>
            </c:ext>
          </c:extLst>
        </c:ser>
        <c:ser>
          <c:idx val="1"/>
          <c:order val="1"/>
          <c:tx>
            <c:strRef>
              <c:f>Лист1!$C$1</c:f>
              <c:strCache>
                <c:ptCount val="1"/>
                <c:pt idx="0">
                  <c:v>2022 г. </c:v>
                </c:pt>
              </c:strCache>
            </c:strRef>
          </c:tx>
          <c:spPr>
            <a:solidFill>
              <a:srgbClr val="1698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Должностные лица</c:v>
                </c:pt>
                <c:pt idx="1">
                  <c:v>Граждане</c:v>
                </c:pt>
              </c:strCache>
            </c:strRef>
          </c:cat>
          <c:val>
            <c:numRef>
              <c:f>Лист1!$C$2:$C$3</c:f>
              <c:numCache>
                <c:formatCode>General</c:formatCode>
                <c:ptCount val="2"/>
                <c:pt idx="0">
                  <c:v>188</c:v>
                </c:pt>
                <c:pt idx="1">
                  <c:v>368</c:v>
                </c:pt>
              </c:numCache>
            </c:numRef>
          </c:val>
          <c:extLst>
            <c:ext xmlns:c16="http://schemas.microsoft.com/office/drawing/2014/chart" uri="{C3380CC4-5D6E-409C-BE32-E72D297353CC}">
              <c16:uniqueId val="{00000001-3939-43DB-9A29-CF7724189B48}"/>
            </c:ext>
          </c:extLst>
        </c:ser>
        <c:ser>
          <c:idx val="2"/>
          <c:order val="2"/>
          <c:tx>
            <c:strRef>
              <c:f>Лист1!$D$1</c:f>
              <c:strCache>
                <c:ptCount val="1"/>
                <c:pt idx="0">
                  <c:v>2023 г.</c:v>
                </c:pt>
              </c:strCache>
            </c:strRef>
          </c:tx>
          <c:spPr>
            <a:solidFill>
              <a:srgbClr val="0566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Должностные лица</c:v>
                </c:pt>
                <c:pt idx="1">
                  <c:v>Граждане</c:v>
                </c:pt>
              </c:strCache>
            </c:strRef>
          </c:cat>
          <c:val>
            <c:numRef>
              <c:f>Лист1!$D$2:$D$3</c:f>
              <c:numCache>
                <c:formatCode>General</c:formatCode>
                <c:ptCount val="2"/>
                <c:pt idx="0">
                  <c:v>224</c:v>
                </c:pt>
                <c:pt idx="1">
                  <c:v>225</c:v>
                </c:pt>
              </c:numCache>
            </c:numRef>
          </c:val>
          <c:extLst>
            <c:ext xmlns:c16="http://schemas.microsoft.com/office/drawing/2014/chart" uri="{C3380CC4-5D6E-409C-BE32-E72D297353CC}">
              <c16:uniqueId val="{00000002-3939-43DB-9A29-CF7724189B48}"/>
            </c:ext>
          </c:extLst>
        </c:ser>
        <c:dLbls>
          <c:showLegendKey val="0"/>
          <c:showVal val="0"/>
          <c:showCatName val="0"/>
          <c:showSerName val="0"/>
          <c:showPercent val="0"/>
          <c:showBubbleSize val="0"/>
        </c:dLbls>
        <c:gapWidth val="219"/>
        <c:overlap val="-27"/>
        <c:axId val="1374785856"/>
        <c:axId val="1374789600"/>
      </c:barChart>
      <c:catAx>
        <c:axId val="1374785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374789600"/>
        <c:crosses val="autoZero"/>
        <c:auto val="1"/>
        <c:lblAlgn val="ctr"/>
        <c:lblOffset val="100"/>
        <c:noMultiLvlLbl val="0"/>
      </c:catAx>
      <c:valAx>
        <c:axId val="1374789600"/>
        <c:scaling>
          <c:orientation val="minMax"/>
        </c:scaling>
        <c:delete val="1"/>
        <c:axPos val="l"/>
        <c:numFmt formatCode="General" sourceLinked="1"/>
        <c:majorTickMark val="out"/>
        <c:minorTickMark val="none"/>
        <c:tickLblPos val="nextTo"/>
        <c:crossAx val="1374785856"/>
        <c:crosses val="autoZero"/>
        <c:crossBetween val="between"/>
      </c:valAx>
      <c:spPr>
        <a:noFill/>
        <a:ln>
          <a:noFill/>
        </a:ln>
        <a:effectLst/>
      </c:spPr>
    </c:plotArea>
    <c:legend>
      <c:legendPos val="b"/>
      <c:layout>
        <c:manualLayout>
          <c:xMode val="edge"/>
          <c:yMode val="edge"/>
          <c:x val="0.13190637150505069"/>
          <c:y val="0.86964593566534898"/>
          <c:w val="0.69896641331744203"/>
          <c:h val="9.787774498417738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649631351147185E-2"/>
          <c:y val="8.6510027114603455E-2"/>
          <c:w val="0.95335029686174722"/>
          <c:h val="0.54821049719598791"/>
        </c:manualLayout>
      </c:layout>
      <c:barChart>
        <c:barDir val="col"/>
        <c:grouping val="clustered"/>
        <c:varyColors val="0"/>
        <c:ser>
          <c:idx val="0"/>
          <c:order val="0"/>
          <c:tx>
            <c:strRef>
              <c:f>Лист1!$B$1</c:f>
              <c:strCache>
                <c:ptCount val="1"/>
                <c:pt idx="0">
                  <c:v>2021 г.</c:v>
                </c:pt>
              </c:strCache>
            </c:strRef>
          </c:tx>
          <c:spPr>
            <a:pattFill prst="ltDnDiag">
              <a:fgClr>
                <a:srgbClr val="169879"/>
              </a:fgClr>
              <a:bgClr>
                <a:sysClr val="window" lastClr="FFFFFF"/>
              </a:bgClr>
            </a:pattFill>
            <a:ln>
              <a:solidFill>
                <a:srgbClr val="169879"/>
              </a:solidFill>
            </a:ln>
            <a:scene3d>
              <a:camera prst="orthographicFront"/>
              <a:lightRig rig="threePt" dir="t"/>
            </a:scene3d>
            <a:sp3d/>
          </c:spPr>
          <c:invertIfNegative val="0"/>
          <c:dPt>
            <c:idx val="0"/>
            <c:invertIfNegative val="0"/>
            <c:bubble3D val="0"/>
            <c:spPr>
              <a:pattFill prst="ltUpDiag">
                <a:fgClr>
                  <a:srgbClr val="169879"/>
                </a:fgClr>
                <a:bgClr>
                  <a:sysClr val="window" lastClr="FFFFFF"/>
                </a:bgClr>
              </a:pattFill>
              <a:ln>
                <a:solidFill>
                  <a:srgbClr val="169879"/>
                </a:solidFill>
              </a:ln>
              <a:scene3d>
                <a:camera prst="orthographicFront"/>
                <a:lightRig rig="threePt" dir="t"/>
              </a:scene3d>
              <a:sp3d/>
            </c:spPr>
            <c:extLst>
              <c:ext xmlns:c16="http://schemas.microsoft.com/office/drawing/2014/chart" uri="{C3380CC4-5D6E-409C-BE32-E72D297353CC}">
                <c16:uniqueId val="{00000000-4650-44BE-B5FF-2F5EE2BA9F2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на должностных лиц органов местного самоуправления</c:v>
                </c:pt>
                <c:pt idx="1">
                  <c:v>на должностных лиц министерств и ведомств</c:v>
                </c:pt>
              </c:strCache>
            </c:strRef>
          </c:cat>
          <c:val>
            <c:numRef>
              <c:f>Лист1!$B$2:$B$3</c:f>
              <c:numCache>
                <c:formatCode>General</c:formatCode>
                <c:ptCount val="2"/>
                <c:pt idx="0">
                  <c:v>34</c:v>
                </c:pt>
                <c:pt idx="1">
                  <c:v>3</c:v>
                </c:pt>
              </c:numCache>
            </c:numRef>
          </c:val>
          <c:extLst>
            <c:ext xmlns:c16="http://schemas.microsoft.com/office/drawing/2014/chart" uri="{C3380CC4-5D6E-409C-BE32-E72D297353CC}">
              <c16:uniqueId val="{00000000-332C-470F-AC50-0AB288A68EBA}"/>
            </c:ext>
          </c:extLst>
        </c:ser>
        <c:ser>
          <c:idx val="1"/>
          <c:order val="1"/>
          <c:tx>
            <c:strRef>
              <c:f>Лист1!$C$1</c:f>
              <c:strCache>
                <c:ptCount val="1"/>
                <c:pt idx="0">
                  <c:v>2022 г.</c:v>
                </c:pt>
              </c:strCache>
            </c:strRef>
          </c:tx>
          <c:spPr>
            <a:solidFill>
              <a:srgbClr val="16987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на должностных лиц органов местного самоуправления</c:v>
                </c:pt>
                <c:pt idx="1">
                  <c:v>на должностных лиц министерств и ведомств</c:v>
                </c:pt>
              </c:strCache>
            </c:strRef>
          </c:cat>
          <c:val>
            <c:numRef>
              <c:f>Лист1!$C$2:$C$3</c:f>
              <c:numCache>
                <c:formatCode>General</c:formatCode>
                <c:ptCount val="2"/>
                <c:pt idx="0">
                  <c:v>23</c:v>
                </c:pt>
                <c:pt idx="1">
                  <c:v>12</c:v>
                </c:pt>
              </c:numCache>
            </c:numRef>
          </c:val>
          <c:extLst>
            <c:ext xmlns:c16="http://schemas.microsoft.com/office/drawing/2014/chart" uri="{C3380CC4-5D6E-409C-BE32-E72D297353CC}">
              <c16:uniqueId val="{00000001-332C-470F-AC50-0AB288A68EBA}"/>
            </c:ext>
          </c:extLst>
        </c:ser>
        <c:ser>
          <c:idx val="2"/>
          <c:order val="2"/>
          <c:tx>
            <c:strRef>
              <c:f>Лист1!$D$1</c:f>
              <c:strCache>
                <c:ptCount val="1"/>
                <c:pt idx="0">
                  <c:v>2023 г.</c:v>
                </c:pt>
              </c:strCache>
            </c:strRef>
          </c:tx>
          <c:spPr>
            <a:solidFill>
              <a:srgbClr val="05668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на должностных лиц органов местного самоуправления</c:v>
                </c:pt>
                <c:pt idx="1">
                  <c:v>на должностных лиц министерств и ведомств</c:v>
                </c:pt>
              </c:strCache>
            </c:strRef>
          </c:cat>
          <c:val>
            <c:numRef>
              <c:f>Лист1!$D$2:$D$3</c:f>
              <c:numCache>
                <c:formatCode>General</c:formatCode>
                <c:ptCount val="2"/>
                <c:pt idx="0">
                  <c:v>23</c:v>
                </c:pt>
                <c:pt idx="1">
                  <c:v>5</c:v>
                </c:pt>
              </c:numCache>
            </c:numRef>
          </c:val>
          <c:extLst>
            <c:ext xmlns:c16="http://schemas.microsoft.com/office/drawing/2014/chart" uri="{C3380CC4-5D6E-409C-BE32-E72D297353CC}">
              <c16:uniqueId val="{00000002-332C-470F-AC50-0AB288A68EBA}"/>
            </c:ext>
          </c:extLst>
        </c:ser>
        <c:dLbls>
          <c:showLegendKey val="0"/>
          <c:showVal val="0"/>
          <c:showCatName val="0"/>
          <c:showSerName val="0"/>
          <c:showPercent val="0"/>
          <c:showBubbleSize val="0"/>
        </c:dLbls>
        <c:gapWidth val="178"/>
        <c:overlap val="-21"/>
        <c:axId val="141752576"/>
        <c:axId val="148344832"/>
      </c:barChart>
      <c:catAx>
        <c:axId val="141752576"/>
        <c:scaling>
          <c:orientation val="minMax"/>
        </c:scaling>
        <c:delete val="0"/>
        <c:axPos val="b"/>
        <c:numFmt formatCode="General" sourceLinked="0"/>
        <c:majorTickMark val="out"/>
        <c:minorTickMark val="none"/>
        <c:tickLblPos val="nextTo"/>
        <c:txPr>
          <a:bodyPr/>
          <a:lstStyle/>
          <a:p>
            <a:pPr>
              <a:defRPr sz="1050" b="0">
                <a:latin typeface="+mn-lt"/>
                <a:cs typeface="Times New Roman" pitchFamily="18" charset="0"/>
              </a:defRPr>
            </a:pPr>
            <a:endParaRPr lang="ru-RU"/>
          </a:p>
        </c:txPr>
        <c:crossAx val="148344832"/>
        <c:crosses val="autoZero"/>
        <c:auto val="1"/>
        <c:lblAlgn val="ctr"/>
        <c:lblOffset val="100"/>
        <c:noMultiLvlLbl val="0"/>
      </c:catAx>
      <c:valAx>
        <c:axId val="148344832"/>
        <c:scaling>
          <c:orientation val="minMax"/>
          <c:max val="60"/>
        </c:scaling>
        <c:delete val="1"/>
        <c:axPos val="l"/>
        <c:numFmt formatCode="General" sourceLinked="1"/>
        <c:majorTickMark val="out"/>
        <c:minorTickMark val="none"/>
        <c:tickLblPos val="nextTo"/>
        <c:crossAx val="141752576"/>
        <c:crosses val="autoZero"/>
        <c:crossBetween val="between"/>
      </c:valAx>
    </c:plotArea>
    <c:legend>
      <c:legendPos val="b"/>
      <c:overlay val="1"/>
      <c:txPr>
        <a:bodyPr/>
        <a:lstStyle/>
        <a:p>
          <a:pPr>
            <a:defRPr sz="1100" b="0">
              <a:latin typeface="+mn-lt"/>
              <a:cs typeface="Times New Roman" pitchFamily="18" charset="0"/>
            </a:defRPr>
          </a:pPr>
          <a:endParaRPr lang="ru-RU"/>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388591800356503E-2"/>
          <c:y val="4.6858359957401494E-2"/>
          <c:w val="0.90181735629025128"/>
          <c:h val="0.55570459443368303"/>
        </c:manualLayout>
      </c:layout>
      <c:lineChart>
        <c:grouping val="standard"/>
        <c:varyColors val="0"/>
        <c:ser>
          <c:idx val="0"/>
          <c:order val="0"/>
          <c:tx>
            <c:strRef>
              <c:f>Лист1!$B$1</c:f>
              <c:strCache>
                <c:ptCount val="1"/>
                <c:pt idx="0">
                  <c:v>2021 г.</c:v>
                </c:pt>
              </c:strCache>
            </c:strRef>
          </c:tx>
          <c:spPr>
            <a:ln w="28575" cap="rnd">
              <a:noFill/>
              <a:round/>
            </a:ln>
            <a:effectLst/>
          </c:spPr>
          <c:marker>
            <c:symbol val="diamond"/>
            <c:size val="8"/>
            <c:spPr>
              <a:solidFill>
                <a:srgbClr val="05668E"/>
              </a:solidFill>
              <a:ln w="9525">
                <a:solidFill>
                  <a:schemeClr val="accent1"/>
                </a:solidFill>
              </a:ln>
              <a:effectLst/>
            </c:spPr>
          </c:marker>
          <c:cat>
            <c:strRef>
              <c:f>Лист1!$A$2:$A$46</c:f>
              <c:strCache>
                <c:ptCount val="45"/>
                <c:pt idx="0">
                  <c:v>Агрызский</c:v>
                </c:pt>
                <c:pt idx="1">
                  <c:v>Азнакаевский</c:v>
                </c:pt>
                <c:pt idx="2">
                  <c:v>Аксубаевский</c:v>
                </c:pt>
                <c:pt idx="3">
                  <c:v>Актанышский</c:v>
                </c:pt>
                <c:pt idx="4">
                  <c:v>Алексеевский</c:v>
                </c:pt>
                <c:pt idx="5">
                  <c:v>Алькеевский</c:v>
                </c:pt>
                <c:pt idx="6">
                  <c:v>Альметьевский</c:v>
                </c:pt>
                <c:pt idx="7">
                  <c:v>Апастовский</c:v>
                </c:pt>
                <c:pt idx="8">
                  <c:v>Арский</c:v>
                </c:pt>
                <c:pt idx="9">
                  <c:v>Атнинский</c:v>
                </c:pt>
                <c:pt idx="10">
                  <c:v>Бавлинский</c:v>
                </c:pt>
                <c:pt idx="11">
                  <c:v>Балтасинский</c:v>
                </c:pt>
                <c:pt idx="12">
                  <c:v>Бугульминский</c:v>
                </c:pt>
                <c:pt idx="13">
                  <c:v>Буинский</c:v>
                </c:pt>
                <c:pt idx="14">
                  <c:v>Верхнеуслонский</c:v>
                </c:pt>
                <c:pt idx="15">
                  <c:v>Высокогорский</c:v>
                </c:pt>
                <c:pt idx="16">
                  <c:v>Дрожжановский</c:v>
                </c:pt>
                <c:pt idx="17">
                  <c:v>Елабужский</c:v>
                </c:pt>
                <c:pt idx="18">
                  <c:v>Заинский</c:v>
                </c:pt>
                <c:pt idx="19">
                  <c:v>Зеленодольский</c:v>
                </c:pt>
                <c:pt idx="20">
                  <c:v>Кайбицкий</c:v>
                </c:pt>
                <c:pt idx="21">
                  <c:v>Камско-Устьинский</c:v>
                </c:pt>
                <c:pt idx="22">
                  <c:v>Кукморский</c:v>
                </c:pt>
                <c:pt idx="23">
                  <c:v>Лаишевский</c:v>
                </c:pt>
                <c:pt idx="24">
                  <c:v>Лениногорский</c:v>
                </c:pt>
                <c:pt idx="25">
                  <c:v>Мамадышский</c:v>
                </c:pt>
                <c:pt idx="26">
                  <c:v>Менделеевский</c:v>
                </c:pt>
                <c:pt idx="27">
                  <c:v>Мензелинский</c:v>
                </c:pt>
                <c:pt idx="28">
                  <c:v>Муслюмовский</c:v>
                </c:pt>
                <c:pt idx="29">
                  <c:v>Нижнекамский</c:v>
                </c:pt>
                <c:pt idx="30">
                  <c:v>Новошешминский</c:v>
                </c:pt>
                <c:pt idx="31">
                  <c:v>Нурлатский</c:v>
                </c:pt>
                <c:pt idx="32">
                  <c:v>Пестречинский</c:v>
                </c:pt>
                <c:pt idx="33">
                  <c:v>Рыбно-Слободский</c:v>
                </c:pt>
                <c:pt idx="34">
                  <c:v>Сабинский</c:v>
                </c:pt>
                <c:pt idx="35">
                  <c:v>Сармановский</c:v>
                </c:pt>
                <c:pt idx="36">
                  <c:v>Спасский</c:v>
                </c:pt>
                <c:pt idx="37">
                  <c:v>Тетюшский</c:v>
                </c:pt>
                <c:pt idx="38">
                  <c:v>Тукаевский</c:v>
                </c:pt>
                <c:pt idx="39">
                  <c:v>Тюлячинский</c:v>
                </c:pt>
                <c:pt idx="40">
                  <c:v>Черемшанский</c:v>
                </c:pt>
                <c:pt idx="41">
                  <c:v>Чистопольский</c:v>
                </c:pt>
                <c:pt idx="42">
                  <c:v>Ютазинский</c:v>
                </c:pt>
                <c:pt idx="43">
                  <c:v>г. Казань</c:v>
                </c:pt>
                <c:pt idx="44">
                  <c:v>г. Набережные Челны</c:v>
                </c:pt>
              </c:strCache>
            </c:strRef>
          </c:cat>
          <c:val>
            <c:numRef>
              <c:f>Лист1!$B$2:$B$46</c:f>
              <c:numCache>
                <c:formatCode>General</c:formatCode>
                <c:ptCount val="45"/>
                <c:pt idx="2">
                  <c:v>30</c:v>
                </c:pt>
                <c:pt idx="3">
                  <c:v>30</c:v>
                </c:pt>
                <c:pt idx="4">
                  <c:v>30</c:v>
                </c:pt>
                <c:pt idx="5">
                  <c:v>30</c:v>
                </c:pt>
                <c:pt idx="6">
                  <c:v>30</c:v>
                </c:pt>
                <c:pt idx="7">
                  <c:v>30</c:v>
                </c:pt>
                <c:pt idx="14">
                  <c:v>30</c:v>
                </c:pt>
                <c:pt idx="15">
                  <c:v>30</c:v>
                </c:pt>
                <c:pt idx="16">
                  <c:v>30</c:v>
                </c:pt>
                <c:pt idx="19">
                  <c:v>30</c:v>
                </c:pt>
                <c:pt idx="20">
                  <c:v>30</c:v>
                </c:pt>
                <c:pt idx="26">
                  <c:v>30</c:v>
                </c:pt>
                <c:pt idx="32">
                  <c:v>30</c:v>
                </c:pt>
                <c:pt idx="35">
                  <c:v>30</c:v>
                </c:pt>
                <c:pt idx="36">
                  <c:v>30</c:v>
                </c:pt>
                <c:pt idx="41">
                  <c:v>30</c:v>
                </c:pt>
                <c:pt idx="43">
                  <c:v>30</c:v>
                </c:pt>
                <c:pt idx="44">
                  <c:v>30</c:v>
                </c:pt>
              </c:numCache>
            </c:numRef>
          </c:val>
          <c:smooth val="0"/>
          <c:extLst>
            <c:ext xmlns:c16="http://schemas.microsoft.com/office/drawing/2014/chart" uri="{C3380CC4-5D6E-409C-BE32-E72D297353CC}">
              <c16:uniqueId val="{00000000-9FAF-4D74-9958-252DFAAC2113}"/>
            </c:ext>
          </c:extLst>
        </c:ser>
        <c:ser>
          <c:idx val="1"/>
          <c:order val="1"/>
          <c:tx>
            <c:strRef>
              <c:f>Лист1!$C$1</c:f>
              <c:strCache>
                <c:ptCount val="1"/>
                <c:pt idx="0">
                  <c:v>2022 г.</c:v>
                </c:pt>
              </c:strCache>
            </c:strRef>
          </c:tx>
          <c:spPr>
            <a:ln w="28575" cap="rnd">
              <a:noFill/>
              <a:round/>
            </a:ln>
            <a:effectLst/>
          </c:spPr>
          <c:marker>
            <c:symbol val="diamond"/>
            <c:size val="8"/>
            <c:spPr>
              <a:solidFill>
                <a:sysClr val="window" lastClr="FFFFFF">
                  <a:lumMod val="50000"/>
                </a:sysClr>
              </a:solidFill>
              <a:ln w="9525">
                <a:solidFill>
                  <a:sysClr val="window" lastClr="FFFFFF">
                    <a:lumMod val="50000"/>
                  </a:sysClr>
                </a:solidFill>
              </a:ln>
              <a:effectLst/>
            </c:spPr>
          </c:marker>
          <c:cat>
            <c:strRef>
              <c:f>Лист1!$A$2:$A$46</c:f>
              <c:strCache>
                <c:ptCount val="45"/>
                <c:pt idx="0">
                  <c:v>Агрызский</c:v>
                </c:pt>
                <c:pt idx="1">
                  <c:v>Азнакаевский</c:v>
                </c:pt>
                <c:pt idx="2">
                  <c:v>Аксубаевский</c:v>
                </c:pt>
                <c:pt idx="3">
                  <c:v>Актанышский</c:v>
                </c:pt>
                <c:pt idx="4">
                  <c:v>Алексеевский</c:v>
                </c:pt>
                <c:pt idx="5">
                  <c:v>Алькеевский</c:v>
                </c:pt>
                <c:pt idx="6">
                  <c:v>Альметьевский</c:v>
                </c:pt>
                <c:pt idx="7">
                  <c:v>Апастовский</c:v>
                </c:pt>
                <c:pt idx="8">
                  <c:v>Арский</c:v>
                </c:pt>
                <c:pt idx="9">
                  <c:v>Атнинский</c:v>
                </c:pt>
                <c:pt idx="10">
                  <c:v>Бавлинский</c:v>
                </c:pt>
                <c:pt idx="11">
                  <c:v>Балтасинский</c:v>
                </c:pt>
                <c:pt idx="12">
                  <c:v>Бугульминский</c:v>
                </c:pt>
                <c:pt idx="13">
                  <c:v>Буинский</c:v>
                </c:pt>
                <c:pt idx="14">
                  <c:v>Верхнеуслонский</c:v>
                </c:pt>
                <c:pt idx="15">
                  <c:v>Высокогорский</c:v>
                </c:pt>
                <c:pt idx="16">
                  <c:v>Дрожжановский</c:v>
                </c:pt>
                <c:pt idx="17">
                  <c:v>Елабужский</c:v>
                </c:pt>
                <c:pt idx="18">
                  <c:v>Заинский</c:v>
                </c:pt>
                <c:pt idx="19">
                  <c:v>Зеленодольский</c:v>
                </c:pt>
                <c:pt idx="20">
                  <c:v>Кайбицкий</c:v>
                </c:pt>
                <c:pt idx="21">
                  <c:v>Камско-Устьинский</c:v>
                </c:pt>
                <c:pt idx="22">
                  <c:v>Кукморский</c:v>
                </c:pt>
                <c:pt idx="23">
                  <c:v>Лаишевский</c:v>
                </c:pt>
                <c:pt idx="24">
                  <c:v>Лениногорский</c:v>
                </c:pt>
                <c:pt idx="25">
                  <c:v>Мамадышский</c:v>
                </c:pt>
                <c:pt idx="26">
                  <c:v>Менделеевский</c:v>
                </c:pt>
                <c:pt idx="27">
                  <c:v>Мензелинский</c:v>
                </c:pt>
                <c:pt idx="28">
                  <c:v>Муслюмовский</c:v>
                </c:pt>
                <c:pt idx="29">
                  <c:v>Нижнекамский</c:v>
                </c:pt>
                <c:pt idx="30">
                  <c:v>Новошешминский</c:v>
                </c:pt>
                <c:pt idx="31">
                  <c:v>Нурлатский</c:v>
                </c:pt>
                <c:pt idx="32">
                  <c:v>Пестречинский</c:v>
                </c:pt>
                <c:pt idx="33">
                  <c:v>Рыбно-Слободский</c:v>
                </c:pt>
                <c:pt idx="34">
                  <c:v>Сабинский</c:v>
                </c:pt>
                <c:pt idx="35">
                  <c:v>Сармановский</c:v>
                </c:pt>
                <c:pt idx="36">
                  <c:v>Спасский</c:v>
                </c:pt>
                <c:pt idx="37">
                  <c:v>Тетюшский</c:v>
                </c:pt>
                <c:pt idx="38">
                  <c:v>Тукаевский</c:v>
                </c:pt>
                <c:pt idx="39">
                  <c:v>Тюлячинский</c:v>
                </c:pt>
                <c:pt idx="40">
                  <c:v>Черемшанский</c:v>
                </c:pt>
                <c:pt idx="41">
                  <c:v>Чистопольский</c:v>
                </c:pt>
                <c:pt idx="42">
                  <c:v>Ютазинский</c:v>
                </c:pt>
                <c:pt idx="43">
                  <c:v>г. Казань</c:v>
                </c:pt>
                <c:pt idx="44">
                  <c:v>г. Набережные Челны</c:v>
                </c:pt>
              </c:strCache>
            </c:strRef>
          </c:cat>
          <c:val>
            <c:numRef>
              <c:f>Лист1!$C$2:$C$46</c:f>
              <c:numCache>
                <c:formatCode>General</c:formatCode>
                <c:ptCount val="45"/>
                <c:pt idx="3">
                  <c:v>60</c:v>
                </c:pt>
                <c:pt idx="5">
                  <c:v>60</c:v>
                </c:pt>
                <c:pt idx="6">
                  <c:v>60</c:v>
                </c:pt>
                <c:pt idx="10">
                  <c:v>60</c:v>
                </c:pt>
                <c:pt idx="12">
                  <c:v>60</c:v>
                </c:pt>
                <c:pt idx="19">
                  <c:v>60</c:v>
                </c:pt>
                <c:pt idx="23">
                  <c:v>60</c:v>
                </c:pt>
                <c:pt idx="24">
                  <c:v>60</c:v>
                </c:pt>
                <c:pt idx="25">
                  <c:v>60</c:v>
                </c:pt>
                <c:pt idx="36">
                  <c:v>60</c:v>
                </c:pt>
                <c:pt idx="43">
                  <c:v>60</c:v>
                </c:pt>
                <c:pt idx="44">
                  <c:v>60</c:v>
                </c:pt>
              </c:numCache>
            </c:numRef>
          </c:val>
          <c:smooth val="0"/>
          <c:extLst>
            <c:ext xmlns:c16="http://schemas.microsoft.com/office/drawing/2014/chart" uri="{C3380CC4-5D6E-409C-BE32-E72D297353CC}">
              <c16:uniqueId val="{00000001-9FAF-4D74-9958-252DFAAC2113}"/>
            </c:ext>
          </c:extLst>
        </c:ser>
        <c:ser>
          <c:idx val="2"/>
          <c:order val="2"/>
          <c:tx>
            <c:strRef>
              <c:f>Лист1!$D$1</c:f>
              <c:strCache>
                <c:ptCount val="1"/>
                <c:pt idx="0">
                  <c:v>2023 г.</c:v>
                </c:pt>
              </c:strCache>
            </c:strRef>
          </c:tx>
          <c:spPr>
            <a:ln w="28575" cap="rnd">
              <a:noFill/>
              <a:round/>
            </a:ln>
            <a:effectLst/>
          </c:spPr>
          <c:marker>
            <c:symbol val="diamond"/>
            <c:size val="8"/>
            <c:spPr>
              <a:solidFill>
                <a:srgbClr val="169879"/>
              </a:solidFill>
              <a:ln w="9525">
                <a:solidFill>
                  <a:srgbClr val="169879"/>
                </a:solidFill>
              </a:ln>
              <a:effectLst/>
            </c:spPr>
          </c:marker>
          <c:cat>
            <c:strRef>
              <c:f>Лист1!$A$2:$A$46</c:f>
              <c:strCache>
                <c:ptCount val="45"/>
                <c:pt idx="0">
                  <c:v>Агрызский</c:v>
                </c:pt>
                <c:pt idx="1">
                  <c:v>Азнакаевский</c:v>
                </c:pt>
                <c:pt idx="2">
                  <c:v>Аксубаевский</c:v>
                </c:pt>
                <c:pt idx="3">
                  <c:v>Актанышский</c:v>
                </c:pt>
                <c:pt idx="4">
                  <c:v>Алексеевский</c:v>
                </c:pt>
                <c:pt idx="5">
                  <c:v>Алькеевский</c:v>
                </c:pt>
                <c:pt idx="6">
                  <c:v>Альметьевский</c:v>
                </c:pt>
                <c:pt idx="7">
                  <c:v>Апастовский</c:v>
                </c:pt>
                <c:pt idx="8">
                  <c:v>Арский</c:v>
                </c:pt>
                <c:pt idx="9">
                  <c:v>Атнинский</c:v>
                </c:pt>
                <c:pt idx="10">
                  <c:v>Бавлинский</c:v>
                </c:pt>
                <c:pt idx="11">
                  <c:v>Балтасинский</c:v>
                </c:pt>
                <c:pt idx="12">
                  <c:v>Бугульминский</c:v>
                </c:pt>
                <c:pt idx="13">
                  <c:v>Буинский</c:v>
                </c:pt>
                <c:pt idx="14">
                  <c:v>Верхнеуслонский</c:v>
                </c:pt>
                <c:pt idx="15">
                  <c:v>Высокогорский</c:v>
                </c:pt>
                <c:pt idx="16">
                  <c:v>Дрожжановский</c:v>
                </c:pt>
                <c:pt idx="17">
                  <c:v>Елабужский</c:v>
                </c:pt>
                <c:pt idx="18">
                  <c:v>Заинский</c:v>
                </c:pt>
                <c:pt idx="19">
                  <c:v>Зеленодольский</c:v>
                </c:pt>
                <c:pt idx="20">
                  <c:v>Кайбицкий</c:v>
                </c:pt>
                <c:pt idx="21">
                  <c:v>Камско-Устьинский</c:v>
                </c:pt>
                <c:pt idx="22">
                  <c:v>Кукморский</c:v>
                </c:pt>
                <c:pt idx="23">
                  <c:v>Лаишевский</c:v>
                </c:pt>
                <c:pt idx="24">
                  <c:v>Лениногорский</c:v>
                </c:pt>
                <c:pt idx="25">
                  <c:v>Мамадышский</c:v>
                </c:pt>
                <c:pt idx="26">
                  <c:v>Менделеевский</c:v>
                </c:pt>
                <c:pt idx="27">
                  <c:v>Мензелинский</c:v>
                </c:pt>
                <c:pt idx="28">
                  <c:v>Муслюмовский</c:v>
                </c:pt>
                <c:pt idx="29">
                  <c:v>Нижнекамский</c:v>
                </c:pt>
                <c:pt idx="30">
                  <c:v>Новошешминский</c:v>
                </c:pt>
                <c:pt idx="31">
                  <c:v>Нурлатский</c:v>
                </c:pt>
                <c:pt idx="32">
                  <c:v>Пестречинский</c:v>
                </c:pt>
                <c:pt idx="33">
                  <c:v>Рыбно-Слободский</c:v>
                </c:pt>
                <c:pt idx="34">
                  <c:v>Сабинский</c:v>
                </c:pt>
                <c:pt idx="35">
                  <c:v>Сармановский</c:v>
                </c:pt>
                <c:pt idx="36">
                  <c:v>Спасский</c:v>
                </c:pt>
                <c:pt idx="37">
                  <c:v>Тетюшский</c:v>
                </c:pt>
                <c:pt idx="38">
                  <c:v>Тукаевский</c:v>
                </c:pt>
                <c:pt idx="39">
                  <c:v>Тюлячинский</c:v>
                </c:pt>
                <c:pt idx="40">
                  <c:v>Черемшанский</c:v>
                </c:pt>
                <c:pt idx="41">
                  <c:v>Чистопольский</c:v>
                </c:pt>
                <c:pt idx="42">
                  <c:v>Ютазинский</c:v>
                </c:pt>
                <c:pt idx="43">
                  <c:v>г. Казань</c:v>
                </c:pt>
                <c:pt idx="44">
                  <c:v>г. Набережные Челны</c:v>
                </c:pt>
              </c:strCache>
            </c:strRef>
          </c:cat>
          <c:val>
            <c:numRef>
              <c:f>Лист1!$D$2:$D$46</c:f>
              <c:numCache>
                <c:formatCode>General</c:formatCode>
                <c:ptCount val="45"/>
                <c:pt idx="5">
                  <c:v>90</c:v>
                </c:pt>
                <c:pt idx="6">
                  <c:v>90</c:v>
                </c:pt>
                <c:pt idx="10">
                  <c:v>90</c:v>
                </c:pt>
                <c:pt idx="14">
                  <c:v>90</c:v>
                </c:pt>
                <c:pt idx="17">
                  <c:v>90</c:v>
                </c:pt>
                <c:pt idx="19">
                  <c:v>90</c:v>
                </c:pt>
                <c:pt idx="23">
                  <c:v>90</c:v>
                </c:pt>
                <c:pt idx="40">
                  <c:v>90</c:v>
                </c:pt>
                <c:pt idx="43">
                  <c:v>90</c:v>
                </c:pt>
                <c:pt idx="44">
                  <c:v>90</c:v>
                </c:pt>
              </c:numCache>
            </c:numRef>
          </c:val>
          <c:smooth val="0"/>
          <c:extLst>
            <c:ext xmlns:c16="http://schemas.microsoft.com/office/drawing/2014/chart" uri="{C3380CC4-5D6E-409C-BE32-E72D297353CC}">
              <c16:uniqueId val="{00000002-9FAF-4D74-9958-252DFAAC2113}"/>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938152448"/>
        <c:axId val="1938147456"/>
      </c:lineChart>
      <c:dateAx>
        <c:axId val="1938152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38147456"/>
        <c:crosses val="autoZero"/>
        <c:auto val="0"/>
        <c:lblOffset val="100"/>
        <c:baseTimeUnit val="days"/>
      </c:dateAx>
      <c:valAx>
        <c:axId val="1938147456"/>
        <c:scaling>
          <c:orientation val="minMax"/>
          <c:max val="10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38152448"/>
        <c:crosses val="autoZero"/>
        <c:crossBetween val="between"/>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76190476190476E-2"/>
          <c:y val="4.6175577963944558E-2"/>
          <c:w val="0.92805643511642899"/>
          <c:h val="0.74129249920349549"/>
        </c:manualLayout>
      </c:layout>
      <c:lineChart>
        <c:grouping val="standard"/>
        <c:varyColors val="0"/>
        <c:ser>
          <c:idx val="0"/>
          <c:order val="0"/>
          <c:tx>
            <c:strRef>
              <c:f>Лист1!$B$1</c:f>
              <c:strCache>
                <c:ptCount val="1"/>
                <c:pt idx="0">
                  <c:v>Столбец2</c:v>
                </c:pt>
              </c:strCache>
            </c:strRef>
          </c:tx>
          <c:spPr>
            <a:ln w="9525" cmpd="sng">
              <a:solidFill>
                <a:srgbClr val="05668E"/>
              </a:solidFill>
              <a:prstDash val="solid"/>
            </a:ln>
          </c:spPr>
          <c:marker>
            <c:symbol val="diamond"/>
            <c:size val="8"/>
            <c:spPr>
              <a:solidFill>
                <a:srgbClr val="05668E"/>
              </a:solidFill>
              <a:ln w="19050">
                <a:solidFill>
                  <a:srgbClr val="05668E"/>
                </a:solidFill>
              </a:ln>
            </c:spPr>
          </c:marker>
          <c:dPt>
            <c:idx val="2"/>
            <c:bubble3D val="0"/>
            <c:extLst>
              <c:ext xmlns:c16="http://schemas.microsoft.com/office/drawing/2014/chart" uri="{C3380CC4-5D6E-409C-BE32-E72D297353CC}">
                <c16:uniqueId val="{00000000-5C1D-48C6-83F6-E3338F39AE0D}"/>
              </c:ext>
            </c:extLst>
          </c:dPt>
          <c:dLbls>
            <c:dLbl>
              <c:idx val="4"/>
              <c:layout>
                <c:manualLayout>
                  <c:x val="-3.7748076144187931E-2"/>
                  <c:y val="0.1300370648689660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1D-48C6-83F6-E3338F39AE0D}"/>
                </c:ext>
              </c:extLst>
            </c:dLbl>
            <c:spPr>
              <a:noFill/>
              <a:ln>
                <a:noFill/>
              </a:ln>
              <a:effectLst/>
            </c:spPr>
            <c:txPr>
              <a:bodyPr wrap="square" lIns="38100" tIns="19050" rIns="38100" bIns="19050" anchor="ctr">
                <a:spAutoFit/>
              </a:bodyPr>
              <a:lstStyle/>
              <a:p>
                <a:pPr>
                  <a:defRPr sz="1050">
                    <a:latin typeface="+mn-lt"/>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1223</c:v>
                </c:pt>
                <c:pt idx="1">
                  <c:v>928</c:v>
                </c:pt>
                <c:pt idx="2">
                  <c:v>1288</c:v>
                </c:pt>
              </c:numCache>
            </c:numRef>
          </c:val>
          <c:smooth val="0"/>
          <c:extLst>
            <c:ext xmlns:c16="http://schemas.microsoft.com/office/drawing/2014/chart" uri="{C3380CC4-5D6E-409C-BE32-E72D297353CC}">
              <c16:uniqueId val="{00000002-5C1D-48C6-83F6-E3338F39AE0D}"/>
            </c:ext>
          </c:extLst>
        </c:ser>
        <c:dLbls>
          <c:showLegendKey val="0"/>
          <c:showVal val="0"/>
          <c:showCatName val="0"/>
          <c:showSerName val="0"/>
          <c:showPercent val="0"/>
          <c:showBubbleSize val="0"/>
        </c:dLbls>
        <c:marker val="1"/>
        <c:smooth val="0"/>
        <c:axId val="80661888"/>
        <c:axId val="80807040"/>
      </c:lineChart>
      <c:catAx>
        <c:axId val="80661888"/>
        <c:scaling>
          <c:orientation val="minMax"/>
        </c:scaling>
        <c:delete val="0"/>
        <c:axPos val="b"/>
        <c:minorGridlines>
          <c:spPr>
            <a:ln>
              <a:solidFill>
                <a:sysClr val="window" lastClr="FFFFFF">
                  <a:lumMod val="85000"/>
                </a:sysClr>
              </a:solidFill>
            </a:ln>
          </c:spPr>
        </c:minorGridlines>
        <c:numFmt formatCode="General" sourceLinked="0"/>
        <c:majorTickMark val="out"/>
        <c:minorTickMark val="none"/>
        <c:tickLblPos val="nextTo"/>
        <c:txPr>
          <a:bodyPr/>
          <a:lstStyle/>
          <a:p>
            <a:pPr>
              <a:defRPr>
                <a:latin typeface="+mn-lt"/>
                <a:cs typeface="Times New Roman" panose="02020603050405020304" pitchFamily="18" charset="0"/>
              </a:defRPr>
            </a:pPr>
            <a:endParaRPr lang="ru-RU"/>
          </a:p>
        </c:txPr>
        <c:crossAx val="80807040"/>
        <c:crosses val="autoZero"/>
        <c:auto val="1"/>
        <c:lblAlgn val="ctr"/>
        <c:lblOffset val="100"/>
        <c:noMultiLvlLbl val="0"/>
      </c:catAx>
      <c:valAx>
        <c:axId val="80807040"/>
        <c:scaling>
          <c:orientation val="minMax"/>
        </c:scaling>
        <c:delete val="0"/>
        <c:axPos val="l"/>
        <c:majorGridlines>
          <c:spPr>
            <a:ln>
              <a:solidFill>
                <a:sysClr val="window" lastClr="FFFFFF">
                  <a:lumMod val="85000"/>
                </a:sysClr>
              </a:solidFill>
            </a:ln>
          </c:spPr>
        </c:majorGridlines>
        <c:numFmt formatCode="General" sourceLinked="1"/>
        <c:majorTickMark val="out"/>
        <c:minorTickMark val="none"/>
        <c:tickLblPos val="nextTo"/>
        <c:txPr>
          <a:bodyPr/>
          <a:lstStyle/>
          <a:p>
            <a:pPr>
              <a:defRPr>
                <a:latin typeface="+mn-lt"/>
                <a:cs typeface="Times New Roman" panose="02020603050405020304" pitchFamily="18" charset="0"/>
              </a:defRPr>
            </a:pPr>
            <a:endParaRPr lang="ru-RU"/>
          </a:p>
        </c:txPr>
        <c:crossAx val="80661888"/>
        <c:crosses val="autoZero"/>
        <c:crossBetween val="between"/>
      </c:valAx>
    </c:plotArea>
    <c:plotVisOnly val="1"/>
    <c:dispBlanksAs val="gap"/>
    <c:showDLblsOverMax val="0"/>
  </c:chart>
  <c:spPr>
    <a:ln>
      <a:solidFill>
        <a:sysClr val="window" lastClr="FFFFFF">
          <a:lumMod val="85000"/>
        </a:sysClr>
      </a:solidFill>
    </a:ln>
  </c:spPr>
  <c:txPr>
    <a:bodyPr/>
    <a:lstStyle/>
    <a:p>
      <a:pPr>
        <a:defRPr>
          <a:latin typeface="Helvetica" pitchFamily="34" charset="0"/>
          <a:cs typeface="Helvetica" pitchFamily="34"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26799857014954E-2"/>
          <c:y val="0.13598145409488788"/>
          <c:w val="0.89975792277809663"/>
          <c:h val="0.67012457199195274"/>
        </c:manualLayout>
      </c:layout>
      <c:barChart>
        <c:barDir val="col"/>
        <c:grouping val="clustered"/>
        <c:varyColors val="0"/>
        <c:ser>
          <c:idx val="0"/>
          <c:order val="0"/>
          <c:tx>
            <c:strRef>
              <c:f>Лист1!$B$1</c:f>
              <c:strCache>
                <c:ptCount val="1"/>
                <c:pt idx="0">
                  <c:v>2021 г.</c:v>
                </c:pt>
              </c:strCache>
            </c:strRef>
          </c:tx>
          <c:spPr>
            <a:pattFill prst="ltUpDiag">
              <a:fgClr>
                <a:srgbClr val="169879"/>
              </a:fgClr>
              <a:bgClr>
                <a:sysClr val="window" lastClr="FFFFFF"/>
              </a:bgClr>
            </a:pattFill>
            <a:ln>
              <a:solidFill>
                <a:srgbClr val="169879"/>
              </a:solidFill>
            </a:ln>
          </c:spPr>
          <c:invertIfNegative val="0"/>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86-4F22-AE4F-A23DDF56427D}"/>
                </c:ext>
              </c:extLst>
            </c:dLbl>
            <c:dLbl>
              <c:idx val="1"/>
              <c:tx>
                <c:rich>
                  <a:bodyPr/>
                  <a:lstStyle/>
                  <a:p>
                    <a:r>
                      <a:rPr lang="en-US"/>
                      <a:t>587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86-4F22-AE4F-A23DDF56427D}"/>
                </c:ext>
              </c:extLst>
            </c:dLbl>
            <c:dLbl>
              <c:idx val="2"/>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86-4F22-AE4F-A23DDF5642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проведенных мероприятий по контролю</c:v>
                </c:pt>
                <c:pt idx="1">
                  <c:v>Количество выявленных нарушений по результатам проведенных мероприятий по контролю</c:v>
                </c:pt>
                <c:pt idx="2">
                  <c:v>Количество административных дел, возбужденных по итогам мероприятий по контролю</c:v>
                </c:pt>
              </c:strCache>
            </c:strRef>
          </c:cat>
          <c:val>
            <c:numRef>
              <c:f>Лист1!$B$2:$B$4</c:f>
              <c:numCache>
                <c:formatCode>General</c:formatCode>
                <c:ptCount val="3"/>
                <c:pt idx="0">
                  <c:v>45</c:v>
                </c:pt>
                <c:pt idx="1">
                  <c:v>587</c:v>
                </c:pt>
                <c:pt idx="2">
                  <c:v>26</c:v>
                </c:pt>
              </c:numCache>
            </c:numRef>
          </c:val>
          <c:extLst>
            <c:ext xmlns:c16="http://schemas.microsoft.com/office/drawing/2014/chart" uri="{C3380CC4-5D6E-409C-BE32-E72D297353CC}">
              <c16:uniqueId val="{00000003-B986-4F22-AE4F-A23DDF56427D}"/>
            </c:ext>
          </c:extLst>
        </c:ser>
        <c:ser>
          <c:idx val="1"/>
          <c:order val="1"/>
          <c:tx>
            <c:strRef>
              <c:f>Лист1!$C$1</c:f>
              <c:strCache>
                <c:ptCount val="1"/>
                <c:pt idx="0">
                  <c:v>2022 г.</c:v>
                </c:pt>
              </c:strCache>
            </c:strRef>
          </c:tx>
          <c:spPr>
            <a:solidFill>
              <a:srgbClr val="169879"/>
            </a:solidFill>
          </c:spPr>
          <c:invertIfNegative val="0"/>
          <c:dLbls>
            <c:dLbl>
              <c:idx val="0"/>
              <c:tx>
                <c:rich>
                  <a:bodyPr/>
                  <a:lstStyle/>
                  <a:p>
                    <a:r>
                      <a:rPr lang="en-US"/>
                      <a:t>38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86-4F22-AE4F-A23DDF56427D}"/>
                </c:ext>
              </c:extLst>
            </c:dLbl>
            <c:dLbl>
              <c:idx val="1"/>
              <c:tx>
                <c:rich>
                  <a:bodyPr/>
                  <a:lstStyle/>
                  <a:p>
                    <a:r>
                      <a:rPr lang="en-US"/>
                      <a:t>800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86-4F22-AE4F-A23DDF56427D}"/>
                </c:ext>
              </c:extLst>
            </c:dLbl>
            <c:dLbl>
              <c:idx val="2"/>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86-4F22-AE4F-A23DDF5642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проведенных мероприятий по контролю</c:v>
                </c:pt>
                <c:pt idx="1">
                  <c:v>Количество выявленных нарушений по результатам проведенных мероприятий по контролю</c:v>
                </c:pt>
                <c:pt idx="2">
                  <c:v>Количество административных дел, возбужденных по итогам мероприятий по контролю</c:v>
                </c:pt>
              </c:strCache>
            </c:strRef>
          </c:cat>
          <c:val>
            <c:numRef>
              <c:f>Лист1!$C$2:$C$4</c:f>
              <c:numCache>
                <c:formatCode>General</c:formatCode>
                <c:ptCount val="3"/>
                <c:pt idx="0">
                  <c:v>38</c:v>
                </c:pt>
                <c:pt idx="1">
                  <c:v>800</c:v>
                </c:pt>
                <c:pt idx="2">
                  <c:v>50</c:v>
                </c:pt>
              </c:numCache>
            </c:numRef>
          </c:val>
          <c:extLst>
            <c:ext xmlns:c16="http://schemas.microsoft.com/office/drawing/2014/chart" uri="{C3380CC4-5D6E-409C-BE32-E72D297353CC}">
              <c16:uniqueId val="{00000007-B986-4F22-AE4F-A23DDF56427D}"/>
            </c:ext>
          </c:extLst>
        </c:ser>
        <c:ser>
          <c:idx val="2"/>
          <c:order val="2"/>
          <c:tx>
            <c:strRef>
              <c:f>Лист1!$D$1</c:f>
              <c:strCache>
                <c:ptCount val="1"/>
                <c:pt idx="0">
                  <c:v>2023 г.</c:v>
                </c:pt>
              </c:strCache>
            </c:strRef>
          </c:tx>
          <c:spPr>
            <a:solidFill>
              <a:srgbClr val="05668E"/>
            </a:solidFill>
          </c:spPr>
          <c:invertIfNegative val="0"/>
          <c:dLbls>
            <c:dLbl>
              <c:idx val="0"/>
              <c:tx>
                <c:rich>
                  <a:bodyPr/>
                  <a:lstStyle/>
                  <a:p>
                    <a:r>
                      <a:rPr lang="en-US"/>
                      <a:t>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86-4F22-AE4F-A23DDF56427D}"/>
                </c:ext>
              </c:extLst>
            </c:dLbl>
            <c:dLbl>
              <c:idx val="1"/>
              <c:layout>
                <c:manualLayout>
                  <c:x val="0"/>
                  <c:y val="-1.0000188825317731E-2"/>
                </c:manualLayout>
              </c:layout>
              <c:tx>
                <c:rich>
                  <a:bodyPr/>
                  <a:lstStyle/>
                  <a:p>
                    <a:r>
                      <a:rPr lang="en-US"/>
                      <a:t>1183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86-4F22-AE4F-A23DDF56427D}"/>
                </c:ext>
              </c:extLst>
            </c:dLbl>
            <c:dLbl>
              <c:idx val="2"/>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86-4F22-AE4F-A23DDF56427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Количество проведенных мероприятий по контролю</c:v>
                </c:pt>
                <c:pt idx="1">
                  <c:v>Количество выявленных нарушений по результатам проведенных мероприятий по контролю</c:v>
                </c:pt>
                <c:pt idx="2">
                  <c:v>Количество административных дел, возбужденных по итогам мероприятий по контролю</c:v>
                </c:pt>
              </c:strCache>
            </c:strRef>
          </c:cat>
          <c:val>
            <c:numRef>
              <c:f>Лист1!$D$2:$D$4</c:f>
              <c:numCache>
                <c:formatCode>General</c:formatCode>
                <c:ptCount val="3"/>
                <c:pt idx="0">
                  <c:v>45</c:v>
                </c:pt>
                <c:pt idx="1">
                  <c:v>1183</c:v>
                </c:pt>
                <c:pt idx="2">
                  <c:v>30</c:v>
                </c:pt>
              </c:numCache>
            </c:numRef>
          </c:val>
          <c:extLst>
            <c:ext xmlns:c16="http://schemas.microsoft.com/office/drawing/2014/chart" uri="{C3380CC4-5D6E-409C-BE32-E72D297353CC}">
              <c16:uniqueId val="{0000000B-B986-4F22-AE4F-A23DDF56427D}"/>
            </c:ext>
          </c:extLst>
        </c:ser>
        <c:dLbls>
          <c:showLegendKey val="0"/>
          <c:showVal val="0"/>
          <c:showCatName val="0"/>
          <c:showSerName val="0"/>
          <c:showPercent val="0"/>
          <c:showBubbleSize val="0"/>
        </c:dLbls>
        <c:gapWidth val="150"/>
        <c:overlap val="-24"/>
        <c:axId val="148853504"/>
        <c:axId val="148855040"/>
      </c:barChart>
      <c:catAx>
        <c:axId val="148853504"/>
        <c:scaling>
          <c:orientation val="minMax"/>
        </c:scaling>
        <c:delete val="0"/>
        <c:axPos val="b"/>
        <c:numFmt formatCode="General" sourceLinked="0"/>
        <c:majorTickMark val="out"/>
        <c:minorTickMark val="none"/>
        <c:tickLblPos val="nextTo"/>
        <c:crossAx val="148855040"/>
        <c:crosses val="autoZero"/>
        <c:auto val="1"/>
        <c:lblAlgn val="ctr"/>
        <c:lblOffset val="100"/>
        <c:noMultiLvlLbl val="0"/>
      </c:catAx>
      <c:valAx>
        <c:axId val="148855040"/>
        <c:scaling>
          <c:orientation val="minMax"/>
          <c:max val="1300"/>
          <c:min val="0"/>
        </c:scaling>
        <c:delete val="0"/>
        <c:axPos val="l"/>
        <c:numFmt formatCode="General" sourceLinked="1"/>
        <c:majorTickMark val="out"/>
        <c:minorTickMark val="none"/>
        <c:tickLblPos val="nextTo"/>
        <c:spPr>
          <a:ln w="15875">
            <a:noFill/>
            <a:prstDash val="sysDash"/>
          </a:ln>
        </c:spPr>
        <c:crossAx val="148853504"/>
        <c:crosses val="autoZero"/>
        <c:crossBetween val="between"/>
      </c:valAx>
      <c:spPr>
        <a:ln>
          <a:noFill/>
        </a:ln>
      </c:spPr>
    </c:plotArea>
    <c:legend>
      <c:legendPos val="r"/>
      <c:layout>
        <c:manualLayout>
          <c:xMode val="edge"/>
          <c:yMode val="edge"/>
          <c:x val="0.89690860435448483"/>
          <c:y val="1.4990841972091632E-2"/>
          <c:w val="9.4761533088247349E-2"/>
          <c:h val="0.26018580411261544"/>
        </c:manualLayout>
      </c:layout>
      <c:overlay val="0"/>
    </c:legend>
    <c:plotVisOnly val="1"/>
    <c:dispBlanksAs val="gap"/>
    <c:showDLblsOverMax val="0"/>
  </c:chart>
  <c:spPr>
    <a:ln w="9525">
      <a:solidFill>
        <a:sysClr val="window" lastClr="FFFFFF">
          <a:lumMod val="85000"/>
        </a:sysClr>
      </a:solidFill>
    </a:ln>
  </c:spPr>
  <c:txPr>
    <a:bodyPr/>
    <a:lstStyle/>
    <a:p>
      <a:pPr>
        <a:defRPr>
          <a:solidFill>
            <a:schemeClr val="tx1"/>
          </a:solidFill>
          <a:latin typeface="+mn-lt"/>
          <a:cs typeface="Times New Roman"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9525">
              <a:solidFill>
                <a:srgbClr val="169879"/>
              </a:solidFill>
            </a:ln>
          </c:spPr>
          <c:marker>
            <c:symbol val="diamond"/>
            <c:size val="9"/>
            <c:spPr>
              <a:solidFill>
                <a:srgbClr val="169879"/>
              </a:solidFill>
              <a:ln w="25400">
                <a:solidFill>
                  <a:srgbClr val="169879"/>
                </a:solid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4020</c:v>
                </c:pt>
                <c:pt idx="1">
                  <c:v>4871</c:v>
                </c:pt>
                <c:pt idx="2">
                  <c:v>6211</c:v>
                </c:pt>
              </c:numCache>
            </c:numRef>
          </c:val>
          <c:smooth val="0"/>
          <c:extLst>
            <c:ext xmlns:c16="http://schemas.microsoft.com/office/drawing/2014/chart" uri="{C3380CC4-5D6E-409C-BE32-E72D297353CC}">
              <c16:uniqueId val="{00000000-B4E0-475C-A21E-64836476653B}"/>
            </c:ext>
          </c:extLst>
        </c:ser>
        <c:dLbls>
          <c:showLegendKey val="0"/>
          <c:showVal val="0"/>
          <c:showCatName val="0"/>
          <c:showSerName val="0"/>
          <c:showPercent val="0"/>
          <c:showBubbleSize val="0"/>
        </c:dLbls>
        <c:marker val="1"/>
        <c:smooth val="0"/>
        <c:axId val="152058880"/>
        <c:axId val="149209856"/>
      </c:lineChart>
      <c:catAx>
        <c:axId val="152058880"/>
        <c:scaling>
          <c:orientation val="minMax"/>
        </c:scaling>
        <c:delete val="0"/>
        <c:axPos val="b"/>
        <c:minorGridlines>
          <c:spPr>
            <a:ln w="6350" cmpd="sng">
              <a:solidFill>
                <a:schemeClr val="bg1">
                  <a:lumMod val="85000"/>
                </a:schemeClr>
              </a:solidFill>
              <a:prstDash val="solid"/>
            </a:ln>
          </c:spPr>
        </c:minorGridlines>
        <c:numFmt formatCode="General" sourceLinked="1"/>
        <c:majorTickMark val="out"/>
        <c:minorTickMark val="none"/>
        <c:tickLblPos val="nextTo"/>
        <c:crossAx val="149209856"/>
        <c:crosses val="autoZero"/>
        <c:auto val="1"/>
        <c:lblAlgn val="ctr"/>
        <c:lblOffset val="100"/>
        <c:noMultiLvlLbl val="0"/>
      </c:catAx>
      <c:valAx>
        <c:axId val="149209856"/>
        <c:scaling>
          <c:orientation val="minMax"/>
        </c:scaling>
        <c:delete val="0"/>
        <c:axPos val="l"/>
        <c:majorGridlines>
          <c:spPr>
            <a:ln cmpd="sng">
              <a:solidFill>
                <a:schemeClr val="bg1">
                  <a:lumMod val="65000"/>
                </a:schemeClr>
              </a:solidFill>
              <a:prstDash val="solid"/>
            </a:ln>
          </c:spPr>
        </c:majorGridlines>
        <c:numFmt formatCode="General" sourceLinked="1"/>
        <c:majorTickMark val="out"/>
        <c:minorTickMark val="none"/>
        <c:tickLblPos val="nextTo"/>
        <c:crossAx val="152058880"/>
        <c:crosses val="autoZero"/>
        <c:crossBetween val="between"/>
      </c:valAx>
      <c:spPr>
        <a:ln w="9525"/>
      </c:spPr>
    </c:plotArea>
    <c:plotVisOnly val="1"/>
    <c:dispBlanksAs val="gap"/>
    <c:showDLblsOverMax val="0"/>
  </c:chart>
  <c:spPr>
    <a:ln>
      <a:solidFill>
        <a:sysClr val="window" lastClr="FFFFFF">
          <a:lumMod val="85000"/>
        </a:sysClr>
      </a:solidFill>
    </a:ln>
  </c:spPr>
  <c:txPr>
    <a:bodyPr/>
    <a:lstStyle/>
    <a:p>
      <a:pPr>
        <a:defRPr>
          <a:latin typeface="+mn-lt"/>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 г.</c:v>
                </c:pt>
              </c:strCache>
            </c:strRef>
          </c:tx>
          <c:spPr>
            <a:solidFill>
              <a:srgbClr val="FFC000"/>
            </a:solidFill>
            <a:ln>
              <a:solidFill>
                <a:schemeClr val="bg1"/>
              </a:solidFill>
            </a:ln>
            <a:effectLst/>
          </c:spPr>
          <c:invertIfNegative val="0"/>
          <c:dPt>
            <c:idx val="0"/>
            <c:invertIfNegative val="0"/>
            <c:bubble3D val="0"/>
            <c:spPr>
              <a:solidFill>
                <a:srgbClr val="FFC000"/>
              </a:solidFill>
              <a:ln>
                <a:solidFill>
                  <a:srgbClr val="FFFF00"/>
                </a:solidFill>
              </a:ln>
              <a:effectLst/>
            </c:spPr>
            <c:extLst>
              <c:ext xmlns:c16="http://schemas.microsoft.com/office/drawing/2014/chart" uri="{C3380CC4-5D6E-409C-BE32-E72D297353CC}">
                <c16:uniqueId val="{00000001-EAF0-4F2F-B0E8-CBC1B1E28C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0.0</c:formatCode>
                <c:ptCount val="3"/>
                <c:pt idx="0">
                  <c:v>46.4</c:v>
                </c:pt>
                <c:pt idx="1">
                  <c:v>20.399999999999999</c:v>
                </c:pt>
                <c:pt idx="2">
                  <c:v>33.200000000000003</c:v>
                </c:pt>
              </c:numCache>
            </c:numRef>
          </c:val>
          <c:extLst>
            <c:ext xmlns:c16="http://schemas.microsoft.com/office/drawing/2014/chart" uri="{C3380CC4-5D6E-409C-BE32-E72D297353CC}">
              <c16:uniqueId val="{00000002-EAF0-4F2F-B0E8-CBC1B1E28C15}"/>
            </c:ext>
          </c:extLst>
        </c:ser>
        <c:ser>
          <c:idx val="1"/>
          <c:order val="1"/>
          <c:tx>
            <c:strRef>
              <c:f>Лист1!$C$1</c:f>
              <c:strCache>
                <c:ptCount val="1"/>
                <c:pt idx="0">
                  <c:v>2023 г.</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Лист1!$C$2:$C$4</c:f>
              <c:numCache>
                <c:formatCode>0.0</c:formatCode>
                <c:ptCount val="3"/>
                <c:pt idx="0">
                  <c:v>43.7</c:v>
                </c:pt>
                <c:pt idx="1">
                  <c:v>25.9</c:v>
                </c:pt>
                <c:pt idx="2">
                  <c:v>30.4</c:v>
                </c:pt>
              </c:numCache>
            </c:numRef>
          </c:val>
          <c:extLst>
            <c:ext xmlns:c16="http://schemas.microsoft.com/office/drawing/2014/chart" uri="{C3380CC4-5D6E-409C-BE32-E72D297353CC}">
              <c16:uniqueId val="{00000003-EAF0-4F2F-B0E8-CBC1B1E28C15}"/>
            </c:ext>
          </c:extLst>
        </c:ser>
        <c:dLbls>
          <c:dLblPos val="outEnd"/>
          <c:showLegendKey val="0"/>
          <c:showVal val="1"/>
          <c:showCatName val="0"/>
          <c:showSerName val="0"/>
          <c:showPercent val="0"/>
          <c:showBubbleSize val="0"/>
        </c:dLbls>
        <c:gapWidth val="221"/>
        <c:overlap val="-22"/>
        <c:axId val="388279024"/>
        <c:axId val="388264048"/>
      </c:barChart>
      <c:catAx>
        <c:axId val="38827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8264048"/>
        <c:crosses val="autoZero"/>
        <c:auto val="1"/>
        <c:lblAlgn val="ctr"/>
        <c:lblOffset val="100"/>
        <c:noMultiLvlLbl val="0"/>
      </c:catAx>
      <c:valAx>
        <c:axId val="388264048"/>
        <c:scaling>
          <c:orientation val="minMax"/>
          <c:max val="60"/>
        </c:scaling>
        <c:delete val="1"/>
        <c:axPos val="l"/>
        <c:numFmt formatCode="0.0" sourceLinked="0"/>
        <c:majorTickMark val="none"/>
        <c:minorTickMark val="none"/>
        <c:tickLblPos val="nextTo"/>
        <c:crossAx val="388279024"/>
        <c:crosses val="autoZero"/>
        <c:crossBetween val="between"/>
        <c:majorUnit val="10"/>
      </c:valAx>
      <c:spPr>
        <a:no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0912903365477"/>
          <c:y val="8.6507210709217047E-2"/>
          <c:w val="0.33128977986157065"/>
          <c:h val="0.82447058041795407"/>
        </c:manualLayout>
      </c:layout>
      <c:barChart>
        <c:barDir val="bar"/>
        <c:grouping val="clustered"/>
        <c:varyColors val="0"/>
        <c:ser>
          <c:idx val="0"/>
          <c:order val="0"/>
          <c:tx>
            <c:strRef>
              <c:f>Лист1!$B$1</c:f>
              <c:strCache>
                <c:ptCount val="1"/>
                <c:pt idx="0">
                  <c:v>Ряд 1</c:v>
                </c:pt>
              </c:strCache>
            </c:strRef>
          </c:tx>
          <c:spPr>
            <a:solidFill>
              <a:srgbClr val="169879"/>
            </a:solidFill>
          </c:spPr>
          <c:invertIfNegative val="0"/>
          <c:dLbls>
            <c:dLbl>
              <c:idx val="0"/>
              <c:layout>
                <c:manualLayout>
                  <c:x val="1.3668202465403824E-2"/>
                  <c:y val="-2.2448254094820427E-2"/>
                </c:manualLayout>
              </c:layout>
              <c:tx>
                <c:rich>
                  <a:bodyPr/>
                  <a:lstStyle/>
                  <a:p>
                    <a:r>
                      <a:rPr lang="ru-RU"/>
                      <a:t>18 интернет- ресурсов подготовили 1845 материалов</a:t>
                    </a:r>
                  </a:p>
                </c:rich>
              </c:tx>
              <c:showLegendKey val="0"/>
              <c:showVal val="1"/>
              <c:showCatName val="0"/>
              <c:showSerName val="0"/>
              <c:showPercent val="0"/>
              <c:showBubbleSize val="0"/>
              <c:extLst>
                <c:ext xmlns:c15="http://schemas.microsoft.com/office/drawing/2012/chart" uri="{CE6537A1-D6FC-4f65-9D91-7224C49458BB}">
                  <c15:layout>
                    <c:manualLayout>
                      <c:w val="0.53867839624917258"/>
                      <c:h val="0.23296121318168561"/>
                    </c:manualLayout>
                  </c15:layout>
                </c:ext>
                <c:ext xmlns:c16="http://schemas.microsoft.com/office/drawing/2014/chart" uri="{C3380CC4-5D6E-409C-BE32-E72D297353CC}">
                  <c16:uniqueId val="{00000000-4522-48A6-A721-5F4763FE995E}"/>
                </c:ext>
              </c:extLst>
            </c:dLbl>
            <c:dLbl>
              <c:idx val="1"/>
              <c:layout>
                <c:manualLayout>
                  <c:x val="6.2947433428406585E-2"/>
                  <c:y val="-2.2222000730921333E-2"/>
                </c:manualLayout>
              </c:layout>
              <c:tx>
                <c:rich>
                  <a:bodyPr/>
                  <a:lstStyle/>
                  <a:p>
                    <a:r>
                      <a:rPr lang="ru-RU"/>
                      <a:t>18 интернет-ресурсов подготовили </a:t>
                    </a:r>
                    <a:fld id="{0EF1FBE0-F52B-429B-90A3-9DB8B60B4B77}" type="VALUE">
                      <a:rPr lang="en-US"/>
                      <a:pPr/>
                      <a:t>[ЗНАЧЕНИЕ]</a:t>
                    </a:fld>
                    <a:r>
                      <a:rPr lang="en-US"/>
                      <a:t> материалов</a:t>
                    </a:r>
                  </a:p>
                </c:rich>
              </c:tx>
              <c:showLegendKey val="0"/>
              <c:showVal val="1"/>
              <c:showCatName val="0"/>
              <c:showSerName val="0"/>
              <c:showPercent val="0"/>
              <c:showBubbleSize val="0"/>
              <c:extLst>
                <c:ext xmlns:c15="http://schemas.microsoft.com/office/drawing/2012/chart" uri="{CE6537A1-D6FC-4f65-9D91-7224C49458BB}">
                  <c15:layout>
                    <c:manualLayout>
                      <c:w val="0.50512095430795612"/>
                      <c:h val="0.23296122794777235"/>
                    </c:manualLayout>
                  </c15:layout>
                  <c15:dlblFieldTable/>
                  <c15:showDataLabelsRange val="0"/>
                </c:ext>
                <c:ext xmlns:c16="http://schemas.microsoft.com/office/drawing/2014/chart" uri="{C3380CC4-5D6E-409C-BE32-E72D297353CC}">
                  <c16:uniqueId val="{00000001-4522-48A6-A721-5F4763FE995E}"/>
                </c:ext>
              </c:extLst>
            </c:dLbl>
            <c:dLbl>
              <c:idx val="2"/>
              <c:layout>
                <c:manualLayout>
                  <c:x val="9.3823335663167723E-2"/>
                  <c:y val="-7.4071157771945255E-3"/>
                </c:manualLayout>
              </c:layout>
              <c:tx>
                <c:rich>
                  <a:bodyPr/>
                  <a:lstStyle/>
                  <a:p>
                    <a:r>
                      <a:rPr lang="ru-RU"/>
                      <a:t>17 интернет-ресурсов подготовили 1242 материала</a:t>
                    </a:r>
                  </a:p>
                </c:rich>
              </c:tx>
              <c:showLegendKey val="0"/>
              <c:showVal val="1"/>
              <c:showCatName val="0"/>
              <c:showSerName val="0"/>
              <c:showPercent val="0"/>
              <c:showBubbleSize val="0"/>
              <c:extLst>
                <c:ext xmlns:c15="http://schemas.microsoft.com/office/drawing/2012/chart" uri="{CE6537A1-D6FC-4f65-9D91-7224C49458BB}">
                  <c15:layout>
                    <c:manualLayout>
                      <c:w val="0.54798711580926684"/>
                      <c:h val="0.23296112537535277"/>
                    </c:manualLayout>
                  </c15:layout>
                </c:ext>
                <c:ext xmlns:c16="http://schemas.microsoft.com/office/drawing/2014/chart" uri="{C3380CC4-5D6E-409C-BE32-E72D297353CC}">
                  <c16:uniqueId val="{00000002-4522-48A6-A721-5F4763FE99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2021 г.</c:v>
                </c:pt>
                <c:pt idx="1">
                  <c:v>2022 г.</c:v>
                </c:pt>
                <c:pt idx="2">
                  <c:v>2023 г.</c:v>
                </c:pt>
              </c:strCache>
            </c:strRef>
          </c:cat>
          <c:val>
            <c:numRef>
              <c:f>Лист1!$B$2:$B$4</c:f>
              <c:numCache>
                <c:formatCode>General</c:formatCode>
                <c:ptCount val="3"/>
                <c:pt idx="0">
                  <c:v>1845</c:v>
                </c:pt>
                <c:pt idx="1">
                  <c:v>1614</c:v>
                </c:pt>
                <c:pt idx="2">
                  <c:v>1242</c:v>
                </c:pt>
              </c:numCache>
            </c:numRef>
          </c:val>
          <c:extLst>
            <c:ext xmlns:c16="http://schemas.microsoft.com/office/drawing/2014/chart" uri="{C3380CC4-5D6E-409C-BE32-E72D297353CC}">
              <c16:uniqueId val="{00000003-4522-48A6-A721-5F4763FE995E}"/>
            </c:ext>
          </c:extLst>
        </c:ser>
        <c:dLbls>
          <c:showLegendKey val="0"/>
          <c:showVal val="0"/>
          <c:showCatName val="0"/>
          <c:showSerName val="0"/>
          <c:showPercent val="0"/>
          <c:showBubbleSize val="0"/>
        </c:dLbls>
        <c:gapWidth val="113"/>
        <c:overlap val="1"/>
        <c:axId val="152400640"/>
        <c:axId val="152402560"/>
      </c:barChart>
      <c:catAx>
        <c:axId val="152400640"/>
        <c:scaling>
          <c:orientation val="minMax"/>
        </c:scaling>
        <c:delete val="0"/>
        <c:axPos val="l"/>
        <c:numFmt formatCode="General" sourceLinked="0"/>
        <c:majorTickMark val="out"/>
        <c:minorTickMark val="none"/>
        <c:tickLblPos val="nextTo"/>
        <c:txPr>
          <a:bodyPr/>
          <a:lstStyle/>
          <a:p>
            <a:pPr>
              <a:defRPr sz="1000">
                <a:latin typeface="Helvetica" panose="020B0604020202020204" pitchFamily="34" charset="0"/>
                <a:cs typeface="Helvetica" panose="020B0604020202020204" pitchFamily="34" charset="0"/>
              </a:defRPr>
            </a:pPr>
            <a:endParaRPr lang="ru-RU"/>
          </a:p>
        </c:txPr>
        <c:crossAx val="152402560"/>
        <c:crosses val="autoZero"/>
        <c:auto val="1"/>
        <c:lblAlgn val="ctr"/>
        <c:lblOffset val="100"/>
        <c:noMultiLvlLbl val="0"/>
      </c:catAx>
      <c:valAx>
        <c:axId val="152402560"/>
        <c:scaling>
          <c:orientation val="minMax"/>
        </c:scaling>
        <c:delete val="1"/>
        <c:axPos val="b"/>
        <c:numFmt formatCode="General" sourceLinked="1"/>
        <c:majorTickMark val="out"/>
        <c:minorTickMark val="none"/>
        <c:tickLblPos val="none"/>
        <c:crossAx val="152400640"/>
        <c:crosses val="autoZero"/>
        <c:crossBetween val="between"/>
      </c:valAx>
    </c:plotArea>
    <c:plotVisOnly val="1"/>
    <c:dispBlanksAs val="gap"/>
    <c:showDLblsOverMax val="0"/>
  </c:chart>
  <c:spPr>
    <a:ln w="6350">
      <a:solidFill>
        <a:sysClr val="window" lastClr="FFFFFF">
          <a:lumMod val="85000"/>
        </a:sysClr>
      </a:solidFill>
    </a:ln>
  </c:spPr>
  <c:txPr>
    <a:bodyPr/>
    <a:lstStyle/>
    <a:p>
      <a:pPr>
        <a:defRPr>
          <a:latin typeface="+mn-lt"/>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2021 г.</c:v>
                </c:pt>
              </c:strCache>
            </c:strRef>
          </c:tx>
          <c:spPr>
            <a:pattFill prst="ltUpDiag">
              <a:fgClr>
                <a:srgbClr val="169879"/>
              </a:fgClr>
              <a:bgClr>
                <a:sysClr val="window" lastClr="FFFFFF"/>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печатные издания</c:v>
                </c:pt>
                <c:pt idx="1">
                  <c:v>телеканал</c:v>
                </c:pt>
                <c:pt idx="2">
                  <c:v>радиоканал</c:v>
                </c:pt>
                <c:pt idx="3">
                  <c:v>электронные СМИ</c:v>
                </c:pt>
              </c:strCache>
            </c:strRef>
          </c:cat>
          <c:val>
            <c:numRef>
              <c:f>Лист1!$B$2:$B$5</c:f>
              <c:numCache>
                <c:formatCode>General</c:formatCode>
                <c:ptCount val="4"/>
                <c:pt idx="0">
                  <c:v>831</c:v>
                </c:pt>
                <c:pt idx="1">
                  <c:v>127</c:v>
                </c:pt>
                <c:pt idx="2">
                  <c:v>55</c:v>
                </c:pt>
                <c:pt idx="3">
                  <c:v>469</c:v>
                </c:pt>
              </c:numCache>
            </c:numRef>
          </c:val>
          <c:extLst>
            <c:ext xmlns:c16="http://schemas.microsoft.com/office/drawing/2014/chart" uri="{C3380CC4-5D6E-409C-BE32-E72D297353CC}">
              <c16:uniqueId val="{00000000-AD75-47D1-AB62-85AD2AAB9590}"/>
            </c:ext>
          </c:extLst>
        </c:ser>
        <c:ser>
          <c:idx val="1"/>
          <c:order val="1"/>
          <c:tx>
            <c:strRef>
              <c:f>Лист1!$C$1</c:f>
              <c:strCache>
                <c:ptCount val="1"/>
                <c:pt idx="0">
                  <c:v>2022 г.</c:v>
                </c:pt>
              </c:strCache>
            </c:strRef>
          </c:tx>
          <c:spPr>
            <a:solidFill>
              <a:srgbClr val="16987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печатные издания</c:v>
                </c:pt>
                <c:pt idx="1">
                  <c:v>телеканал</c:v>
                </c:pt>
                <c:pt idx="2">
                  <c:v>радиоканал</c:v>
                </c:pt>
                <c:pt idx="3">
                  <c:v>электронные СМИ</c:v>
                </c:pt>
              </c:strCache>
            </c:strRef>
          </c:cat>
          <c:val>
            <c:numRef>
              <c:f>Лист1!$C$2:$C$5</c:f>
              <c:numCache>
                <c:formatCode>General</c:formatCode>
                <c:ptCount val="4"/>
                <c:pt idx="0">
                  <c:v>1090</c:v>
                </c:pt>
                <c:pt idx="1">
                  <c:v>149</c:v>
                </c:pt>
                <c:pt idx="2">
                  <c:v>84</c:v>
                </c:pt>
                <c:pt idx="3">
                  <c:v>1196</c:v>
                </c:pt>
              </c:numCache>
            </c:numRef>
          </c:val>
          <c:extLst>
            <c:ext xmlns:c16="http://schemas.microsoft.com/office/drawing/2014/chart" uri="{C3380CC4-5D6E-409C-BE32-E72D297353CC}">
              <c16:uniqueId val="{00000001-AD75-47D1-AB62-85AD2AAB9590}"/>
            </c:ext>
          </c:extLst>
        </c:ser>
        <c:ser>
          <c:idx val="2"/>
          <c:order val="2"/>
          <c:tx>
            <c:strRef>
              <c:f>Лист1!$D$1</c:f>
              <c:strCache>
                <c:ptCount val="1"/>
                <c:pt idx="0">
                  <c:v>2023 г.</c:v>
                </c:pt>
              </c:strCache>
            </c:strRef>
          </c:tx>
          <c:spPr>
            <a:solidFill>
              <a:srgbClr val="05668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печатные издания</c:v>
                </c:pt>
                <c:pt idx="1">
                  <c:v>телеканал</c:v>
                </c:pt>
                <c:pt idx="2">
                  <c:v>радиоканал</c:v>
                </c:pt>
                <c:pt idx="3">
                  <c:v>электронные СМИ</c:v>
                </c:pt>
              </c:strCache>
            </c:strRef>
          </c:cat>
          <c:val>
            <c:numRef>
              <c:f>Лист1!$D$2:$D$5</c:f>
              <c:numCache>
                <c:formatCode>General</c:formatCode>
                <c:ptCount val="4"/>
                <c:pt idx="0">
                  <c:v>1940</c:v>
                </c:pt>
                <c:pt idx="1">
                  <c:v>171</c:v>
                </c:pt>
                <c:pt idx="2">
                  <c:v>96</c:v>
                </c:pt>
                <c:pt idx="3">
                  <c:v>2214</c:v>
                </c:pt>
              </c:numCache>
            </c:numRef>
          </c:val>
          <c:extLst>
            <c:ext xmlns:c16="http://schemas.microsoft.com/office/drawing/2014/chart" uri="{C3380CC4-5D6E-409C-BE32-E72D297353CC}">
              <c16:uniqueId val="{00000002-AD75-47D1-AB62-85AD2AAB9590}"/>
            </c:ext>
          </c:extLst>
        </c:ser>
        <c:dLbls>
          <c:showLegendKey val="0"/>
          <c:showVal val="0"/>
          <c:showCatName val="0"/>
          <c:showSerName val="0"/>
          <c:showPercent val="0"/>
          <c:showBubbleSize val="0"/>
        </c:dLbls>
        <c:gapWidth val="219"/>
        <c:overlap val="-27"/>
        <c:axId val="1436976927"/>
        <c:axId val="1436969439"/>
      </c:barChart>
      <c:catAx>
        <c:axId val="143697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6969439"/>
        <c:crosses val="autoZero"/>
        <c:auto val="1"/>
        <c:lblAlgn val="ctr"/>
        <c:lblOffset val="100"/>
        <c:noMultiLvlLbl val="0"/>
      </c:catAx>
      <c:valAx>
        <c:axId val="1436969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697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866902449029991E-2"/>
          <c:y val="4.9198963765892896E-2"/>
          <c:w val="0.95303964090983329"/>
          <c:h val="0.68378123189146811"/>
        </c:manualLayout>
      </c:layout>
      <c:barChart>
        <c:barDir val="col"/>
        <c:grouping val="clustered"/>
        <c:varyColors val="0"/>
        <c:ser>
          <c:idx val="0"/>
          <c:order val="0"/>
          <c:tx>
            <c:strRef>
              <c:f>Лист1!$B$1</c:f>
              <c:strCache>
                <c:ptCount val="1"/>
                <c:pt idx="0">
                  <c:v>2022</c:v>
                </c:pt>
              </c:strCache>
            </c:strRef>
          </c:tx>
          <c:spPr>
            <a:solidFill>
              <a:srgbClr val="169879"/>
            </a:solidFill>
          </c:spPr>
          <c:invertIfNegative val="0"/>
          <c:dLbls>
            <c:numFmt formatCode="#,##0.0" sourceLinked="0"/>
            <c:spPr>
              <a:noFill/>
              <a:ln>
                <a:noFill/>
              </a:ln>
              <a:effectLst/>
            </c:spPr>
            <c:txPr>
              <a:bodyPr/>
              <a:lstStyle/>
              <a:p>
                <a:pPr>
                  <a:defRPr sz="900">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Скорее положительно</c:v>
                </c:pt>
                <c:pt idx="1">
                  <c:v>Положительно</c:v>
                </c:pt>
                <c:pt idx="2">
                  <c:v>Скорее отрицательно</c:v>
                </c:pt>
                <c:pt idx="3">
                  <c:v>Отрицательно</c:v>
                </c:pt>
              </c:strCache>
            </c:strRef>
          </c:cat>
          <c:val>
            <c:numRef>
              <c:f>Лист1!$B$2:$B$5</c:f>
              <c:numCache>
                <c:formatCode>0.0</c:formatCode>
                <c:ptCount val="4"/>
                <c:pt idx="0">
                  <c:v>50.7</c:v>
                </c:pt>
                <c:pt idx="1">
                  <c:v>29.7</c:v>
                </c:pt>
                <c:pt idx="2">
                  <c:v>9.5</c:v>
                </c:pt>
                <c:pt idx="3">
                  <c:v>3.6</c:v>
                </c:pt>
              </c:numCache>
            </c:numRef>
          </c:val>
          <c:extLst>
            <c:ext xmlns:c16="http://schemas.microsoft.com/office/drawing/2014/chart" uri="{C3380CC4-5D6E-409C-BE32-E72D297353CC}">
              <c16:uniqueId val="{00000000-E69F-48F8-9FC3-5DB8974588FE}"/>
            </c:ext>
          </c:extLst>
        </c:ser>
        <c:dLbls>
          <c:showLegendKey val="0"/>
          <c:showVal val="0"/>
          <c:showCatName val="0"/>
          <c:showSerName val="0"/>
          <c:showPercent val="0"/>
          <c:showBubbleSize val="0"/>
        </c:dLbls>
        <c:gapWidth val="98"/>
        <c:overlap val="-10"/>
        <c:axId val="38925056"/>
        <c:axId val="38919168"/>
      </c:barChart>
      <c:valAx>
        <c:axId val="38919168"/>
        <c:scaling>
          <c:orientation val="minMax"/>
        </c:scaling>
        <c:delete val="1"/>
        <c:axPos val="l"/>
        <c:numFmt formatCode="0" sourceLinked="0"/>
        <c:majorTickMark val="out"/>
        <c:minorTickMark val="none"/>
        <c:tickLblPos val="nextTo"/>
        <c:crossAx val="38925056"/>
        <c:crosses val="autoZero"/>
        <c:crossBetween val="between"/>
      </c:valAx>
      <c:catAx>
        <c:axId val="38925056"/>
        <c:scaling>
          <c:orientation val="minMax"/>
        </c:scaling>
        <c:delete val="0"/>
        <c:axPos val="b"/>
        <c:numFmt formatCode="General" sourceLinked="0"/>
        <c:majorTickMark val="out"/>
        <c:minorTickMark val="none"/>
        <c:tickLblPos val="nextTo"/>
        <c:txPr>
          <a:bodyPr/>
          <a:lstStyle/>
          <a:p>
            <a:pPr>
              <a:defRPr sz="900">
                <a:latin typeface="+mn-lt"/>
                <a:cs typeface="Times New Roman" panose="02020603050405020304" pitchFamily="18" charset="0"/>
              </a:defRPr>
            </a:pPr>
            <a:endParaRPr lang="ru-RU"/>
          </a:p>
        </c:txPr>
        <c:crossAx val="38919168"/>
        <c:crosses val="autoZero"/>
        <c:auto val="1"/>
        <c:lblAlgn val="ctr"/>
        <c:lblOffset val="100"/>
        <c:noMultiLvlLbl val="0"/>
      </c:catAx>
      <c:spPr>
        <a:ln>
          <a:noFill/>
        </a:ln>
      </c:spPr>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Лист1!$A$2:$A$46</c:f>
              <c:strCache>
                <c:ptCount val="45"/>
                <c:pt idx="0">
                  <c:v>Бугульминский </c:v>
                </c:pt>
                <c:pt idx="1">
                  <c:v>Аксубаевский </c:v>
                </c:pt>
                <c:pt idx="2">
                  <c:v>г. Казань</c:v>
                </c:pt>
                <c:pt idx="3">
                  <c:v>Атнинский </c:v>
                </c:pt>
                <c:pt idx="4">
                  <c:v>Менделеевский </c:v>
                </c:pt>
                <c:pt idx="5">
                  <c:v>Новошешминский </c:v>
                </c:pt>
                <c:pt idx="6">
                  <c:v>Спасский </c:v>
                </c:pt>
                <c:pt idx="7">
                  <c:v>Чистопольский </c:v>
                </c:pt>
                <c:pt idx="8">
                  <c:v>Азнакаевский </c:v>
                </c:pt>
                <c:pt idx="9">
                  <c:v>Балтасинский </c:v>
                </c:pt>
                <c:pt idx="10">
                  <c:v>Буинский </c:v>
                </c:pt>
                <c:pt idx="11">
                  <c:v>Муслюмовский </c:v>
                </c:pt>
                <c:pt idx="12">
                  <c:v>Рыбно-Слободский </c:v>
                </c:pt>
                <c:pt idx="13">
                  <c:v>Тюлячинский </c:v>
                </c:pt>
                <c:pt idx="14">
                  <c:v>г. Набережные Челны</c:v>
                </c:pt>
                <c:pt idx="15">
                  <c:v>Алькеевский </c:v>
                </c:pt>
                <c:pt idx="16">
                  <c:v>Апастовский </c:v>
                </c:pt>
                <c:pt idx="17">
                  <c:v>Бавлинский </c:v>
                </c:pt>
                <c:pt idx="18">
                  <c:v>Верхнеуслонский </c:v>
                </c:pt>
                <c:pt idx="19">
                  <c:v>Высокогорский </c:v>
                </c:pt>
                <c:pt idx="20">
                  <c:v>Заинский </c:v>
                </c:pt>
                <c:pt idx="21">
                  <c:v>Зеленодольский </c:v>
                </c:pt>
                <c:pt idx="22">
                  <c:v>Мамадышский </c:v>
                </c:pt>
                <c:pt idx="23">
                  <c:v>Мензелинский </c:v>
                </c:pt>
                <c:pt idx="24">
                  <c:v>Пестречинский </c:v>
                </c:pt>
                <c:pt idx="25">
                  <c:v>Тукаевский </c:v>
                </c:pt>
                <c:pt idx="26">
                  <c:v>Алексеевский </c:v>
                </c:pt>
                <c:pt idx="27">
                  <c:v>Дрожжановский </c:v>
                </c:pt>
                <c:pt idx="28">
                  <c:v>Кайбицкий </c:v>
                </c:pt>
                <c:pt idx="29">
                  <c:v>Камско-Устьинский </c:v>
                </c:pt>
                <c:pt idx="30">
                  <c:v>Кукморский </c:v>
                </c:pt>
                <c:pt idx="31">
                  <c:v>Лениногорский </c:v>
                </c:pt>
                <c:pt idx="32">
                  <c:v>Нурлатский </c:v>
                </c:pt>
                <c:pt idx="33">
                  <c:v>Сармановский </c:v>
                </c:pt>
                <c:pt idx="34">
                  <c:v>Черемшанский </c:v>
                </c:pt>
                <c:pt idx="35">
                  <c:v>Ютазинский </c:v>
                </c:pt>
                <c:pt idx="36">
                  <c:v>Агрызский </c:v>
                </c:pt>
                <c:pt idx="37">
                  <c:v>Актанышский </c:v>
                </c:pt>
                <c:pt idx="38">
                  <c:v>Альметьевский </c:v>
                </c:pt>
                <c:pt idx="39">
                  <c:v>Арский </c:v>
                </c:pt>
                <c:pt idx="40">
                  <c:v>Елабужский </c:v>
                </c:pt>
                <c:pt idx="41">
                  <c:v>Лаишевский </c:v>
                </c:pt>
                <c:pt idx="42">
                  <c:v>Нижнекамский </c:v>
                </c:pt>
                <c:pt idx="43">
                  <c:v>Сабинский </c:v>
                </c:pt>
                <c:pt idx="44">
                  <c:v>Тетюшский </c:v>
                </c:pt>
              </c:strCache>
            </c:strRef>
          </c:cat>
          <c:val>
            <c:numRef>
              <c:f>Лист1!$B$2:$B$46</c:f>
              <c:numCache>
                <c:formatCode>General</c:formatCode>
                <c:ptCount val="45"/>
                <c:pt idx="0">
                  <c:v>25</c:v>
                </c:pt>
                <c:pt idx="1">
                  <c:v>13</c:v>
                </c:pt>
                <c:pt idx="2">
                  <c:v>9</c:v>
                </c:pt>
                <c:pt idx="3">
                  <c:v>8</c:v>
                </c:pt>
                <c:pt idx="4">
                  <c:v>4</c:v>
                </c:pt>
                <c:pt idx="5">
                  <c:v>4</c:v>
                </c:pt>
                <c:pt idx="6">
                  <c:v>4</c:v>
                </c:pt>
                <c:pt idx="7">
                  <c:v>4</c:v>
                </c:pt>
                <c:pt idx="8">
                  <c:v>3</c:v>
                </c:pt>
                <c:pt idx="9">
                  <c:v>3</c:v>
                </c:pt>
                <c:pt idx="10">
                  <c:v>3</c:v>
                </c:pt>
                <c:pt idx="11">
                  <c:v>3</c:v>
                </c:pt>
                <c:pt idx="12">
                  <c:v>3</c:v>
                </c:pt>
                <c:pt idx="13">
                  <c:v>3</c:v>
                </c:pt>
                <c:pt idx="14">
                  <c:v>2</c:v>
                </c:pt>
                <c:pt idx="15">
                  <c:v>2</c:v>
                </c:pt>
                <c:pt idx="16">
                  <c:v>2</c:v>
                </c:pt>
                <c:pt idx="17">
                  <c:v>2</c:v>
                </c:pt>
                <c:pt idx="18">
                  <c:v>2</c:v>
                </c:pt>
                <c:pt idx="19">
                  <c:v>2</c:v>
                </c:pt>
                <c:pt idx="20">
                  <c:v>2</c:v>
                </c:pt>
                <c:pt idx="21">
                  <c:v>2</c:v>
                </c:pt>
                <c:pt idx="22">
                  <c:v>2</c:v>
                </c:pt>
                <c:pt idx="23">
                  <c:v>2</c:v>
                </c:pt>
                <c:pt idx="24">
                  <c:v>2</c:v>
                </c:pt>
                <c:pt idx="25">
                  <c:v>2</c:v>
                </c:pt>
                <c:pt idx="26">
                  <c:v>1</c:v>
                </c:pt>
                <c:pt idx="27">
                  <c:v>1</c:v>
                </c:pt>
                <c:pt idx="28">
                  <c:v>1</c:v>
                </c:pt>
                <c:pt idx="29">
                  <c:v>1</c:v>
                </c:pt>
                <c:pt idx="30">
                  <c:v>1</c:v>
                </c:pt>
                <c:pt idx="31">
                  <c:v>1</c:v>
                </c:pt>
                <c:pt idx="32">
                  <c:v>1</c:v>
                </c:pt>
                <c:pt idx="33">
                  <c:v>1</c:v>
                </c:pt>
                <c:pt idx="34">
                  <c:v>1</c:v>
                </c:pt>
                <c:pt idx="35">
                  <c:v>1</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0-5635-4EC0-9DDD-49C9BB12A5B2}"/>
            </c:ext>
          </c:extLst>
        </c:ser>
        <c:dLbls>
          <c:showLegendKey val="0"/>
          <c:showVal val="0"/>
          <c:showCatName val="0"/>
          <c:showSerName val="0"/>
          <c:showPercent val="0"/>
          <c:showBubbleSize val="0"/>
        </c:dLbls>
        <c:gapWidth val="219"/>
        <c:overlap val="-27"/>
        <c:axId val="1276723087"/>
        <c:axId val="1276722671"/>
      </c:barChart>
      <c:catAx>
        <c:axId val="1276723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276722671"/>
        <c:crosses val="autoZero"/>
        <c:auto val="1"/>
        <c:lblAlgn val="ctr"/>
        <c:lblOffset val="100"/>
        <c:noMultiLvlLbl val="0"/>
      </c:catAx>
      <c:valAx>
        <c:axId val="12767226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6723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67.400000000000006</c:v>
                </c:pt>
                <c:pt idx="1">
                  <c:v>8.1</c:v>
                </c:pt>
                <c:pt idx="2">
                  <c:v>24.5</c:v>
                </c:pt>
              </c:numCache>
            </c:numRef>
          </c:val>
          <c:extLst>
            <c:ext xmlns:c16="http://schemas.microsoft.com/office/drawing/2014/chart" uri="{C3380CC4-5D6E-409C-BE32-E72D297353CC}">
              <c16:uniqueId val="{00000000-B521-43D6-AFA2-906F747D95C6}"/>
            </c:ext>
          </c:extLst>
        </c:ser>
        <c:ser>
          <c:idx val="1"/>
          <c:order val="1"/>
          <c:tx>
            <c:strRef>
              <c:f>Лист1!$C$1</c:f>
              <c:strCache>
                <c:ptCount val="1"/>
                <c:pt idx="0">
                  <c:v>2023 г.</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Лист1!$C$2:$C$4</c:f>
              <c:numCache>
                <c:formatCode>General</c:formatCode>
                <c:ptCount val="3"/>
                <c:pt idx="0">
                  <c:v>64.900000000000006</c:v>
                </c:pt>
                <c:pt idx="1">
                  <c:v>9.1</c:v>
                </c:pt>
                <c:pt idx="2" formatCode="0.0">
                  <c:v>26</c:v>
                </c:pt>
              </c:numCache>
            </c:numRef>
          </c:val>
          <c:extLst>
            <c:ext xmlns:c16="http://schemas.microsoft.com/office/drawing/2014/chart" uri="{C3380CC4-5D6E-409C-BE32-E72D297353CC}">
              <c16:uniqueId val="{00000001-B521-43D6-AFA2-906F747D95C6}"/>
            </c:ext>
          </c:extLst>
        </c:ser>
        <c:dLbls>
          <c:dLblPos val="outEnd"/>
          <c:showLegendKey val="0"/>
          <c:showVal val="1"/>
          <c:showCatName val="0"/>
          <c:showSerName val="0"/>
          <c:showPercent val="0"/>
          <c:showBubbleSize val="0"/>
        </c:dLbls>
        <c:gapWidth val="219"/>
        <c:overlap val="-27"/>
        <c:axId val="552047440"/>
        <c:axId val="552037872"/>
      </c:barChart>
      <c:catAx>
        <c:axId val="55204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037872"/>
        <c:crosses val="autoZero"/>
        <c:auto val="1"/>
        <c:lblAlgn val="ctr"/>
        <c:lblOffset val="100"/>
        <c:noMultiLvlLbl val="0"/>
      </c:catAx>
      <c:valAx>
        <c:axId val="552037872"/>
        <c:scaling>
          <c:orientation val="minMax"/>
        </c:scaling>
        <c:delete val="1"/>
        <c:axPos val="l"/>
        <c:numFmt formatCode="General" sourceLinked="1"/>
        <c:majorTickMark val="none"/>
        <c:minorTickMark val="none"/>
        <c:tickLblPos val="nextTo"/>
        <c:crossAx val="55204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2022 г.</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68.900000000000006</c:v>
                </c:pt>
                <c:pt idx="1">
                  <c:v>8.3000000000000007</c:v>
                </c:pt>
                <c:pt idx="2">
                  <c:v>22.8</c:v>
                </c:pt>
              </c:numCache>
            </c:numRef>
          </c:val>
          <c:extLst>
            <c:ext xmlns:c16="http://schemas.microsoft.com/office/drawing/2014/chart" uri="{C3380CC4-5D6E-409C-BE32-E72D297353CC}">
              <c16:uniqueId val="{00000000-70A4-4DDA-9C07-91BBDA9EA3E3}"/>
            </c:ext>
          </c:extLst>
        </c:ser>
        <c:ser>
          <c:idx val="1"/>
          <c:order val="1"/>
          <c:tx>
            <c:strRef>
              <c:f>Лист1!$C$1</c:f>
              <c:strCache>
                <c:ptCount val="1"/>
                <c:pt idx="0">
                  <c:v>2023 г.</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Лист1!$C$2:$C$4</c:f>
              <c:numCache>
                <c:formatCode>General</c:formatCode>
                <c:ptCount val="3"/>
                <c:pt idx="0">
                  <c:v>65.5</c:v>
                </c:pt>
                <c:pt idx="1">
                  <c:v>9.5</c:v>
                </c:pt>
                <c:pt idx="2" formatCode="0.0">
                  <c:v>25</c:v>
                </c:pt>
              </c:numCache>
            </c:numRef>
          </c:val>
          <c:extLst>
            <c:ext xmlns:c16="http://schemas.microsoft.com/office/drawing/2014/chart" uri="{C3380CC4-5D6E-409C-BE32-E72D297353CC}">
              <c16:uniqueId val="{00000001-70A4-4DDA-9C07-91BBDA9EA3E3}"/>
            </c:ext>
          </c:extLst>
        </c:ser>
        <c:dLbls>
          <c:dLblPos val="outEnd"/>
          <c:showLegendKey val="0"/>
          <c:showVal val="1"/>
          <c:showCatName val="0"/>
          <c:showSerName val="0"/>
          <c:showPercent val="0"/>
          <c:showBubbleSize val="0"/>
        </c:dLbls>
        <c:gapWidth val="219"/>
        <c:overlap val="-27"/>
        <c:axId val="552047440"/>
        <c:axId val="552037872"/>
      </c:barChart>
      <c:catAx>
        <c:axId val="55204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037872"/>
        <c:crosses val="autoZero"/>
        <c:auto val="1"/>
        <c:lblAlgn val="ctr"/>
        <c:lblOffset val="100"/>
        <c:noMultiLvlLbl val="0"/>
      </c:catAx>
      <c:valAx>
        <c:axId val="552037872"/>
        <c:scaling>
          <c:orientation val="minMax"/>
        </c:scaling>
        <c:delete val="1"/>
        <c:axPos val="l"/>
        <c:numFmt formatCode="General" sourceLinked="1"/>
        <c:majorTickMark val="none"/>
        <c:minorTickMark val="none"/>
        <c:tickLblPos val="nextTo"/>
        <c:crossAx val="55204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996917536471016E-2"/>
          <c:y val="7.2171631991097579E-2"/>
          <c:w val="0.95963053637903106"/>
          <c:h val="0.51946438771967152"/>
        </c:manualLayout>
      </c:layout>
      <c:barChart>
        <c:barDir val="col"/>
        <c:grouping val="clustered"/>
        <c:varyColors val="0"/>
        <c:ser>
          <c:idx val="0"/>
          <c:order val="0"/>
          <c:tx>
            <c:strRef>
              <c:f>Лист1!$B$1</c:f>
              <c:strCache>
                <c:ptCount val="1"/>
                <c:pt idx="0">
                  <c:v>общее количество обращений</c:v>
                </c:pt>
              </c:strCache>
            </c:strRef>
          </c:tx>
          <c:spPr>
            <a:solidFill>
              <a:srgbClr val="169879"/>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c:v>
                </c:pt>
                <c:pt idx="1">
                  <c:v>2022 г.</c:v>
                </c:pt>
                <c:pt idx="2">
                  <c:v>2023 г.</c:v>
                </c:pt>
              </c:strCache>
            </c:strRef>
          </c:cat>
          <c:val>
            <c:numRef>
              <c:f>Лист1!$B$2:$B$4</c:f>
              <c:numCache>
                <c:formatCode>General</c:formatCode>
                <c:ptCount val="3"/>
                <c:pt idx="0">
                  <c:v>1041</c:v>
                </c:pt>
                <c:pt idx="1">
                  <c:v>1669</c:v>
                </c:pt>
                <c:pt idx="2">
                  <c:v>2183</c:v>
                </c:pt>
              </c:numCache>
            </c:numRef>
          </c:val>
          <c:extLst>
            <c:ext xmlns:c16="http://schemas.microsoft.com/office/drawing/2014/chart" uri="{C3380CC4-5D6E-409C-BE32-E72D297353CC}">
              <c16:uniqueId val="{00000000-199A-4C3F-8C05-AD552F319CEF}"/>
            </c:ext>
          </c:extLst>
        </c:ser>
        <c:ser>
          <c:idx val="1"/>
          <c:order val="1"/>
          <c:tx>
            <c:strRef>
              <c:f>Лист1!$C$1</c:f>
              <c:strCache>
                <c:ptCount val="1"/>
                <c:pt idx="0">
                  <c:v>обращения по вопросам проявления коррупции</c:v>
                </c:pt>
              </c:strCache>
            </c:strRef>
          </c:tx>
          <c:spPr>
            <a:solidFill>
              <a:srgbClr val="05668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Лист1!$A$2:$A$4</c:f>
              <c:strCache>
                <c:ptCount val="3"/>
                <c:pt idx="0">
                  <c:v>2021 г.</c:v>
                </c:pt>
                <c:pt idx="1">
                  <c:v>2022 г.</c:v>
                </c:pt>
                <c:pt idx="2">
                  <c:v>2023 г.</c:v>
                </c:pt>
              </c:strCache>
            </c:strRef>
          </c:cat>
          <c:val>
            <c:numRef>
              <c:f>Лист1!$C$2:$C$4</c:f>
              <c:numCache>
                <c:formatCode>General</c:formatCode>
                <c:ptCount val="3"/>
                <c:pt idx="0">
                  <c:v>155</c:v>
                </c:pt>
                <c:pt idx="1">
                  <c:v>178</c:v>
                </c:pt>
                <c:pt idx="2">
                  <c:v>90</c:v>
                </c:pt>
              </c:numCache>
            </c:numRef>
          </c:val>
          <c:extLst>
            <c:ext xmlns:c16="http://schemas.microsoft.com/office/drawing/2014/chart" uri="{C3380CC4-5D6E-409C-BE32-E72D297353CC}">
              <c16:uniqueId val="{00000001-199A-4C3F-8C05-AD552F319CEF}"/>
            </c:ext>
          </c:extLst>
        </c:ser>
        <c:dLbls>
          <c:showLegendKey val="0"/>
          <c:showVal val="0"/>
          <c:showCatName val="0"/>
          <c:showSerName val="0"/>
          <c:showPercent val="0"/>
          <c:showBubbleSize val="0"/>
        </c:dLbls>
        <c:gapWidth val="249"/>
        <c:overlap val="-19"/>
        <c:axId val="109950080"/>
        <c:axId val="109952384"/>
      </c:barChart>
      <c:catAx>
        <c:axId val="109950080"/>
        <c:scaling>
          <c:orientation val="minMax"/>
        </c:scaling>
        <c:delete val="0"/>
        <c:axPos val="b"/>
        <c:numFmt formatCode="General" sourceLinked="0"/>
        <c:majorTickMark val="out"/>
        <c:minorTickMark val="none"/>
        <c:tickLblPos val="nextTo"/>
        <c:crossAx val="109952384"/>
        <c:crosses val="autoZero"/>
        <c:auto val="1"/>
        <c:lblAlgn val="ctr"/>
        <c:lblOffset val="100"/>
        <c:noMultiLvlLbl val="0"/>
      </c:catAx>
      <c:valAx>
        <c:axId val="109952384"/>
        <c:scaling>
          <c:orientation val="minMax"/>
        </c:scaling>
        <c:delete val="1"/>
        <c:axPos val="l"/>
        <c:numFmt formatCode="General" sourceLinked="1"/>
        <c:majorTickMark val="out"/>
        <c:minorTickMark val="none"/>
        <c:tickLblPos val="none"/>
        <c:crossAx val="109950080"/>
        <c:crosses val="autoZero"/>
        <c:crossBetween val="between"/>
      </c:valAx>
    </c:plotArea>
    <c:legend>
      <c:legendPos val="b"/>
      <c:layout>
        <c:manualLayout>
          <c:xMode val="edge"/>
          <c:yMode val="edge"/>
          <c:x val="1.6105151214918123E-2"/>
          <c:y val="0.80695946677917973"/>
          <c:w val="0.94419855948239062"/>
          <c:h val="9.5645105582751896E-2"/>
        </c:manualLayout>
      </c:layout>
      <c:overlay val="0"/>
    </c:legend>
    <c:plotVisOnly val="1"/>
    <c:dispBlanksAs val="gap"/>
    <c:showDLblsOverMax val="0"/>
  </c:chart>
  <c:spPr>
    <a:noFill/>
    <a:ln>
      <a:solidFill>
        <a:sysClr val="window" lastClr="FFFFFF">
          <a:lumMod val="85000"/>
        </a:sysClr>
      </a:solidFill>
    </a:ln>
  </c:spPr>
  <c:txPr>
    <a:bodyPr/>
    <a:lstStyle/>
    <a:p>
      <a:pPr>
        <a:defRPr sz="900">
          <a:latin typeface="+mn-lt"/>
          <a:cs typeface="Helvetica" panose="020B0604020202020204" pitchFamily="34"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55838015251423E-2"/>
          <c:y val="8.4355828220858894E-2"/>
          <c:w val="0.91221600297964089"/>
          <c:h val="0.60737524757258099"/>
        </c:manualLayout>
      </c:layout>
      <c:lineChart>
        <c:grouping val="standard"/>
        <c:varyColors val="0"/>
        <c:ser>
          <c:idx val="0"/>
          <c:order val="0"/>
          <c:tx>
            <c:strRef>
              <c:f>Лист1!$B$1</c:f>
              <c:strCache>
                <c:ptCount val="1"/>
                <c:pt idx="0">
                  <c:v>Ряд 1</c:v>
                </c:pt>
              </c:strCache>
            </c:strRef>
          </c:tx>
          <c:spPr>
            <a:ln w="15875" cap="rnd">
              <a:solidFill>
                <a:srgbClr val="003399"/>
              </a:solidFill>
              <a:round/>
            </a:ln>
            <a:effectLst/>
          </c:spPr>
          <c:marker>
            <c:symbol val="diamond"/>
            <c:size val="11"/>
            <c:spPr>
              <a:solidFill>
                <a:srgbClr val="003399"/>
              </a:solidFill>
              <a:ln w="9525">
                <a:solidFill>
                  <a:srgbClr val="003399"/>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2020 г.</c:v>
                </c:pt>
                <c:pt idx="1">
                  <c:v>2021 г.</c:v>
                </c:pt>
                <c:pt idx="2">
                  <c:v>2022 г.</c:v>
                </c:pt>
              </c:strCache>
            </c:strRef>
          </c:cat>
          <c:val>
            <c:numRef>
              <c:f>Лист1!$B$2:$B$4</c:f>
              <c:numCache>
                <c:formatCode>General</c:formatCode>
                <c:ptCount val="3"/>
                <c:pt idx="0">
                  <c:v>109</c:v>
                </c:pt>
                <c:pt idx="1">
                  <c:v>100</c:v>
                </c:pt>
                <c:pt idx="2">
                  <c:v>101</c:v>
                </c:pt>
              </c:numCache>
            </c:numRef>
          </c:val>
          <c:smooth val="0"/>
          <c:extLst>
            <c:ext xmlns:c16="http://schemas.microsoft.com/office/drawing/2014/chart" uri="{C3380CC4-5D6E-409C-BE32-E72D297353CC}">
              <c16:uniqueId val="{00000000-5D44-4DED-8816-3E454BA2F5E4}"/>
            </c:ext>
          </c:extLst>
        </c:ser>
        <c:dLbls>
          <c:showLegendKey val="0"/>
          <c:showVal val="0"/>
          <c:showCatName val="0"/>
          <c:showSerName val="0"/>
          <c:showPercent val="0"/>
          <c:showBubbleSize val="0"/>
        </c:dLbls>
        <c:marker val="1"/>
        <c:smooth val="0"/>
        <c:axId val="323017887"/>
        <c:axId val="323019135"/>
      </c:lineChart>
      <c:catAx>
        <c:axId val="323017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3019135"/>
        <c:crosses val="autoZero"/>
        <c:auto val="1"/>
        <c:lblAlgn val="ctr"/>
        <c:lblOffset val="100"/>
        <c:noMultiLvlLbl val="0"/>
      </c:catAx>
      <c:valAx>
        <c:axId val="323019135"/>
        <c:scaling>
          <c:orientation val="minMax"/>
          <c:max val="150"/>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3017887"/>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02914837685305E-2"/>
          <c:y val="2.9936045720506191E-2"/>
          <c:w val="0.83816349162710091"/>
          <c:h val="0.46976422631358028"/>
        </c:manualLayout>
      </c:layout>
      <c:barChart>
        <c:barDir val="col"/>
        <c:grouping val="clustered"/>
        <c:varyColors val="0"/>
        <c:ser>
          <c:idx val="1"/>
          <c:order val="1"/>
          <c:tx>
            <c:strRef>
              <c:f>Лист1!$C$1</c:f>
              <c:strCache>
                <c:ptCount val="1"/>
                <c:pt idx="0">
                  <c:v>Число опубликованных обращений в ГИС "Народный контроль" в категории "Детские сады" в 2023 году, ед.</c:v>
                </c:pt>
              </c:strCache>
            </c:strRef>
          </c:tx>
          <c:spPr>
            <a:solidFill>
              <a:srgbClr val="F3296C"/>
            </a:solidFill>
            <a:ln>
              <a:noFill/>
            </a:ln>
            <a:effectLst/>
          </c:spPr>
          <c:invertIfNegative val="0"/>
          <c:cat>
            <c:strRef>
              <c:f>Лист1!$A$2:$A$46</c:f>
              <c:strCache>
                <c:ptCount val="45"/>
                <c:pt idx="0">
                  <c:v>Пестречинское </c:v>
                </c:pt>
                <c:pt idx="1">
                  <c:v>г. Набережные Челны</c:v>
                </c:pt>
                <c:pt idx="2">
                  <c:v>Зеленодольское </c:v>
                </c:pt>
                <c:pt idx="3">
                  <c:v>Лаишевское </c:v>
                </c:pt>
                <c:pt idx="4">
                  <c:v>г.Казань</c:v>
                </c:pt>
                <c:pt idx="5">
                  <c:v>Альметьевское </c:v>
                </c:pt>
                <c:pt idx="6">
                  <c:v>Елабужское </c:v>
                </c:pt>
                <c:pt idx="7">
                  <c:v>Высокогорское </c:v>
                </c:pt>
                <c:pt idx="8">
                  <c:v>Арское </c:v>
                </c:pt>
                <c:pt idx="9">
                  <c:v>Азнакаевское </c:v>
                </c:pt>
                <c:pt idx="10">
                  <c:v>Тукаевское </c:v>
                </c:pt>
                <c:pt idx="11">
                  <c:v>Ютазинское </c:v>
                </c:pt>
                <c:pt idx="12">
                  <c:v>Кукморское </c:v>
                </c:pt>
                <c:pt idx="13">
                  <c:v>Нижнекамское </c:v>
                </c:pt>
                <c:pt idx="14">
                  <c:v>Менделеевское </c:v>
                </c:pt>
                <c:pt idx="15">
                  <c:v>Муслюмовское </c:v>
                </c:pt>
                <c:pt idx="16">
                  <c:v>Нурлатское </c:v>
                </c:pt>
                <c:pt idx="17">
                  <c:v>Сабинское </c:v>
                </c:pt>
                <c:pt idx="18">
                  <c:v>Атнинское </c:v>
                </c:pt>
                <c:pt idx="19">
                  <c:v>Балтасинское </c:v>
                </c:pt>
                <c:pt idx="20">
                  <c:v>Чистопольское </c:v>
                </c:pt>
                <c:pt idx="21">
                  <c:v>Тюлячинское </c:v>
                </c:pt>
                <c:pt idx="22">
                  <c:v>Лениногорское  </c:v>
                </c:pt>
                <c:pt idx="23">
                  <c:v>Мензелинское </c:v>
                </c:pt>
                <c:pt idx="24">
                  <c:v>Заинское </c:v>
                </c:pt>
                <c:pt idx="25">
                  <c:v>Алексеевское </c:v>
                </c:pt>
                <c:pt idx="26">
                  <c:v>Агрызское </c:v>
                </c:pt>
                <c:pt idx="27">
                  <c:v>Сармановское </c:v>
                </c:pt>
                <c:pt idx="28">
                  <c:v>Верхнеуслонское </c:v>
                </c:pt>
                <c:pt idx="29">
                  <c:v>Апастовское </c:v>
                </c:pt>
                <c:pt idx="30">
                  <c:v>Буинское </c:v>
                </c:pt>
                <c:pt idx="31">
                  <c:v>Мамадышское </c:v>
                </c:pt>
                <c:pt idx="32">
                  <c:v>Бавлинское </c:v>
                </c:pt>
                <c:pt idx="33">
                  <c:v>Бугульминское </c:v>
                </c:pt>
                <c:pt idx="34">
                  <c:v>Камско-Устьинское </c:v>
                </c:pt>
                <c:pt idx="35">
                  <c:v>Аксубаевское </c:v>
                </c:pt>
                <c:pt idx="36">
                  <c:v>Новошешминское </c:v>
                </c:pt>
                <c:pt idx="37">
                  <c:v>Рыбно-Слободское </c:v>
                </c:pt>
                <c:pt idx="38">
                  <c:v>Спасское </c:v>
                </c:pt>
                <c:pt idx="39">
                  <c:v>Актанышское </c:v>
                </c:pt>
                <c:pt idx="40">
                  <c:v>Дрожжановское  </c:v>
                </c:pt>
                <c:pt idx="41">
                  <c:v>Черемшанское </c:v>
                </c:pt>
                <c:pt idx="42">
                  <c:v>Алькеевское </c:v>
                </c:pt>
                <c:pt idx="43">
                  <c:v>Тетюшское </c:v>
                </c:pt>
                <c:pt idx="44">
                  <c:v>Кайбицкое </c:v>
                </c:pt>
              </c:strCache>
            </c:strRef>
          </c:cat>
          <c:val>
            <c:numRef>
              <c:f>Лист1!$C$2:$C$46</c:f>
              <c:numCache>
                <c:formatCode>General</c:formatCode>
                <c:ptCount val="45"/>
                <c:pt idx="0">
                  <c:v>1</c:v>
                </c:pt>
                <c:pt idx="1">
                  <c:v>21</c:v>
                </c:pt>
                <c:pt idx="2">
                  <c:v>2</c:v>
                </c:pt>
                <c:pt idx="3">
                  <c:v>0</c:v>
                </c:pt>
                <c:pt idx="4">
                  <c:v>84</c:v>
                </c:pt>
                <c:pt idx="5">
                  <c:v>10</c:v>
                </c:pt>
                <c:pt idx="6">
                  <c:v>8</c:v>
                </c:pt>
                <c:pt idx="7">
                  <c:v>1</c:v>
                </c:pt>
                <c:pt idx="8">
                  <c:v>2</c:v>
                </c:pt>
                <c:pt idx="9">
                  <c:v>1</c:v>
                </c:pt>
                <c:pt idx="10">
                  <c:v>8</c:v>
                </c:pt>
                <c:pt idx="11">
                  <c:v>1</c:v>
                </c:pt>
                <c:pt idx="13">
                  <c:v>8</c:v>
                </c:pt>
                <c:pt idx="14">
                  <c:v>3</c:v>
                </c:pt>
                <c:pt idx="22">
                  <c:v>1</c:v>
                </c:pt>
                <c:pt idx="24">
                  <c:v>2</c:v>
                </c:pt>
                <c:pt idx="30">
                  <c:v>1</c:v>
                </c:pt>
                <c:pt idx="31">
                  <c:v>2</c:v>
                </c:pt>
                <c:pt idx="32">
                  <c:v>3</c:v>
                </c:pt>
                <c:pt idx="33">
                  <c:v>19</c:v>
                </c:pt>
                <c:pt idx="34">
                  <c:v>1</c:v>
                </c:pt>
                <c:pt idx="38">
                  <c:v>1</c:v>
                </c:pt>
                <c:pt idx="39">
                  <c:v>1</c:v>
                </c:pt>
              </c:numCache>
            </c:numRef>
          </c:val>
          <c:extLst>
            <c:ext xmlns:c16="http://schemas.microsoft.com/office/drawing/2014/chart" uri="{C3380CC4-5D6E-409C-BE32-E72D297353CC}">
              <c16:uniqueId val="{00000000-048A-4949-94AA-2EC6AFA098F7}"/>
            </c:ext>
          </c:extLst>
        </c:ser>
        <c:dLbls>
          <c:showLegendKey val="0"/>
          <c:showVal val="0"/>
          <c:showCatName val="0"/>
          <c:showSerName val="0"/>
          <c:showPercent val="0"/>
          <c:showBubbleSize val="0"/>
        </c:dLbls>
        <c:gapWidth val="219"/>
        <c:axId val="1411821360"/>
        <c:axId val="1092162128"/>
      </c:barChart>
      <c:lineChart>
        <c:grouping val="standard"/>
        <c:varyColors val="0"/>
        <c:ser>
          <c:idx val="0"/>
          <c:order val="0"/>
          <c:tx>
            <c:strRef>
              <c:f>Лист1!$B$1</c:f>
              <c:strCache>
                <c:ptCount val="1"/>
                <c:pt idx="0">
                  <c:v>Обеспеченность местами детей,находящихся в организациях,осуществляющих образовательную деятельность по образовательным программам дошкольного образования, присмотр и уход за детьми, в Республике Татарстан в 2022 году, на 100 мест приходится детей</c:v>
                </c:pt>
              </c:strCache>
            </c:strRef>
          </c:tx>
          <c:spPr>
            <a:ln w="28575" cap="rnd">
              <a:noFill/>
              <a:round/>
            </a:ln>
            <a:effectLst/>
          </c:spPr>
          <c:marker>
            <c:symbol val="diamond"/>
            <c:size val="8"/>
            <c:spPr>
              <a:solidFill>
                <a:srgbClr val="003399"/>
              </a:solidFill>
              <a:ln w="9525">
                <a:solidFill>
                  <a:schemeClr val="accent1"/>
                </a:solidFill>
              </a:ln>
              <a:effectLst/>
            </c:spPr>
          </c:marker>
          <c:cat>
            <c:strRef>
              <c:f>Лист1!$A$2:$A$46</c:f>
              <c:strCache>
                <c:ptCount val="45"/>
                <c:pt idx="0">
                  <c:v>Пестречинское </c:v>
                </c:pt>
                <c:pt idx="1">
                  <c:v>г. Набережные Челны</c:v>
                </c:pt>
                <c:pt idx="2">
                  <c:v>Зеленодольское </c:v>
                </c:pt>
                <c:pt idx="3">
                  <c:v>Лаишевское </c:v>
                </c:pt>
                <c:pt idx="4">
                  <c:v>г.Казань</c:v>
                </c:pt>
                <c:pt idx="5">
                  <c:v>Альметьевское </c:v>
                </c:pt>
                <c:pt idx="6">
                  <c:v>Елабужское </c:v>
                </c:pt>
                <c:pt idx="7">
                  <c:v>Высокогорское </c:v>
                </c:pt>
                <c:pt idx="8">
                  <c:v>Арское </c:v>
                </c:pt>
                <c:pt idx="9">
                  <c:v>Азнакаевское </c:v>
                </c:pt>
                <c:pt idx="10">
                  <c:v>Тукаевское </c:v>
                </c:pt>
                <c:pt idx="11">
                  <c:v>Ютазинское </c:v>
                </c:pt>
                <c:pt idx="12">
                  <c:v>Кукморское </c:v>
                </c:pt>
                <c:pt idx="13">
                  <c:v>Нижнекамское </c:v>
                </c:pt>
                <c:pt idx="14">
                  <c:v>Менделеевское </c:v>
                </c:pt>
                <c:pt idx="15">
                  <c:v>Муслюмовское </c:v>
                </c:pt>
                <c:pt idx="16">
                  <c:v>Нурлатское </c:v>
                </c:pt>
                <c:pt idx="17">
                  <c:v>Сабинское </c:v>
                </c:pt>
                <c:pt idx="18">
                  <c:v>Атнинское </c:v>
                </c:pt>
                <c:pt idx="19">
                  <c:v>Балтасинское </c:v>
                </c:pt>
                <c:pt idx="20">
                  <c:v>Чистопольское </c:v>
                </c:pt>
                <c:pt idx="21">
                  <c:v>Тюлячинское </c:v>
                </c:pt>
                <c:pt idx="22">
                  <c:v>Лениногорское  </c:v>
                </c:pt>
                <c:pt idx="23">
                  <c:v>Мензелинское </c:v>
                </c:pt>
                <c:pt idx="24">
                  <c:v>Заинское </c:v>
                </c:pt>
                <c:pt idx="25">
                  <c:v>Алексеевское </c:v>
                </c:pt>
                <c:pt idx="26">
                  <c:v>Агрызское </c:v>
                </c:pt>
                <c:pt idx="27">
                  <c:v>Сармановское </c:v>
                </c:pt>
                <c:pt idx="28">
                  <c:v>Верхнеуслонское </c:v>
                </c:pt>
                <c:pt idx="29">
                  <c:v>Апастовское </c:v>
                </c:pt>
                <c:pt idx="30">
                  <c:v>Буинское </c:v>
                </c:pt>
                <c:pt idx="31">
                  <c:v>Мамадышское </c:v>
                </c:pt>
                <c:pt idx="32">
                  <c:v>Бавлинское </c:v>
                </c:pt>
                <c:pt idx="33">
                  <c:v>Бугульминское </c:v>
                </c:pt>
                <c:pt idx="34">
                  <c:v>Камско-Устьинское </c:v>
                </c:pt>
                <c:pt idx="35">
                  <c:v>Аксубаевское </c:v>
                </c:pt>
                <c:pt idx="36">
                  <c:v>Новошешминское </c:v>
                </c:pt>
                <c:pt idx="37">
                  <c:v>Рыбно-Слободское </c:v>
                </c:pt>
                <c:pt idx="38">
                  <c:v>Спасское </c:v>
                </c:pt>
                <c:pt idx="39">
                  <c:v>Актанышское </c:v>
                </c:pt>
                <c:pt idx="40">
                  <c:v>Дрожжановское  </c:v>
                </c:pt>
                <c:pt idx="41">
                  <c:v>Черемшанское </c:v>
                </c:pt>
                <c:pt idx="42">
                  <c:v>Алькеевское </c:v>
                </c:pt>
                <c:pt idx="43">
                  <c:v>Тетюшское </c:v>
                </c:pt>
                <c:pt idx="44">
                  <c:v>Кайбицкое </c:v>
                </c:pt>
              </c:strCache>
            </c:strRef>
          </c:cat>
          <c:val>
            <c:numRef>
              <c:f>Лист1!$B$2:$B$46</c:f>
              <c:numCache>
                <c:formatCode>0.0</c:formatCode>
                <c:ptCount val="45"/>
                <c:pt idx="0">
                  <c:v>132.78175313059035</c:v>
                </c:pt>
                <c:pt idx="1">
                  <c:v>115.13902447843222</c:v>
                </c:pt>
                <c:pt idx="2">
                  <c:v>114.81332798073063</c:v>
                </c:pt>
                <c:pt idx="3">
                  <c:v>112.86031042128603</c:v>
                </c:pt>
                <c:pt idx="4">
                  <c:v>112.3857011807179</c:v>
                </c:pt>
                <c:pt idx="5">
                  <c:v>111.9815668202765</c:v>
                </c:pt>
                <c:pt idx="6">
                  <c:v>103.49371131962468</c:v>
                </c:pt>
                <c:pt idx="7">
                  <c:v>101.31691955339249</c:v>
                </c:pt>
                <c:pt idx="8">
                  <c:v>95.439330543933053</c:v>
                </c:pt>
                <c:pt idx="9">
                  <c:v>94.005021971123668</c:v>
                </c:pt>
                <c:pt idx="10">
                  <c:v>92.758430071862904</c:v>
                </c:pt>
                <c:pt idx="11">
                  <c:v>92.276830491474428</c:v>
                </c:pt>
                <c:pt idx="12">
                  <c:v>92.131884600974146</c:v>
                </c:pt>
                <c:pt idx="13">
                  <c:v>91.962106242008602</c:v>
                </c:pt>
                <c:pt idx="14">
                  <c:v>87.015384615384619</c:v>
                </c:pt>
                <c:pt idx="15">
                  <c:v>86.790393013100442</c:v>
                </c:pt>
                <c:pt idx="16">
                  <c:v>85.92445328031809</c:v>
                </c:pt>
                <c:pt idx="17">
                  <c:v>85.386576040781648</c:v>
                </c:pt>
                <c:pt idx="18">
                  <c:v>85.18518518518519</c:v>
                </c:pt>
                <c:pt idx="19">
                  <c:v>84.726867335562986</c:v>
                </c:pt>
                <c:pt idx="20">
                  <c:v>84.642948553877659</c:v>
                </c:pt>
                <c:pt idx="21">
                  <c:v>83.759398496240607</c:v>
                </c:pt>
                <c:pt idx="22">
                  <c:v>82.732949087415946</c:v>
                </c:pt>
                <c:pt idx="23">
                  <c:v>81.831720029784066</c:v>
                </c:pt>
                <c:pt idx="24">
                  <c:v>80.300568643379364</c:v>
                </c:pt>
                <c:pt idx="25">
                  <c:v>79.95226730310263</c:v>
                </c:pt>
                <c:pt idx="26">
                  <c:v>79.681274900398407</c:v>
                </c:pt>
                <c:pt idx="27">
                  <c:v>78.53277209861696</c:v>
                </c:pt>
                <c:pt idx="28">
                  <c:v>77.589134125636676</c:v>
                </c:pt>
                <c:pt idx="29">
                  <c:v>77.303988995873453</c:v>
                </c:pt>
                <c:pt idx="30">
                  <c:v>76.757311441765012</c:v>
                </c:pt>
                <c:pt idx="31">
                  <c:v>75.278058645096053</c:v>
                </c:pt>
                <c:pt idx="32">
                  <c:v>74.69816272965879</c:v>
                </c:pt>
                <c:pt idx="33">
                  <c:v>74.059492563429572</c:v>
                </c:pt>
                <c:pt idx="34">
                  <c:v>74.02985074626865</c:v>
                </c:pt>
                <c:pt idx="35">
                  <c:v>71.441360787824536</c:v>
                </c:pt>
                <c:pt idx="36">
                  <c:v>70.11642949547219</c:v>
                </c:pt>
                <c:pt idx="37">
                  <c:v>67.403958090803258</c:v>
                </c:pt>
                <c:pt idx="38">
                  <c:v>66.060606060606062</c:v>
                </c:pt>
                <c:pt idx="39">
                  <c:v>65.454545454545453</c:v>
                </c:pt>
                <c:pt idx="40">
                  <c:v>64.276729559748432</c:v>
                </c:pt>
                <c:pt idx="41">
                  <c:v>64.099378881987576</c:v>
                </c:pt>
                <c:pt idx="42">
                  <c:v>63.578947368421055</c:v>
                </c:pt>
                <c:pt idx="43">
                  <c:v>62.943071965628356</c:v>
                </c:pt>
                <c:pt idx="44">
                  <c:v>59.857904085257552</c:v>
                </c:pt>
              </c:numCache>
            </c:numRef>
          </c:val>
          <c:smooth val="0"/>
          <c:extLst>
            <c:ext xmlns:c16="http://schemas.microsoft.com/office/drawing/2014/chart" uri="{C3380CC4-5D6E-409C-BE32-E72D297353CC}">
              <c16:uniqueId val="{00000001-048A-4949-94AA-2EC6AFA098F7}"/>
            </c:ext>
          </c:extLst>
        </c:ser>
        <c:ser>
          <c:idx val="2"/>
          <c:order val="2"/>
          <c:tx>
            <c:strRef>
              <c:f>Лист1!$D$1</c:f>
              <c:strCache>
                <c:ptCount val="1"/>
                <c:pt idx="0">
                  <c:v>Столбец1</c:v>
                </c:pt>
              </c:strCache>
            </c:strRef>
          </c:tx>
          <c:spPr>
            <a:ln w="22225" cap="rnd">
              <a:solidFill>
                <a:srgbClr val="003399"/>
              </a:solidFill>
              <a:round/>
            </a:ln>
            <a:effectLst/>
          </c:spPr>
          <c:marker>
            <c:symbol val="none"/>
          </c:marker>
          <c:cat>
            <c:strRef>
              <c:f>Лист1!$A$2:$A$46</c:f>
              <c:strCache>
                <c:ptCount val="45"/>
                <c:pt idx="0">
                  <c:v>Пестречинское </c:v>
                </c:pt>
                <c:pt idx="1">
                  <c:v>г. Набережные Челны</c:v>
                </c:pt>
                <c:pt idx="2">
                  <c:v>Зеленодольское </c:v>
                </c:pt>
                <c:pt idx="3">
                  <c:v>Лаишевское </c:v>
                </c:pt>
                <c:pt idx="4">
                  <c:v>г.Казань</c:v>
                </c:pt>
                <c:pt idx="5">
                  <c:v>Альметьевское </c:v>
                </c:pt>
                <c:pt idx="6">
                  <c:v>Елабужское </c:v>
                </c:pt>
                <c:pt idx="7">
                  <c:v>Высокогорское </c:v>
                </c:pt>
                <c:pt idx="8">
                  <c:v>Арское </c:v>
                </c:pt>
                <c:pt idx="9">
                  <c:v>Азнакаевское </c:v>
                </c:pt>
                <c:pt idx="10">
                  <c:v>Тукаевское </c:v>
                </c:pt>
                <c:pt idx="11">
                  <c:v>Ютазинское </c:v>
                </c:pt>
                <c:pt idx="12">
                  <c:v>Кукморское </c:v>
                </c:pt>
                <c:pt idx="13">
                  <c:v>Нижнекамское </c:v>
                </c:pt>
                <c:pt idx="14">
                  <c:v>Менделеевское </c:v>
                </c:pt>
                <c:pt idx="15">
                  <c:v>Муслюмовское </c:v>
                </c:pt>
                <c:pt idx="16">
                  <c:v>Нурлатское </c:v>
                </c:pt>
                <c:pt idx="17">
                  <c:v>Сабинское </c:v>
                </c:pt>
                <c:pt idx="18">
                  <c:v>Атнинское </c:v>
                </c:pt>
                <c:pt idx="19">
                  <c:v>Балтасинское </c:v>
                </c:pt>
                <c:pt idx="20">
                  <c:v>Чистопольское </c:v>
                </c:pt>
                <c:pt idx="21">
                  <c:v>Тюлячинское </c:v>
                </c:pt>
                <c:pt idx="22">
                  <c:v>Лениногорское  </c:v>
                </c:pt>
                <c:pt idx="23">
                  <c:v>Мензелинское </c:v>
                </c:pt>
                <c:pt idx="24">
                  <c:v>Заинское </c:v>
                </c:pt>
                <c:pt idx="25">
                  <c:v>Алексеевское </c:v>
                </c:pt>
                <c:pt idx="26">
                  <c:v>Агрызское </c:v>
                </c:pt>
                <c:pt idx="27">
                  <c:v>Сармановское </c:v>
                </c:pt>
                <c:pt idx="28">
                  <c:v>Верхнеуслонское </c:v>
                </c:pt>
                <c:pt idx="29">
                  <c:v>Апастовское </c:v>
                </c:pt>
                <c:pt idx="30">
                  <c:v>Буинское </c:v>
                </c:pt>
                <c:pt idx="31">
                  <c:v>Мамадышское </c:v>
                </c:pt>
                <c:pt idx="32">
                  <c:v>Бавлинское </c:v>
                </c:pt>
                <c:pt idx="33">
                  <c:v>Бугульминское </c:v>
                </c:pt>
                <c:pt idx="34">
                  <c:v>Камско-Устьинское </c:v>
                </c:pt>
                <c:pt idx="35">
                  <c:v>Аксубаевское </c:v>
                </c:pt>
                <c:pt idx="36">
                  <c:v>Новошешминское </c:v>
                </c:pt>
                <c:pt idx="37">
                  <c:v>Рыбно-Слободское </c:v>
                </c:pt>
                <c:pt idx="38">
                  <c:v>Спасское </c:v>
                </c:pt>
                <c:pt idx="39">
                  <c:v>Актанышское </c:v>
                </c:pt>
                <c:pt idx="40">
                  <c:v>Дрожжановское  </c:v>
                </c:pt>
                <c:pt idx="41">
                  <c:v>Черемшанское </c:v>
                </c:pt>
                <c:pt idx="42">
                  <c:v>Алькеевское </c:v>
                </c:pt>
                <c:pt idx="43">
                  <c:v>Тетюшское </c:v>
                </c:pt>
                <c:pt idx="44">
                  <c:v>Кайбицкое </c:v>
                </c:pt>
              </c:strCache>
            </c:strRef>
          </c:cat>
          <c:val>
            <c:numRef>
              <c:f>Лист1!$D$2:$D$46</c:f>
              <c:numCache>
                <c:formatCode>General</c:formatCode>
                <c:ptCount val="45"/>
                <c:pt idx="0">
                  <c:v>101</c:v>
                </c:pt>
                <c:pt idx="1">
                  <c:v>101</c:v>
                </c:pt>
                <c:pt idx="2">
                  <c:v>101</c:v>
                </c:pt>
                <c:pt idx="3">
                  <c:v>101</c:v>
                </c:pt>
                <c:pt idx="4">
                  <c:v>101</c:v>
                </c:pt>
                <c:pt idx="5">
                  <c:v>101</c:v>
                </c:pt>
                <c:pt idx="6">
                  <c:v>101</c:v>
                </c:pt>
                <c:pt idx="7">
                  <c:v>101</c:v>
                </c:pt>
                <c:pt idx="8">
                  <c:v>101</c:v>
                </c:pt>
                <c:pt idx="9">
                  <c:v>101</c:v>
                </c:pt>
                <c:pt idx="10">
                  <c:v>101</c:v>
                </c:pt>
                <c:pt idx="11">
                  <c:v>101</c:v>
                </c:pt>
                <c:pt idx="12">
                  <c:v>101</c:v>
                </c:pt>
                <c:pt idx="13">
                  <c:v>101</c:v>
                </c:pt>
                <c:pt idx="14">
                  <c:v>101</c:v>
                </c:pt>
                <c:pt idx="15">
                  <c:v>101</c:v>
                </c:pt>
                <c:pt idx="16">
                  <c:v>101</c:v>
                </c:pt>
                <c:pt idx="17">
                  <c:v>101</c:v>
                </c:pt>
                <c:pt idx="18">
                  <c:v>101</c:v>
                </c:pt>
                <c:pt idx="19">
                  <c:v>101</c:v>
                </c:pt>
                <c:pt idx="20">
                  <c:v>101</c:v>
                </c:pt>
                <c:pt idx="21">
                  <c:v>101</c:v>
                </c:pt>
                <c:pt idx="22">
                  <c:v>101</c:v>
                </c:pt>
                <c:pt idx="23">
                  <c:v>101</c:v>
                </c:pt>
                <c:pt idx="24">
                  <c:v>101</c:v>
                </c:pt>
                <c:pt idx="25">
                  <c:v>101</c:v>
                </c:pt>
                <c:pt idx="26">
                  <c:v>101</c:v>
                </c:pt>
                <c:pt idx="27">
                  <c:v>101</c:v>
                </c:pt>
                <c:pt idx="28">
                  <c:v>101</c:v>
                </c:pt>
                <c:pt idx="29">
                  <c:v>101</c:v>
                </c:pt>
                <c:pt idx="30">
                  <c:v>101</c:v>
                </c:pt>
                <c:pt idx="31">
                  <c:v>101</c:v>
                </c:pt>
                <c:pt idx="32">
                  <c:v>101</c:v>
                </c:pt>
                <c:pt idx="33">
                  <c:v>101</c:v>
                </c:pt>
                <c:pt idx="34">
                  <c:v>101</c:v>
                </c:pt>
                <c:pt idx="35">
                  <c:v>101</c:v>
                </c:pt>
                <c:pt idx="36">
                  <c:v>101</c:v>
                </c:pt>
                <c:pt idx="37">
                  <c:v>101</c:v>
                </c:pt>
                <c:pt idx="38">
                  <c:v>101</c:v>
                </c:pt>
                <c:pt idx="39">
                  <c:v>101</c:v>
                </c:pt>
                <c:pt idx="40">
                  <c:v>101</c:v>
                </c:pt>
                <c:pt idx="41">
                  <c:v>101</c:v>
                </c:pt>
                <c:pt idx="42">
                  <c:v>101</c:v>
                </c:pt>
                <c:pt idx="43">
                  <c:v>101</c:v>
                </c:pt>
                <c:pt idx="44">
                  <c:v>101</c:v>
                </c:pt>
              </c:numCache>
            </c:numRef>
          </c:val>
          <c:smooth val="0"/>
          <c:extLst>
            <c:ext xmlns:c16="http://schemas.microsoft.com/office/drawing/2014/chart" uri="{C3380CC4-5D6E-409C-BE32-E72D297353CC}">
              <c16:uniqueId val="{00000002-048A-4949-94AA-2EC6AFA098F7}"/>
            </c:ext>
          </c:extLst>
        </c:ser>
        <c:dLbls>
          <c:showLegendKey val="0"/>
          <c:showVal val="0"/>
          <c:showCatName val="0"/>
          <c:showSerName val="0"/>
          <c:showPercent val="0"/>
          <c:showBubbleSize val="0"/>
        </c:dLbls>
        <c:marker val="1"/>
        <c:smooth val="0"/>
        <c:axId val="1089204640"/>
        <c:axId val="1089197568"/>
      </c:lineChart>
      <c:catAx>
        <c:axId val="1089204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ru-RU"/>
          </a:p>
        </c:txPr>
        <c:crossAx val="1089197568"/>
        <c:crosses val="autoZero"/>
        <c:auto val="1"/>
        <c:lblAlgn val="ctr"/>
        <c:lblOffset val="100"/>
        <c:noMultiLvlLbl val="0"/>
      </c:catAx>
      <c:valAx>
        <c:axId val="1089197568"/>
        <c:scaling>
          <c:orientation val="minMax"/>
          <c:max val="1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на</a:t>
                </a:r>
                <a:r>
                  <a:rPr lang="ru-RU" baseline="0"/>
                  <a:t> 100 мест приходится  детей</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089204640"/>
        <c:crosses val="autoZero"/>
        <c:crossBetween val="between"/>
      </c:valAx>
      <c:valAx>
        <c:axId val="1092162128"/>
        <c:scaling>
          <c:orientation val="minMax"/>
          <c:max val="120"/>
          <c:min val="0"/>
        </c:scaling>
        <c:delete val="0"/>
        <c:axPos val="r"/>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ru-RU"/>
                  <a:t>число</a:t>
                </a:r>
                <a:r>
                  <a:rPr lang="ru-RU" baseline="0"/>
                  <a:t> обращений , ед.</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411821360"/>
        <c:crosses val="max"/>
        <c:crossBetween val="between"/>
      </c:valAx>
      <c:catAx>
        <c:axId val="1411821360"/>
        <c:scaling>
          <c:orientation val="minMax"/>
        </c:scaling>
        <c:delete val="1"/>
        <c:axPos val="b"/>
        <c:numFmt formatCode="General" sourceLinked="1"/>
        <c:majorTickMark val="out"/>
        <c:minorTickMark val="none"/>
        <c:tickLblPos val="nextTo"/>
        <c:crossAx val="1092162128"/>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5.9330676987983097E-2"/>
          <c:y val="0.79627545063661131"/>
          <c:w val="0.88133864602403378"/>
          <c:h val="0.187395931190249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23944392571842E-2"/>
          <c:y val="5.5096418732782371E-2"/>
          <c:w val="0.9543521112148563"/>
          <c:h val="0.47823119498658739"/>
        </c:manualLayout>
      </c:layout>
      <c:barChart>
        <c:barDir val="col"/>
        <c:grouping val="clustered"/>
        <c:varyColors val="0"/>
        <c:ser>
          <c:idx val="0"/>
          <c:order val="0"/>
          <c:tx>
            <c:strRef>
              <c:f>Лист1!$B$1</c:f>
              <c:strCache>
                <c:ptCount val="1"/>
                <c:pt idx="0">
                  <c:v>Количество поступивших жалоб</c:v>
                </c:pt>
              </c:strCache>
            </c:strRef>
          </c:tx>
          <c:spPr>
            <a:solidFill>
              <a:srgbClr val="05668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Лист1!$B$2:$B$4</c:f>
              <c:numCache>
                <c:formatCode>General</c:formatCode>
                <c:ptCount val="3"/>
                <c:pt idx="0">
                  <c:v>638</c:v>
                </c:pt>
                <c:pt idx="1">
                  <c:v>506</c:v>
                </c:pt>
                <c:pt idx="2">
                  <c:v>547</c:v>
                </c:pt>
              </c:numCache>
            </c:numRef>
          </c:val>
          <c:extLst>
            <c:ext xmlns:c16="http://schemas.microsoft.com/office/drawing/2014/chart" uri="{C3380CC4-5D6E-409C-BE32-E72D297353CC}">
              <c16:uniqueId val="{00000000-FDDF-4676-9EDA-5B9F21AAE216}"/>
            </c:ext>
          </c:extLst>
        </c:ser>
        <c:ser>
          <c:idx val="1"/>
          <c:order val="1"/>
          <c:tx>
            <c:strRef>
              <c:f>Лист1!$C$1</c:f>
              <c:strCache>
                <c:ptCount val="1"/>
                <c:pt idx="0">
                  <c:v>Обоснованные жалобы</c:v>
                </c:pt>
              </c:strCache>
            </c:strRef>
          </c:tx>
          <c:spPr>
            <a:solidFill>
              <a:srgbClr val="16987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Лист1!$C$2:$C$4</c:f>
              <c:numCache>
                <c:formatCode>General</c:formatCode>
                <c:ptCount val="3"/>
                <c:pt idx="0">
                  <c:v>446</c:v>
                </c:pt>
                <c:pt idx="1">
                  <c:v>315</c:v>
                </c:pt>
                <c:pt idx="2">
                  <c:v>310</c:v>
                </c:pt>
              </c:numCache>
            </c:numRef>
          </c:val>
          <c:extLst>
            <c:ext xmlns:c16="http://schemas.microsoft.com/office/drawing/2014/chart" uri="{C3380CC4-5D6E-409C-BE32-E72D297353CC}">
              <c16:uniqueId val="{00000001-FDDF-4676-9EDA-5B9F21AAE216}"/>
            </c:ext>
          </c:extLst>
        </c:ser>
        <c:ser>
          <c:idx val="2"/>
          <c:order val="2"/>
          <c:tx>
            <c:strRef>
              <c:f>Лист1!$D$1</c:f>
              <c:strCache>
                <c:ptCount val="1"/>
                <c:pt idx="0">
                  <c:v>Жалобы на взимание денежных средств за оказанную медицинскую помощь, предусмотренную базовой и территориальной программами ОМС</c:v>
                </c:pt>
              </c:strCache>
            </c:strRef>
          </c:tx>
          <c:spPr>
            <a:solidFill>
              <a:srgbClr val="00339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Лист1!$D$2:$D$4</c:f>
              <c:numCache>
                <c:formatCode>General</c:formatCode>
                <c:ptCount val="3"/>
                <c:pt idx="0">
                  <c:v>16</c:v>
                </c:pt>
                <c:pt idx="1">
                  <c:v>5</c:v>
                </c:pt>
                <c:pt idx="2">
                  <c:v>2</c:v>
                </c:pt>
              </c:numCache>
            </c:numRef>
          </c:val>
          <c:extLst>
            <c:ext xmlns:c16="http://schemas.microsoft.com/office/drawing/2014/chart" uri="{C3380CC4-5D6E-409C-BE32-E72D297353CC}">
              <c16:uniqueId val="{00000002-FDDF-4676-9EDA-5B9F21AAE216}"/>
            </c:ext>
          </c:extLst>
        </c:ser>
        <c:dLbls>
          <c:showLegendKey val="0"/>
          <c:showVal val="0"/>
          <c:showCatName val="0"/>
          <c:showSerName val="0"/>
          <c:showPercent val="0"/>
          <c:showBubbleSize val="0"/>
        </c:dLbls>
        <c:gapWidth val="219"/>
        <c:overlap val="-27"/>
        <c:axId val="1191974015"/>
        <c:axId val="1191984415"/>
      </c:barChart>
      <c:catAx>
        <c:axId val="1191974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191984415"/>
        <c:crosses val="autoZero"/>
        <c:auto val="1"/>
        <c:lblAlgn val="ctr"/>
        <c:lblOffset val="100"/>
        <c:noMultiLvlLbl val="0"/>
      </c:catAx>
      <c:valAx>
        <c:axId val="1191984415"/>
        <c:scaling>
          <c:orientation val="minMax"/>
        </c:scaling>
        <c:delete val="1"/>
        <c:axPos val="l"/>
        <c:numFmt formatCode="General" sourceLinked="1"/>
        <c:majorTickMark val="none"/>
        <c:minorTickMark val="none"/>
        <c:tickLblPos val="nextTo"/>
        <c:crossAx val="1191974015"/>
        <c:crosses val="autoZero"/>
        <c:crossBetween val="between"/>
      </c:valAx>
      <c:spPr>
        <a:noFill/>
        <a:ln w="25400">
          <a:noFill/>
        </a:ln>
        <a:effectLst/>
      </c:spPr>
    </c:plotArea>
    <c:legend>
      <c:legendPos val="b"/>
      <c:layout>
        <c:manualLayout>
          <c:xMode val="edge"/>
          <c:yMode val="edge"/>
          <c:x val="5.064082569388971E-2"/>
          <c:y val="0.63989021607286045"/>
          <c:w val="0.89227712477969234"/>
          <c:h val="0.320759852799079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chemeClr val="tx1"/>
          </a:solidFill>
          <a:latin typeface="+mn-lt"/>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2</c:v>
                </c:pt>
              </c:strCache>
            </c:strRef>
          </c:tx>
          <c:spPr>
            <a:ln w="22225" cap="rnd">
              <a:solidFill>
                <a:srgbClr val="05668E"/>
              </a:solidFill>
              <a:round/>
            </a:ln>
            <a:effectLst/>
          </c:spPr>
          <c:marker>
            <c:symbol val="diamond"/>
            <c:size val="10"/>
            <c:spPr>
              <a:solidFill>
                <a:srgbClr val="05668E"/>
              </a:solidFill>
              <a:ln w="9525">
                <a:solidFill>
                  <a:srgbClr val="05668E"/>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2021 г.</c:v>
                </c:pt>
                <c:pt idx="1">
                  <c:v>2022 г.</c:v>
                </c:pt>
                <c:pt idx="2">
                  <c:v>2023 г.</c:v>
                </c:pt>
              </c:strCache>
            </c:strRef>
          </c:cat>
          <c:val>
            <c:numRef>
              <c:f>Лист1!$B$2:$B$4</c:f>
              <c:numCache>
                <c:formatCode>General</c:formatCode>
                <c:ptCount val="3"/>
                <c:pt idx="0">
                  <c:v>16478</c:v>
                </c:pt>
                <c:pt idx="1">
                  <c:v>15096</c:v>
                </c:pt>
                <c:pt idx="2">
                  <c:v>17609</c:v>
                </c:pt>
              </c:numCache>
            </c:numRef>
          </c:val>
          <c:smooth val="0"/>
          <c:extLst>
            <c:ext xmlns:c16="http://schemas.microsoft.com/office/drawing/2014/chart" uri="{C3380CC4-5D6E-409C-BE32-E72D297353CC}">
              <c16:uniqueId val="{00000000-2056-48B4-8251-A8E0F5E178D2}"/>
            </c:ext>
          </c:extLst>
        </c:ser>
        <c:dLbls>
          <c:showLegendKey val="0"/>
          <c:showVal val="0"/>
          <c:showCatName val="0"/>
          <c:showSerName val="0"/>
          <c:showPercent val="0"/>
          <c:showBubbleSize val="0"/>
        </c:dLbls>
        <c:marker val="1"/>
        <c:smooth val="0"/>
        <c:axId val="316775088"/>
        <c:axId val="316770512"/>
      </c:lineChart>
      <c:catAx>
        <c:axId val="316775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16770512"/>
        <c:crosses val="autoZero"/>
        <c:auto val="1"/>
        <c:lblAlgn val="ctr"/>
        <c:lblOffset val="100"/>
        <c:noMultiLvlLbl val="0"/>
      </c:catAx>
      <c:valAx>
        <c:axId val="316770512"/>
        <c:scaling>
          <c:orientation val="minMax"/>
          <c:max val="20000"/>
          <c:min val="1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77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0.00301</cdr:x>
      <cdr:y>0.15389</cdr:y>
    </cdr:from>
    <cdr:to>
      <cdr:x>0.07866</cdr:x>
      <cdr:y>0.231</cdr:y>
    </cdr:to>
    <cdr:sp macro="" textlink="">
      <cdr:nvSpPr>
        <cdr:cNvPr id="2" name="Надпись 1"/>
        <cdr:cNvSpPr txBox="1"/>
      </cdr:nvSpPr>
      <cdr:spPr>
        <a:xfrm xmlns:a="http://schemas.openxmlformats.org/drawingml/2006/main">
          <a:off x="19050" y="385502"/>
          <a:ext cx="478744" cy="1931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900">
            <a:solidFill>
              <a:sysClr val="windowText" lastClr="000000"/>
            </a:solidFill>
            <a:latin typeface="+mn-lt"/>
            <a:cs typeface="Times New Roman" panose="02020603050405020304" pitchFamily="18" charset="0"/>
          </a:endParaRPr>
        </a:p>
      </cdr:txBody>
    </cdr:sp>
  </cdr:relSizeAnchor>
  <cdr:relSizeAnchor xmlns:cdr="http://schemas.openxmlformats.org/drawingml/2006/chartDrawing">
    <cdr:from>
      <cdr:x>0.00452</cdr:x>
      <cdr:y>0.45989</cdr:y>
    </cdr:from>
    <cdr:to>
      <cdr:x>0.07959</cdr:x>
      <cdr:y>0.53612</cdr:y>
    </cdr:to>
    <cdr:sp macro="" textlink="">
      <cdr:nvSpPr>
        <cdr:cNvPr id="3" name="Надпись 1"/>
        <cdr:cNvSpPr txBox="1"/>
      </cdr:nvSpPr>
      <cdr:spPr>
        <a:xfrm xmlns:a="http://schemas.openxmlformats.org/drawingml/2006/main">
          <a:off x="28575" y="1152059"/>
          <a:ext cx="475074" cy="1909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900">
            <a:solidFill>
              <a:sysClr val="windowText" lastClr="000000"/>
            </a:solidFill>
            <a:latin typeface="+mn-lt"/>
            <a:cs typeface="Times New Roman" panose="02020603050405020304" pitchFamily="18" charset="0"/>
          </a:endParaRPr>
        </a:p>
      </cdr:txBody>
    </cdr:sp>
  </cdr:relSizeAnchor>
  <cdr:relSizeAnchor xmlns:cdr="http://schemas.openxmlformats.org/drawingml/2006/chartDrawing">
    <cdr:from>
      <cdr:x>0</cdr:x>
      <cdr:y>0.70593</cdr:y>
    </cdr:from>
    <cdr:to>
      <cdr:x>0.09133</cdr:x>
      <cdr:y>0.77351</cdr:y>
    </cdr:to>
    <cdr:sp macro="" textlink="">
      <cdr:nvSpPr>
        <cdr:cNvPr id="4" name="Надпись 1"/>
        <cdr:cNvSpPr txBox="1"/>
      </cdr:nvSpPr>
      <cdr:spPr>
        <a:xfrm xmlns:a="http://schemas.openxmlformats.org/drawingml/2006/main">
          <a:off x="0" y="1768404"/>
          <a:ext cx="577974" cy="1692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900">
            <a:solidFill>
              <a:sysClr val="windowText" lastClr="000000"/>
            </a:solidFill>
            <a:latin typeface="+mn-lt"/>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DAE37233884B06A0D1B139AF4C6585"/>
        <w:category>
          <w:name w:val="Общие"/>
          <w:gallery w:val="placeholder"/>
        </w:category>
        <w:types>
          <w:type w:val="bbPlcHdr"/>
        </w:types>
        <w:behaviors>
          <w:behavior w:val="content"/>
        </w:behaviors>
        <w:guid w:val="{27FEA25B-F831-4FBC-838C-9843B979AD9D}"/>
      </w:docPartPr>
      <w:docPartBody>
        <w:p w:rsidR="00DF5617" w:rsidRDefault="00DF5617" w:rsidP="00DF5617">
          <w:pPr>
            <w:pStyle w:val="75DAE37233884B06A0D1B139AF4C6585"/>
          </w:pPr>
          <w:r>
            <w:rPr>
              <w:rFonts w:asciiTheme="majorHAnsi" w:eastAsiaTheme="majorEastAsia" w:hAnsiTheme="majorHAnsi" w:cstheme="majorBidi"/>
              <w:sz w:val="36"/>
              <w:szCs w:val="36"/>
            </w:rPr>
            <w:t>[Введите название документа]</w:t>
          </w:r>
        </w:p>
      </w:docPartBody>
    </w:docPart>
    <w:docPart>
      <w:docPartPr>
        <w:name w:val="B30A06E111684A65960541123F4EF360"/>
        <w:category>
          <w:name w:val="Общие"/>
          <w:gallery w:val="placeholder"/>
        </w:category>
        <w:types>
          <w:type w:val="bbPlcHdr"/>
        </w:types>
        <w:behaviors>
          <w:behavior w:val="content"/>
        </w:behaviors>
        <w:guid w:val="{53A8C733-3DD6-487B-89DE-4057C4A00E7D}"/>
      </w:docPartPr>
      <w:docPartBody>
        <w:p w:rsidR="00DF5617" w:rsidRDefault="00DF5617" w:rsidP="00DF5617">
          <w:pPr>
            <w:pStyle w:val="B30A06E111684A65960541123F4EF360"/>
          </w:pPr>
          <w:r>
            <w:rPr>
              <w:rFonts w:asciiTheme="majorHAnsi" w:eastAsiaTheme="majorEastAsia" w:hAnsiTheme="majorHAnsi" w:cstheme="majorBidi"/>
              <w:b/>
              <w:bCs/>
              <w:color w:val="5B9BD5" w:themeColor="accent1"/>
              <w:sz w:val="36"/>
              <w:szCs w:val="3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DF5617"/>
    <w:rsid w:val="00007D8E"/>
    <w:rsid w:val="000151F5"/>
    <w:rsid w:val="000242EE"/>
    <w:rsid w:val="00063045"/>
    <w:rsid w:val="00063AAD"/>
    <w:rsid w:val="00066C4A"/>
    <w:rsid w:val="000716A4"/>
    <w:rsid w:val="000A2B34"/>
    <w:rsid w:val="000D1A59"/>
    <w:rsid w:val="000D40BC"/>
    <w:rsid w:val="000D50C0"/>
    <w:rsid w:val="000E2A9F"/>
    <w:rsid w:val="000E2F22"/>
    <w:rsid w:val="000F4F18"/>
    <w:rsid w:val="000F7445"/>
    <w:rsid w:val="000F7DDE"/>
    <w:rsid w:val="001128E6"/>
    <w:rsid w:val="00126C91"/>
    <w:rsid w:val="00127844"/>
    <w:rsid w:val="00131F93"/>
    <w:rsid w:val="001553FE"/>
    <w:rsid w:val="001832ED"/>
    <w:rsid w:val="00184DA4"/>
    <w:rsid w:val="001A31B8"/>
    <w:rsid w:val="001D29F2"/>
    <w:rsid w:val="002017D5"/>
    <w:rsid w:val="002037A3"/>
    <w:rsid w:val="002056C1"/>
    <w:rsid w:val="002120F6"/>
    <w:rsid w:val="00215A72"/>
    <w:rsid w:val="00233B30"/>
    <w:rsid w:val="00240B31"/>
    <w:rsid w:val="00243E19"/>
    <w:rsid w:val="002474AA"/>
    <w:rsid w:val="00247F74"/>
    <w:rsid w:val="0028444F"/>
    <w:rsid w:val="00286414"/>
    <w:rsid w:val="0029799A"/>
    <w:rsid w:val="002A5850"/>
    <w:rsid w:val="002A766D"/>
    <w:rsid w:val="002B6CD7"/>
    <w:rsid w:val="002B6CFD"/>
    <w:rsid w:val="002C48C4"/>
    <w:rsid w:val="002D5C7E"/>
    <w:rsid w:val="002F33EE"/>
    <w:rsid w:val="002F3A83"/>
    <w:rsid w:val="00303452"/>
    <w:rsid w:val="00321474"/>
    <w:rsid w:val="00350E38"/>
    <w:rsid w:val="00364CF6"/>
    <w:rsid w:val="0038027C"/>
    <w:rsid w:val="0038785B"/>
    <w:rsid w:val="003D07F8"/>
    <w:rsid w:val="00404C13"/>
    <w:rsid w:val="00406205"/>
    <w:rsid w:val="00414B19"/>
    <w:rsid w:val="00415305"/>
    <w:rsid w:val="004169CB"/>
    <w:rsid w:val="00422B4C"/>
    <w:rsid w:val="004456BD"/>
    <w:rsid w:val="00481BF5"/>
    <w:rsid w:val="00492C47"/>
    <w:rsid w:val="004A2937"/>
    <w:rsid w:val="004E0321"/>
    <w:rsid w:val="004E0726"/>
    <w:rsid w:val="004E7A9A"/>
    <w:rsid w:val="004F65C6"/>
    <w:rsid w:val="004F7A68"/>
    <w:rsid w:val="00501310"/>
    <w:rsid w:val="0051114E"/>
    <w:rsid w:val="005240B4"/>
    <w:rsid w:val="005915C0"/>
    <w:rsid w:val="00591AFF"/>
    <w:rsid w:val="005947D4"/>
    <w:rsid w:val="00595FDF"/>
    <w:rsid w:val="005A5F12"/>
    <w:rsid w:val="005F7B65"/>
    <w:rsid w:val="00606E3D"/>
    <w:rsid w:val="006344BC"/>
    <w:rsid w:val="006669F9"/>
    <w:rsid w:val="00673591"/>
    <w:rsid w:val="006735AF"/>
    <w:rsid w:val="00687559"/>
    <w:rsid w:val="00687891"/>
    <w:rsid w:val="006D6E7C"/>
    <w:rsid w:val="006E224E"/>
    <w:rsid w:val="00700E0C"/>
    <w:rsid w:val="0070610C"/>
    <w:rsid w:val="007335C9"/>
    <w:rsid w:val="00737463"/>
    <w:rsid w:val="00740D23"/>
    <w:rsid w:val="00744018"/>
    <w:rsid w:val="0075040F"/>
    <w:rsid w:val="0075350C"/>
    <w:rsid w:val="007664F9"/>
    <w:rsid w:val="00770E0D"/>
    <w:rsid w:val="007A7F8D"/>
    <w:rsid w:val="007D5F13"/>
    <w:rsid w:val="007D64E1"/>
    <w:rsid w:val="007E3A29"/>
    <w:rsid w:val="007F1FB3"/>
    <w:rsid w:val="007F39A7"/>
    <w:rsid w:val="007F49CB"/>
    <w:rsid w:val="00855275"/>
    <w:rsid w:val="008668D7"/>
    <w:rsid w:val="008852A6"/>
    <w:rsid w:val="008B4E41"/>
    <w:rsid w:val="008F2F0F"/>
    <w:rsid w:val="00936E2D"/>
    <w:rsid w:val="0094268A"/>
    <w:rsid w:val="00955D01"/>
    <w:rsid w:val="00960E74"/>
    <w:rsid w:val="00965D3E"/>
    <w:rsid w:val="00970908"/>
    <w:rsid w:val="0099603B"/>
    <w:rsid w:val="009B0BBD"/>
    <w:rsid w:val="009C57BA"/>
    <w:rsid w:val="009F47BC"/>
    <w:rsid w:val="00A37BA6"/>
    <w:rsid w:val="00A6652C"/>
    <w:rsid w:val="00A7730F"/>
    <w:rsid w:val="00A80A8C"/>
    <w:rsid w:val="00AF55FD"/>
    <w:rsid w:val="00B556BE"/>
    <w:rsid w:val="00B6210B"/>
    <w:rsid w:val="00B7045C"/>
    <w:rsid w:val="00B72D1F"/>
    <w:rsid w:val="00B73367"/>
    <w:rsid w:val="00BA54E3"/>
    <w:rsid w:val="00BB20E0"/>
    <w:rsid w:val="00BC1AB9"/>
    <w:rsid w:val="00BC35C5"/>
    <w:rsid w:val="00BC387B"/>
    <w:rsid w:val="00BD441E"/>
    <w:rsid w:val="00C32FF0"/>
    <w:rsid w:val="00C43445"/>
    <w:rsid w:val="00C648C2"/>
    <w:rsid w:val="00C65BE4"/>
    <w:rsid w:val="00C7347C"/>
    <w:rsid w:val="00CA16AA"/>
    <w:rsid w:val="00CE26FB"/>
    <w:rsid w:val="00CF3497"/>
    <w:rsid w:val="00CF4C0B"/>
    <w:rsid w:val="00D01108"/>
    <w:rsid w:val="00D14610"/>
    <w:rsid w:val="00D30ECD"/>
    <w:rsid w:val="00D32522"/>
    <w:rsid w:val="00D56FE3"/>
    <w:rsid w:val="00D65944"/>
    <w:rsid w:val="00D66208"/>
    <w:rsid w:val="00D820F6"/>
    <w:rsid w:val="00DA33F7"/>
    <w:rsid w:val="00DB55C2"/>
    <w:rsid w:val="00DD0690"/>
    <w:rsid w:val="00DD58BA"/>
    <w:rsid w:val="00DE20A0"/>
    <w:rsid w:val="00DF5617"/>
    <w:rsid w:val="00E01ACD"/>
    <w:rsid w:val="00E30686"/>
    <w:rsid w:val="00E43780"/>
    <w:rsid w:val="00E51FA9"/>
    <w:rsid w:val="00E65001"/>
    <w:rsid w:val="00E712FF"/>
    <w:rsid w:val="00ED20B6"/>
    <w:rsid w:val="00ED3F8C"/>
    <w:rsid w:val="00F02D4C"/>
    <w:rsid w:val="00F040C7"/>
    <w:rsid w:val="00F13240"/>
    <w:rsid w:val="00F14EC0"/>
    <w:rsid w:val="00F2082F"/>
    <w:rsid w:val="00F23C7A"/>
    <w:rsid w:val="00F247F2"/>
    <w:rsid w:val="00F25430"/>
    <w:rsid w:val="00F64D01"/>
    <w:rsid w:val="00F652AC"/>
    <w:rsid w:val="00F95099"/>
    <w:rsid w:val="00FA6CC2"/>
    <w:rsid w:val="00FB03EF"/>
    <w:rsid w:val="00FC553D"/>
    <w:rsid w:val="00FD5D5C"/>
    <w:rsid w:val="00FE6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9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3FC3BBA62E4DFABF73E95B63F91AB3">
    <w:name w:val="C33FC3BBA62E4DFABF73E95B63F91AB3"/>
    <w:rsid w:val="00DF5617"/>
  </w:style>
  <w:style w:type="paragraph" w:customStyle="1" w:styleId="D83F1FC67A8341E5AFA1CA26647AAD4F">
    <w:name w:val="D83F1FC67A8341E5AFA1CA26647AAD4F"/>
    <w:rsid w:val="00DF5617"/>
  </w:style>
  <w:style w:type="paragraph" w:customStyle="1" w:styleId="75DAE37233884B06A0D1B139AF4C6585">
    <w:name w:val="75DAE37233884B06A0D1B139AF4C6585"/>
    <w:rsid w:val="00DF5617"/>
  </w:style>
  <w:style w:type="paragraph" w:customStyle="1" w:styleId="B30A06E111684A65960541123F4EF360">
    <w:name w:val="B30A06E111684A65960541123F4EF360"/>
    <w:rsid w:val="00DF5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47664-9688-4690-87BA-B957C23F3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11874</Words>
  <Characters>67685</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Антикоррупционный мониторинг</vt:lpstr>
    </vt:vector>
  </TitlesOfParts>
  <Company/>
  <LinksUpToDate>false</LinksUpToDate>
  <CharactersWithSpaces>79401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Антикоррупционный мониторинг</dc:title>
  <dc:subject/>
  <dc:creator>FaizrahmanovaF</dc:creator>
  <cp:keywords/>
  <dc:description/>
  <cp:lastModifiedBy>АЛСУ</cp:lastModifiedBy>
  <cp:revision>2</cp:revision>
  <cp:lastPrinted>2024-04-03T07:26:00Z</cp:lastPrinted>
  <dcterms:created xsi:type="dcterms:W3CDTF">2024-05-02T12:18:00Z</dcterms:created>
  <dcterms:modified xsi:type="dcterms:W3CDTF">2024-05-02T12:18:00Z</dcterms:modified>
</cp:coreProperties>
</file>