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60CF5" w:rsidRPr="00233F4C" w:rsidRDefault="00860C06" w:rsidP="000F5C3F">
      <w:pPr>
        <w:spacing w:after="0"/>
        <w:jc w:val="both"/>
        <w:rPr>
          <w:rFonts w:ascii="Verdana" w:hAnsi="Verdana"/>
          <w:b/>
          <w:color w:val="FFAFAF"/>
          <w:sz w:val="16"/>
          <w:szCs w:val="16"/>
        </w:rPr>
        <w:sectPr w:rsidR="00A60CF5" w:rsidRPr="00233F4C" w:rsidSect="00D07620">
          <w:pgSz w:w="23814" w:h="16840" w:orient="landscape"/>
          <w:pgMar w:top="1134" w:right="1134" w:bottom="1135" w:left="993" w:header="0" w:footer="0" w:gutter="0"/>
          <w:cols w:space="708"/>
          <w:docGrid w:linePitch="381"/>
        </w:sectPr>
      </w:pPr>
      <w:r>
        <w:rPr>
          <w:rFonts w:ascii="Arial" w:hAnsi="Arial" w:cs="Arial"/>
          <w:noProof/>
          <w:sz w:val="24"/>
          <w:szCs w:val="16"/>
          <w:lang w:eastAsia="ru-RU"/>
        </w:rPr>
        <w:drawing>
          <wp:anchor distT="0" distB="0" distL="114300" distR="114300" simplePos="0" relativeHeight="251674112" behindDoc="1" locked="0" layoutInCell="1" allowOverlap="1" wp14:anchorId="35B2370C" wp14:editId="10F691D7">
            <wp:simplePos x="0" y="0"/>
            <wp:positionH relativeFrom="column">
              <wp:posOffset>-379095</wp:posOffset>
            </wp:positionH>
            <wp:positionV relativeFrom="paragraph">
              <wp:posOffset>-490855</wp:posOffset>
            </wp:positionV>
            <wp:extent cx="14257655" cy="1397000"/>
            <wp:effectExtent l="19050" t="19050" r="0" b="0"/>
            <wp:wrapTight wrapText="bothSides">
              <wp:wrapPolygon edited="0">
                <wp:start x="-29" y="-295"/>
                <wp:lineTo x="-29" y="21502"/>
                <wp:lineTo x="21587" y="21502"/>
                <wp:lineTo x="21587" y="-295"/>
                <wp:lineTo x="-29" y="-295"/>
              </wp:wrapPolygon>
            </wp:wrapTight>
            <wp:docPr id="11" name="Рисунок 11" descr="O:\АМИНА Мухаметова\Антикоррупционный бюллетень\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:\АМИНА Мухаметова\Антикоррупционный бюллетень\образец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655" cy="1397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430" w:rsidRPr="00743ED3" w:rsidRDefault="00680CFF" w:rsidP="00743ED3">
      <w:pPr>
        <w:jc w:val="center"/>
        <w:rPr>
          <w:b/>
          <w:color w:val="000000" w:themeColor="text1"/>
          <w:sz w:val="40"/>
          <w:szCs w:val="40"/>
        </w:rPr>
      </w:pPr>
      <w:r>
        <w:rPr>
          <w:noProof/>
        </w:rPr>
        <w:lastRenderedPageBreak/>
        <w:pict>
          <v:rect id="Прямоугольник 2" o:spid="_x0000_s1027" style="position:absolute;left:0;text-align:left;margin-left:0;margin-top:0;width:487.95pt;height:24.75pt;z-index:251676160;visibility:visible;mso-wrap-distance-left:9pt;mso-wrap-distance-top:0;mso-wrap-distance-right:9pt;mso-wrap-distance-bottom:0;mso-position-horizontal:left;mso-position-horizontal-relative:margin;mso-position-vertical:top;mso-position-vertical-relative:margin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<v:shadow color="#2f4d71" offset="1pt,1pt"/>
            <v:textbox inset="0,0,18pt,0">
              <w:txbxContent>
                <w:p w:rsidR="00680CFF" w:rsidRPr="00680CFF" w:rsidRDefault="00680CFF" w:rsidP="00680CFF">
                  <w:pPr>
                    <w:pBdr>
                      <w:left w:val="single" w:sz="12" w:space="10" w:color="7BA0CD" w:themeColor="accent1" w:themeTint="BF"/>
                    </w:pBdr>
                    <w:jc w:val="center"/>
                    <w:rPr>
                      <w:b/>
                      <w:i/>
                      <w:iCs/>
                      <w:color w:val="FFFFFF" w:themeColor="background1"/>
                      <w:szCs w:val="28"/>
                    </w:rPr>
                  </w:pPr>
                  <w:bookmarkStart w:id="0" w:name="_GoBack"/>
                  <w:r w:rsidRPr="00680CFF">
                    <w:rPr>
                      <w:b/>
                      <w:i/>
                      <w:iCs/>
                      <w:color w:val="FFFFFF" w:themeColor="background1"/>
                      <w:szCs w:val="28"/>
                    </w:rPr>
                    <w:t xml:space="preserve">Подмосковье </w:t>
                  </w:r>
                  <w:r>
                    <w:rPr>
                      <w:b/>
                      <w:i/>
                      <w:iCs/>
                      <w:color w:val="FFFFFF" w:themeColor="background1"/>
                      <w:szCs w:val="28"/>
                    </w:rPr>
                    <w:t>последует примеру Татарстана</w:t>
                  </w:r>
                  <w:r w:rsidRPr="00680CFF">
                    <w:rPr>
                      <w:b/>
                      <w:i/>
                      <w:iCs/>
                      <w:color w:val="FFFFFF" w:themeColor="background1"/>
                      <w:szCs w:val="28"/>
                    </w:rPr>
                    <w:t xml:space="preserve"> в борьбе с коррупцией</w:t>
                  </w:r>
                  <w:bookmarkEnd w:id="0"/>
                </w:p>
              </w:txbxContent>
            </v:textbox>
            <w10:wrap type="square" anchorx="margin" anchory="margin"/>
          </v:rect>
        </w:pict>
      </w:r>
      <w:r w:rsidR="00743ED3">
        <w:rPr>
          <w:b/>
          <w:color w:val="000000" w:themeColor="text1"/>
          <w:sz w:val="40"/>
          <w:szCs w:val="40"/>
        </w:rPr>
        <w:t xml:space="preserve">9 декабря - </w:t>
      </w:r>
      <w:r w:rsidR="00543430" w:rsidRPr="00743ED3">
        <w:rPr>
          <w:b/>
          <w:color w:val="000000" w:themeColor="text1"/>
          <w:sz w:val="40"/>
          <w:szCs w:val="40"/>
        </w:rPr>
        <w:t>Международный день борьбы с коррупцией</w:t>
      </w:r>
    </w:p>
    <w:p w:rsidR="00543430" w:rsidRPr="00543430" w:rsidRDefault="00543430" w:rsidP="00743ED3">
      <w:pPr>
        <w:ind w:firstLine="709"/>
        <w:jc w:val="both"/>
        <w:rPr>
          <w:color w:val="000000" w:themeColor="text1"/>
        </w:rPr>
      </w:pPr>
      <w:r w:rsidRPr="00543430">
        <w:rPr>
          <w:color w:val="000000" w:themeColor="text1"/>
        </w:rPr>
        <w:drawing>
          <wp:inline distT="0" distB="0" distL="0" distR="0" wp14:anchorId="4253906C" wp14:editId="1AD850FC">
            <wp:extent cx="1471170" cy="1106906"/>
            <wp:effectExtent l="0" t="0" r="0" b="0"/>
            <wp:docPr id="2" name="Рисунок 2" descr="Международный день борьбы с корруп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день борьбы с коррупци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61" cy="111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430" w:rsidRPr="00743ED3" w:rsidRDefault="00543430" w:rsidP="00543430">
      <w:pPr>
        <w:jc w:val="both"/>
        <w:rPr>
          <w:color w:val="000000" w:themeColor="text1"/>
          <w:sz w:val="24"/>
          <w:szCs w:val="24"/>
        </w:rPr>
      </w:pPr>
      <w:r w:rsidRPr="00743ED3">
        <w:rPr>
          <w:color w:val="000000" w:themeColor="text1"/>
          <w:sz w:val="24"/>
          <w:szCs w:val="24"/>
        </w:rPr>
        <w:t xml:space="preserve">Вполне возможно, что коррупции не было только в доисторическом обществе, когда люди питались исключительно плодами с деревьев и мясом мамонтов. Им вполне хватало этих даров природы и не существовало потребности давать вождю племени или жрецам взятки, чтобы захватить у соседа более щедрый участок поля. Но как только появился первый чиновник, и этот человек ощутил вкус власти, мгновенно коррупция стала неизбежной. Уже Древний </w:t>
      </w:r>
      <w:hyperlink r:id="rId11" w:history="1">
        <w:r w:rsidRPr="00743ED3">
          <w:rPr>
            <w:rStyle w:val="a5"/>
            <w:color w:val="000000" w:themeColor="text1"/>
            <w:sz w:val="24"/>
            <w:szCs w:val="24"/>
            <w:u w:val="none"/>
          </w:rPr>
          <w:t xml:space="preserve">Египет </w:t>
        </w:r>
      </w:hyperlink>
      <w:r w:rsidRPr="00743ED3">
        <w:rPr>
          <w:color w:val="000000" w:themeColor="text1"/>
          <w:sz w:val="24"/>
          <w:szCs w:val="24"/>
        </w:rPr>
        <w:t xml:space="preserve">и Месопотамия знали данное пагубное явление. В нашем развитом обществе существует еще больше искушений для нечистых не руку чиновников, которые не брезгуют требовать за свои услуги взятку. </w:t>
      </w:r>
    </w:p>
    <w:p w:rsidR="00543430" w:rsidRPr="00743ED3" w:rsidRDefault="00543430" w:rsidP="00543430">
      <w:pPr>
        <w:jc w:val="both"/>
        <w:rPr>
          <w:b/>
          <w:i/>
          <w:color w:val="000000" w:themeColor="text1"/>
          <w:sz w:val="24"/>
          <w:szCs w:val="24"/>
        </w:rPr>
      </w:pPr>
      <w:r w:rsidRPr="00743ED3">
        <w:rPr>
          <w:b/>
          <w:i/>
          <w:color w:val="000000" w:themeColor="text1"/>
          <w:sz w:val="24"/>
          <w:szCs w:val="24"/>
        </w:rPr>
        <w:t>История борьбы с коррупцией</w:t>
      </w:r>
    </w:p>
    <w:p w:rsidR="00543430" w:rsidRPr="00743ED3" w:rsidRDefault="00543430" w:rsidP="00543430">
      <w:pPr>
        <w:jc w:val="both"/>
        <w:rPr>
          <w:color w:val="000000" w:themeColor="text1"/>
          <w:sz w:val="24"/>
          <w:szCs w:val="24"/>
        </w:rPr>
      </w:pPr>
      <w:r w:rsidRPr="00743ED3">
        <w:rPr>
          <w:color w:val="000000" w:themeColor="text1"/>
          <w:sz w:val="24"/>
          <w:szCs w:val="24"/>
        </w:rPr>
        <w:t xml:space="preserve">Воевать с этим злом пытались давно. Старинные грамоты повествуют нам о законах, которые принимали цари и императоры против своих жадных подданных. Судная грамота Ивана Грозного, которую царь подписал в 1561-м году, гласила, что за получение взятки судебному чиновнику угрожает смертная казнь. Есть примеры и народного сопротивления против произвола государственных служащих. Москвичи в 1648-м году устроили такие погромы, что сгорела даже часть столицы. Царь Алексей Михайлович вынужден был выдать на растерзание народной толпе двух своих министров – глав Земского и Пушкарского приказов. А спустя год в Соборном </w:t>
      </w:r>
      <w:r w:rsidRPr="00743ED3">
        <w:rPr>
          <w:color w:val="000000" w:themeColor="text1"/>
          <w:sz w:val="24"/>
          <w:szCs w:val="24"/>
        </w:rPr>
        <w:lastRenderedPageBreak/>
        <w:t xml:space="preserve">уложении от 1649-го года ввели уголовную ответственность за взяточничество. </w:t>
      </w:r>
    </w:p>
    <w:p w:rsidR="00543430" w:rsidRPr="00743ED3" w:rsidRDefault="00543430" w:rsidP="00543430">
      <w:pPr>
        <w:jc w:val="both"/>
        <w:rPr>
          <w:color w:val="000000" w:themeColor="text1"/>
          <w:sz w:val="24"/>
          <w:szCs w:val="24"/>
        </w:rPr>
      </w:pPr>
      <w:r w:rsidRPr="00743ED3">
        <w:rPr>
          <w:color w:val="000000" w:themeColor="text1"/>
          <w:sz w:val="24"/>
          <w:szCs w:val="24"/>
        </w:rPr>
        <w:t xml:space="preserve">Проблемы борьбы с коррупцией беспокоили и Петра I. В период его правления казнокрадство достигло угрожающих размеров. После его смерти у князя Меньшикова смогли изъять из иностранных банков несколько миллионов рублей золотом и драгоценностями. Не меньше за него за счет государства обогащались и другие чиновники. Вводились суровые законы, мероприятия по борьбе с коррупцией ужесточались, карались периодически высокие сановники, но полностью искоренить данное пагубное явление никому из государей не удавалось. </w:t>
      </w:r>
    </w:p>
    <w:p w:rsidR="00543430" w:rsidRPr="00743ED3" w:rsidRDefault="00543430" w:rsidP="00543430">
      <w:pPr>
        <w:jc w:val="both"/>
        <w:rPr>
          <w:color w:val="000000" w:themeColor="text1"/>
          <w:sz w:val="24"/>
          <w:szCs w:val="24"/>
        </w:rPr>
      </w:pPr>
      <w:r w:rsidRPr="00743ED3">
        <w:rPr>
          <w:color w:val="000000" w:themeColor="text1"/>
          <w:sz w:val="24"/>
          <w:szCs w:val="24"/>
        </w:rPr>
        <w:t xml:space="preserve">Партийная коррупция впервые появилась в Западной Европе. Крупные корпорации и фирмы для лоббирования своих частных интересов платили дань уже не отдельному конкретному политику, а прямо в партийную кассу. В странах третьего мира правящие режимы до того довели свои государства, что там без денежного подношения решить уже ничего невозможно. Например, в </w:t>
      </w:r>
      <w:hyperlink r:id="rId12" w:history="1">
        <w:r w:rsidRPr="00743ED3">
          <w:rPr>
            <w:rStyle w:val="a5"/>
            <w:color w:val="000000" w:themeColor="text1"/>
            <w:sz w:val="24"/>
            <w:szCs w:val="24"/>
            <w:u w:val="none"/>
          </w:rPr>
          <w:t xml:space="preserve">Индонезии </w:t>
        </w:r>
      </w:hyperlink>
      <w:r w:rsidRPr="00743ED3">
        <w:rPr>
          <w:color w:val="000000" w:themeColor="text1"/>
          <w:sz w:val="24"/>
          <w:szCs w:val="24"/>
        </w:rPr>
        <w:t xml:space="preserve">президент Сухарто четко обозначил размер взятки для иностранных корпораций, которую нужно было заплатить его семейному клану за разрешение здесь работать. </w:t>
      </w:r>
    </w:p>
    <w:p w:rsidR="00543430" w:rsidRPr="00743ED3" w:rsidRDefault="00543430" w:rsidP="00543430">
      <w:pPr>
        <w:jc w:val="both"/>
        <w:rPr>
          <w:b/>
          <w:i/>
          <w:color w:val="000000" w:themeColor="text1"/>
          <w:sz w:val="24"/>
          <w:szCs w:val="24"/>
        </w:rPr>
      </w:pPr>
      <w:r w:rsidRPr="00743ED3">
        <w:rPr>
          <w:b/>
          <w:i/>
          <w:color w:val="000000" w:themeColor="text1"/>
          <w:sz w:val="24"/>
          <w:szCs w:val="24"/>
        </w:rPr>
        <w:t>Международная борьба с коррупцией</w:t>
      </w:r>
    </w:p>
    <w:p w:rsidR="00543430" w:rsidRPr="00743ED3" w:rsidRDefault="00543430" w:rsidP="00543430">
      <w:pPr>
        <w:jc w:val="both"/>
        <w:rPr>
          <w:color w:val="000000" w:themeColor="text1"/>
          <w:sz w:val="24"/>
          <w:szCs w:val="24"/>
        </w:rPr>
      </w:pPr>
      <w:r w:rsidRPr="00743ED3">
        <w:rPr>
          <w:color w:val="000000" w:themeColor="text1"/>
          <w:sz w:val="24"/>
          <w:szCs w:val="24"/>
        </w:rPr>
        <w:t>Войне с этим злом мешают некоторые различия в правовых системах разных держав. В одних странах наказывают только взяткодателей, а в други</w:t>
      </w:r>
      <w:proofErr w:type="gramStart"/>
      <w:r w:rsidRPr="00743ED3">
        <w:rPr>
          <w:color w:val="000000" w:themeColor="text1"/>
          <w:sz w:val="24"/>
          <w:szCs w:val="24"/>
        </w:rPr>
        <w:t>х–</w:t>
      </w:r>
      <w:proofErr w:type="gramEnd"/>
      <w:r w:rsidRPr="00743ED3">
        <w:rPr>
          <w:color w:val="000000" w:themeColor="text1"/>
          <w:sz w:val="24"/>
          <w:szCs w:val="24"/>
        </w:rPr>
        <w:t xml:space="preserve"> исключительно за получение взятки. Предложение денег не является для них преступлением. В США чиновник поощрение может получить только от своего правительства, а за нарушение этой нормы грозит до двух лет тюрьмы. За взятку вообще в этой стране предусмотрены сроки заключения до 20-и лет. Может поэтому здесь уровень коррупции значительно ниже, чем в других государствах. В </w:t>
      </w:r>
      <w:r w:rsidRPr="00743ED3">
        <w:rPr>
          <w:color w:val="000000" w:themeColor="text1"/>
          <w:sz w:val="24"/>
          <w:szCs w:val="24"/>
        </w:rPr>
        <w:lastRenderedPageBreak/>
        <w:t xml:space="preserve">1989-м году странами, входящими в «большую семерку», создана Международная группа по борьбе с отмыванием денег, которая разработала и помогла внедрить целый ряд мер, против борьбы с этим злом. В 2005-м году вступила в силу Конвенция ООН против коррупции. Постепенно мировое сообщество пытается приводить к общим стандартам уголовное законодательство всех развитых стран. Между государствами производится обмен информацией, выдача лиц, совершивших коррупционное преступление. Не меньшее значение имеют и социальные меры борьбы с коррупцией, которые постепенно внедряют во всех странах, направленные на предупреждение преступления. </w:t>
      </w:r>
    </w:p>
    <w:p w:rsidR="00543430" w:rsidRPr="00743ED3" w:rsidRDefault="00543430" w:rsidP="00543430">
      <w:pPr>
        <w:jc w:val="both"/>
        <w:rPr>
          <w:b/>
          <w:i/>
          <w:color w:val="000000" w:themeColor="text1"/>
          <w:sz w:val="24"/>
          <w:szCs w:val="24"/>
        </w:rPr>
      </w:pPr>
      <w:r w:rsidRPr="00743ED3">
        <w:rPr>
          <w:b/>
          <w:i/>
          <w:color w:val="000000" w:themeColor="text1"/>
          <w:sz w:val="24"/>
          <w:szCs w:val="24"/>
        </w:rPr>
        <w:t>День противодействия коррупции</w:t>
      </w:r>
    </w:p>
    <w:p w:rsidR="00543430" w:rsidRPr="00743ED3" w:rsidRDefault="00743ED3" w:rsidP="00743ED3">
      <w:pPr>
        <w:jc w:val="center"/>
        <w:rPr>
          <w:color w:val="000000" w:themeColor="text1"/>
          <w:sz w:val="24"/>
          <w:szCs w:val="24"/>
        </w:rPr>
      </w:pPr>
      <w:r w:rsidRPr="00743ED3">
        <w:rPr>
          <w:color w:val="000000" w:themeColor="text1"/>
          <w:sz w:val="24"/>
          <w:szCs w:val="24"/>
        </w:rPr>
        <w:drawing>
          <wp:inline distT="0" distB="0" distL="0" distR="0" wp14:anchorId="01F7C331" wp14:editId="1907DB63">
            <wp:extent cx="1383632" cy="1041043"/>
            <wp:effectExtent l="0" t="0" r="0" b="0"/>
            <wp:docPr id="3" name="Рисунок 3" descr="Международный день борьбы с коррупцие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й день борьбы с коррупцией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64" cy="104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430" w:rsidRPr="00743ED3" w:rsidRDefault="00543430" w:rsidP="00543430">
      <w:pPr>
        <w:jc w:val="both"/>
        <w:rPr>
          <w:color w:val="000000" w:themeColor="text1"/>
          <w:sz w:val="24"/>
          <w:szCs w:val="24"/>
        </w:rPr>
      </w:pPr>
      <w:r w:rsidRPr="00743ED3">
        <w:rPr>
          <w:color w:val="000000" w:themeColor="text1"/>
          <w:sz w:val="24"/>
          <w:szCs w:val="24"/>
        </w:rPr>
        <w:t xml:space="preserve">Впервые Международный день борьбы с коррупцией стали отмечать 9 декабря 2003-го года. В тот день на самом высоком уровне в мексиканском городе </w:t>
      </w:r>
      <w:proofErr w:type="spellStart"/>
      <w:r w:rsidRPr="00743ED3">
        <w:rPr>
          <w:color w:val="000000" w:themeColor="text1"/>
          <w:sz w:val="24"/>
          <w:szCs w:val="24"/>
        </w:rPr>
        <w:t>Мерида</w:t>
      </w:r>
      <w:proofErr w:type="spellEnd"/>
      <w:r w:rsidRPr="00743ED3">
        <w:rPr>
          <w:color w:val="000000" w:themeColor="text1"/>
          <w:sz w:val="24"/>
          <w:szCs w:val="24"/>
        </w:rPr>
        <w:t xml:space="preserve"> произошла большая конференция. На ней была открыта к подписанию Конвенция ООН, направленная против коррупции. Все государства, подписавшие данный документ, должны были объявлять уголовным преступлением взятки, отмывание денег, хищение государственных средств. Все средства должны у преступников изыматься и возвращаться в страну, где было произведено их хищение. В Международный день против коррупции должны проводиться конференции, демонстрации, встречи. Все люди, которые считают данное явление преступлением, должны делиться опытом, объединять свои усилия и сообща бороться со злом. </w:t>
      </w:r>
    </w:p>
    <w:p w:rsidR="00860C06" w:rsidRPr="00743ED3" w:rsidRDefault="00860C06" w:rsidP="00860C06">
      <w:pPr>
        <w:rPr>
          <w:b/>
          <w:color w:val="000000" w:themeColor="text1"/>
          <w:sz w:val="40"/>
          <w:szCs w:val="40"/>
        </w:rPr>
      </w:pPr>
      <w:hyperlink r:id="rId14" w:tooltip="Подмосковье последует примеру Татарстана в борьбе с коррупцией" w:history="1">
        <w:r w:rsidRPr="00743ED3">
          <w:rPr>
            <w:rStyle w:val="a5"/>
            <w:b/>
            <w:color w:val="000000" w:themeColor="text1"/>
            <w:sz w:val="40"/>
            <w:szCs w:val="40"/>
            <w:u w:val="none"/>
          </w:rPr>
          <w:t>Подмосковье последует примеру Татарстана в борьбе с коррупцией</w:t>
        </w:r>
      </w:hyperlink>
    </w:p>
    <w:p w:rsidR="00860C06" w:rsidRPr="00743ED3" w:rsidRDefault="00860C06" w:rsidP="00743ED3">
      <w:pPr>
        <w:spacing w:after="0"/>
        <w:ind w:firstLine="284"/>
        <w:jc w:val="both"/>
        <w:rPr>
          <w:color w:val="000000" w:themeColor="text1"/>
          <w:sz w:val="20"/>
          <w:szCs w:val="20"/>
        </w:rPr>
      </w:pPr>
      <w:r w:rsidRPr="00743ED3">
        <w:rPr>
          <w:color w:val="000000" w:themeColor="text1"/>
          <w:sz w:val="20"/>
          <w:szCs w:val="20"/>
        </w:rPr>
        <w:t>Московская область будет перенимать опыт Республики Татарстан в вопросах борьбы с коррупцией; в частности, особенно полезным может оказаться ресурс «Народный инспектор», сообщает </w:t>
      </w:r>
      <w:hyperlink r:id="rId15" w:tgtFrame="_blank" w:history="1">
        <w:r w:rsidRPr="00743ED3">
          <w:rPr>
            <w:rStyle w:val="a5"/>
            <w:color w:val="000000" w:themeColor="text1"/>
            <w:sz w:val="20"/>
            <w:szCs w:val="20"/>
            <w:u w:val="none"/>
          </w:rPr>
          <w:t>интернет-издание «Подмосковье сегодня»</w:t>
        </w:r>
      </w:hyperlink>
      <w:r w:rsidRPr="00743ED3">
        <w:rPr>
          <w:color w:val="000000" w:themeColor="text1"/>
          <w:sz w:val="20"/>
          <w:szCs w:val="20"/>
        </w:rPr>
        <w:t> со ссылкой на губернатора Андрея Воробьева.</w:t>
      </w:r>
    </w:p>
    <w:p w:rsidR="00860C06" w:rsidRPr="00743ED3" w:rsidRDefault="00860C06" w:rsidP="00743ED3">
      <w:pPr>
        <w:spacing w:after="0"/>
        <w:ind w:firstLine="284"/>
        <w:jc w:val="both"/>
        <w:rPr>
          <w:color w:val="000000" w:themeColor="text1"/>
          <w:sz w:val="20"/>
          <w:szCs w:val="20"/>
        </w:rPr>
      </w:pPr>
      <w:hyperlink r:id="rId16" w:tgtFrame="_blank" w:history="1">
        <w:r w:rsidRPr="00743ED3">
          <w:rPr>
            <w:rStyle w:val="a5"/>
            <w:color w:val="000000" w:themeColor="text1"/>
            <w:sz w:val="20"/>
            <w:szCs w:val="20"/>
            <w:u w:val="none"/>
          </w:rPr>
          <w:t>Форум «Открытая власть против коррупции»</w:t>
        </w:r>
      </w:hyperlink>
      <w:r w:rsidRPr="00743ED3">
        <w:rPr>
          <w:color w:val="000000" w:themeColor="text1"/>
          <w:sz w:val="20"/>
          <w:szCs w:val="20"/>
        </w:rPr>
        <w:t xml:space="preserve"> открылся в Подмосковье в понедельник. Премьер-министр Татарстана Ильдар </w:t>
      </w:r>
      <w:proofErr w:type="spellStart"/>
      <w:r w:rsidRPr="00743ED3">
        <w:rPr>
          <w:color w:val="000000" w:themeColor="text1"/>
          <w:sz w:val="20"/>
          <w:szCs w:val="20"/>
        </w:rPr>
        <w:t>Халиков</w:t>
      </w:r>
      <w:proofErr w:type="spellEnd"/>
      <w:r w:rsidRPr="00743ED3">
        <w:rPr>
          <w:color w:val="000000" w:themeColor="text1"/>
          <w:sz w:val="20"/>
          <w:szCs w:val="20"/>
        </w:rPr>
        <w:t xml:space="preserve"> рассказал о разработанных в республике ресурсах, открывающих информацию для жителей. В частности, он отметил, что электронный документооборот – мощный антикоррупционный механизм, и сегодня в Татарстане 19 тысяч электронных подписей в день, отмечается в материале.</w:t>
      </w:r>
    </w:p>
    <w:p w:rsidR="00860C06" w:rsidRPr="00743ED3" w:rsidRDefault="00860C06" w:rsidP="00743ED3">
      <w:pPr>
        <w:spacing w:after="0"/>
        <w:ind w:firstLine="284"/>
        <w:jc w:val="both"/>
        <w:rPr>
          <w:color w:val="000000" w:themeColor="text1"/>
          <w:sz w:val="20"/>
          <w:szCs w:val="20"/>
        </w:rPr>
      </w:pPr>
      <w:r w:rsidRPr="00743ED3">
        <w:rPr>
          <w:color w:val="000000" w:themeColor="text1"/>
          <w:sz w:val="20"/>
          <w:szCs w:val="20"/>
        </w:rPr>
        <w:t>«Нам есть чему поучиться у Республики Татарстан. Мы обязательно будем перенимать опыт – ресурс «Народный инспектор»», – сказал Воробьев на пленарном заседании форума.</w:t>
      </w:r>
    </w:p>
    <w:p w:rsidR="00860C06" w:rsidRPr="00743ED3" w:rsidRDefault="00860C06" w:rsidP="00743ED3">
      <w:pPr>
        <w:spacing w:after="0"/>
        <w:ind w:firstLine="284"/>
        <w:jc w:val="both"/>
        <w:rPr>
          <w:color w:val="000000" w:themeColor="text1"/>
          <w:sz w:val="20"/>
          <w:szCs w:val="20"/>
        </w:rPr>
      </w:pPr>
      <w:r w:rsidRPr="00743ED3">
        <w:rPr>
          <w:color w:val="000000" w:themeColor="text1"/>
          <w:sz w:val="20"/>
          <w:szCs w:val="20"/>
        </w:rPr>
        <w:t>Московская область входит в тройку лидеров среди субъектов РФ, где борьба с коррупцией в сфере предпринимательской деятельности ведется наиболее активно, сообщает в понедельник </w:t>
      </w:r>
      <w:hyperlink r:id="rId17" w:tgtFrame="_blank" w:history="1">
        <w:r w:rsidRPr="00743ED3">
          <w:rPr>
            <w:rStyle w:val="a5"/>
            <w:color w:val="000000" w:themeColor="text1"/>
            <w:sz w:val="20"/>
            <w:szCs w:val="20"/>
            <w:u w:val="none"/>
          </w:rPr>
          <w:t>РИАМО</w:t>
        </w:r>
      </w:hyperlink>
      <w:r w:rsidRPr="00743ED3">
        <w:rPr>
          <w:color w:val="000000" w:themeColor="text1"/>
          <w:sz w:val="20"/>
          <w:szCs w:val="20"/>
        </w:rPr>
        <w:t> со ссылкой на уполномоченного при президенте России по защите прав предпринимателей Бориса Титова.</w:t>
      </w:r>
    </w:p>
    <w:p w:rsidR="00860C06" w:rsidRPr="00743ED3" w:rsidRDefault="00860C06" w:rsidP="00743ED3">
      <w:pPr>
        <w:spacing w:after="0"/>
        <w:ind w:firstLine="284"/>
        <w:jc w:val="both"/>
        <w:rPr>
          <w:color w:val="000000" w:themeColor="text1"/>
          <w:sz w:val="20"/>
          <w:szCs w:val="20"/>
        </w:rPr>
      </w:pPr>
      <w:r w:rsidRPr="00743ED3">
        <w:rPr>
          <w:color w:val="000000" w:themeColor="text1"/>
          <w:sz w:val="20"/>
          <w:szCs w:val="20"/>
        </w:rPr>
        <w:t>В понедельник в Московской области проходит </w:t>
      </w:r>
      <w:hyperlink r:id="rId18" w:tgtFrame="_blank" w:history="1">
        <w:r w:rsidRPr="00743ED3">
          <w:rPr>
            <w:rStyle w:val="a5"/>
            <w:color w:val="000000" w:themeColor="text1"/>
            <w:sz w:val="20"/>
            <w:szCs w:val="20"/>
            <w:u w:val="none"/>
          </w:rPr>
          <w:t>форум «Открытая власть против коррупции»</w:t>
        </w:r>
      </w:hyperlink>
      <w:r w:rsidRPr="00743ED3">
        <w:rPr>
          <w:color w:val="000000" w:themeColor="text1"/>
          <w:sz w:val="20"/>
          <w:szCs w:val="20"/>
        </w:rPr>
        <w:t xml:space="preserve">. Его открыл губернатор Подмосковья Андрей Воробьев. На форуме также присутствуют руководитель Федеральной антимонопольной службы Игорь Артемьев, министр связи и массовых коммуникаций РФ Николай Никифоров, </w:t>
      </w:r>
      <w:proofErr w:type="spellStart"/>
      <w:r w:rsidRPr="00743ED3">
        <w:rPr>
          <w:color w:val="000000" w:themeColor="text1"/>
          <w:sz w:val="20"/>
          <w:szCs w:val="20"/>
        </w:rPr>
        <w:t>заммэра</w:t>
      </w:r>
      <w:proofErr w:type="spellEnd"/>
      <w:r w:rsidRPr="00743ED3">
        <w:rPr>
          <w:color w:val="000000" w:themeColor="text1"/>
          <w:sz w:val="20"/>
          <w:szCs w:val="20"/>
        </w:rPr>
        <w:t xml:space="preserve"> Москвы в правительстве Москвы по вопросам экономической политики и </w:t>
      </w:r>
      <w:proofErr w:type="spellStart"/>
      <w:r w:rsidRPr="00743ED3">
        <w:rPr>
          <w:color w:val="000000" w:themeColor="text1"/>
          <w:sz w:val="20"/>
          <w:szCs w:val="20"/>
        </w:rPr>
        <w:t>имущественно</w:t>
      </w:r>
      <w:proofErr w:type="spellEnd"/>
      <w:r w:rsidRPr="00743ED3">
        <w:rPr>
          <w:color w:val="000000" w:themeColor="text1"/>
          <w:sz w:val="20"/>
          <w:szCs w:val="20"/>
        </w:rPr>
        <w:t xml:space="preserve">-земельных отношений Наталья </w:t>
      </w:r>
      <w:proofErr w:type="spellStart"/>
      <w:r w:rsidRPr="00743ED3">
        <w:rPr>
          <w:color w:val="000000" w:themeColor="text1"/>
          <w:sz w:val="20"/>
          <w:szCs w:val="20"/>
        </w:rPr>
        <w:t>Сергунина</w:t>
      </w:r>
      <w:proofErr w:type="spellEnd"/>
      <w:r w:rsidRPr="00743ED3">
        <w:rPr>
          <w:color w:val="000000" w:themeColor="text1"/>
          <w:sz w:val="20"/>
          <w:szCs w:val="20"/>
        </w:rPr>
        <w:t>, председатель комитета Госдумы по безопасности и противодействию коррупции Ирина Яровая, поясняется в материале.</w:t>
      </w:r>
    </w:p>
    <w:p w:rsidR="00860C06" w:rsidRPr="00743ED3" w:rsidRDefault="00860C06" w:rsidP="00743ED3">
      <w:pPr>
        <w:spacing w:after="0"/>
        <w:ind w:firstLine="284"/>
        <w:jc w:val="both"/>
        <w:rPr>
          <w:color w:val="000000" w:themeColor="text1"/>
          <w:sz w:val="20"/>
          <w:szCs w:val="20"/>
        </w:rPr>
      </w:pPr>
      <w:r w:rsidRPr="00743ED3">
        <w:rPr>
          <w:color w:val="000000" w:themeColor="text1"/>
          <w:sz w:val="20"/>
          <w:szCs w:val="20"/>
        </w:rPr>
        <w:t>«Московская область, Республика Татарстан, Москва – в этих регионах работа с коррупцией (в сфере предпринимательства – ред.) ведется наиболее эффективно», – сказал Титов на форуме.</w:t>
      </w:r>
    </w:p>
    <w:p w:rsidR="00E4698B" w:rsidRDefault="00860C06" w:rsidP="00743ED3">
      <w:pPr>
        <w:spacing w:after="0"/>
        <w:jc w:val="both"/>
        <w:rPr>
          <w:color w:val="000000" w:themeColor="text1"/>
          <w:sz w:val="20"/>
          <w:szCs w:val="20"/>
        </w:rPr>
      </w:pPr>
      <w:r w:rsidRPr="00743ED3">
        <w:rPr>
          <w:color w:val="000000" w:themeColor="text1"/>
          <w:sz w:val="20"/>
          <w:szCs w:val="20"/>
        </w:rPr>
        <w:t>Автор: Редакция "ГОСНОВОСТИ" | 30.11.2015</w:t>
      </w:r>
    </w:p>
    <w:p w:rsidR="00743ED3" w:rsidRDefault="00743ED3" w:rsidP="00743ED3">
      <w:pPr>
        <w:spacing w:after="0"/>
        <w:jc w:val="both"/>
        <w:rPr>
          <w:color w:val="000000" w:themeColor="text1"/>
          <w:sz w:val="20"/>
          <w:szCs w:val="20"/>
        </w:rPr>
      </w:pPr>
    </w:p>
    <w:p w:rsidR="00743ED3" w:rsidRPr="00743ED3" w:rsidRDefault="00743ED3" w:rsidP="00743ED3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Пресс-служба ИГСН РТ, декабрь, 2015</w:t>
      </w:r>
    </w:p>
    <w:sectPr w:rsidR="00743ED3" w:rsidRPr="00743ED3" w:rsidSect="00743ED3">
      <w:headerReference w:type="default" r:id="rId19"/>
      <w:type w:val="continuous"/>
      <w:pgSz w:w="23814" w:h="16840" w:orient="landscape"/>
      <w:pgMar w:top="0" w:right="567" w:bottom="510" w:left="567" w:header="284" w:footer="0" w:gutter="0"/>
      <w:cols w:num="4" w:space="397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D3" w:rsidRDefault="00743ED3" w:rsidP="00A27777">
      <w:pPr>
        <w:spacing w:after="0" w:line="240" w:lineRule="auto"/>
      </w:pPr>
      <w:r>
        <w:separator/>
      </w:r>
    </w:p>
  </w:endnote>
  <w:endnote w:type="continuationSeparator" w:id="0">
    <w:p w:rsidR="00743ED3" w:rsidRDefault="00743ED3" w:rsidP="00A2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D3" w:rsidRDefault="00743ED3" w:rsidP="00A27777">
      <w:pPr>
        <w:spacing w:after="0" w:line="240" w:lineRule="auto"/>
      </w:pPr>
      <w:r>
        <w:separator/>
      </w:r>
    </w:p>
  </w:footnote>
  <w:footnote w:type="continuationSeparator" w:id="0">
    <w:p w:rsidR="00743ED3" w:rsidRDefault="00743ED3" w:rsidP="00A2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D3" w:rsidRDefault="00743E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C3"/>
    <w:multiLevelType w:val="multilevel"/>
    <w:tmpl w:val="01D6D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242AFE"/>
    <w:multiLevelType w:val="multilevel"/>
    <w:tmpl w:val="01D6D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">
    <w:nsid w:val="12BA2A05"/>
    <w:multiLevelType w:val="hybridMultilevel"/>
    <w:tmpl w:val="6DBC5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B7D14"/>
    <w:multiLevelType w:val="multilevel"/>
    <w:tmpl w:val="80D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C4D83"/>
    <w:multiLevelType w:val="hybridMultilevel"/>
    <w:tmpl w:val="AF82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321A"/>
    <w:multiLevelType w:val="multilevel"/>
    <w:tmpl w:val="94C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13FE0"/>
    <w:multiLevelType w:val="multilevel"/>
    <w:tmpl w:val="10E0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4D3A0290"/>
    <w:multiLevelType w:val="multilevel"/>
    <w:tmpl w:val="EB6AE1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6B29C9"/>
    <w:multiLevelType w:val="multilevel"/>
    <w:tmpl w:val="9E8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44C5C"/>
    <w:multiLevelType w:val="hybridMultilevel"/>
    <w:tmpl w:val="4B94D6DC"/>
    <w:lvl w:ilvl="0" w:tplc="398066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54AE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C254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3021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E82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D2B3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609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20F5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D0FA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61A3126"/>
    <w:multiLevelType w:val="multilevel"/>
    <w:tmpl w:val="9008E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A300C11"/>
    <w:multiLevelType w:val="multilevel"/>
    <w:tmpl w:val="32D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73A07"/>
    <w:multiLevelType w:val="multilevel"/>
    <w:tmpl w:val="99A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324F6"/>
    <w:multiLevelType w:val="multilevel"/>
    <w:tmpl w:val="FE5C9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8076492"/>
    <w:multiLevelType w:val="hybridMultilevel"/>
    <w:tmpl w:val="05FE2E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ED9239A"/>
    <w:multiLevelType w:val="hybridMultilevel"/>
    <w:tmpl w:val="DB480124"/>
    <w:lvl w:ilvl="0" w:tplc="8356F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4"/>
  </w:num>
  <w:num w:numId="5">
    <w:abstractNumId w:val="5"/>
  </w:num>
  <w:num w:numId="6">
    <w:abstractNumId w:val="13"/>
  </w:num>
  <w:num w:numId="7">
    <w:abstractNumId w:val="10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9"/>
  </w:num>
  <w:num w:numId="16">
    <w:abstractNumId w:val="15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4577">
      <o:colormru v:ext="edit" colors="#6ed7ec,#85ddef,#b5eaf5,#f2f298,#a4e4aa,#a7ffcf,#ace2be,#f9b4ad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CF5"/>
    <w:rsid w:val="00011CC1"/>
    <w:rsid w:val="00020ED3"/>
    <w:rsid w:val="0003379E"/>
    <w:rsid w:val="000339BD"/>
    <w:rsid w:val="000412DF"/>
    <w:rsid w:val="000434BE"/>
    <w:rsid w:val="00043DA0"/>
    <w:rsid w:val="00055DBF"/>
    <w:rsid w:val="00063214"/>
    <w:rsid w:val="00070D0A"/>
    <w:rsid w:val="00073772"/>
    <w:rsid w:val="00096F42"/>
    <w:rsid w:val="000B1170"/>
    <w:rsid w:val="000B7FB6"/>
    <w:rsid w:val="000C12DB"/>
    <w:rsid w:val="000D2D80"/>
    <w:rsid w:val="000D378F"/>
    <w:rsid w:val="000E1412"/>
    <w:rsid w:val="000E75FD"/>
    <w:rsid w:val="000F5C3F"/>
    <w:rsid w:val="000F7979"/>
    <w:rsid w:val="00111580"/>
    <w:rsid w:val="00134062"/>
    <w:rsid w:val="00153F24"/>
    <w:rsid w:val="00163EA8"/>
    <w:rsid w:val="0016449A"/>
    <w:rsid w:val="00197E22"/>
    <w:rsid w:val="001A3292"/>
    <w:rsid w:val="001C43FE"/>
    <w:rsid w:val="001F0A48"/>
    <w:rsid w:val="00213FD1"/>
    <w:rsid w:val="00217D55"/>
    <w:rsid w:val="00225770"/>
    <w:rsid w:val="00233F4C"/>
    <w:rsid w:val="00241BDE"/>
    <w:rsid w:val="00255F34"/>
    <w:rsid w:val="002745F6"/>
    <w:rsid w:val="00274C2A"/>
    <w:rsid w:val="0027756F"/>
    <w:rsid w:val="0028203A"/>
    <w:rsid w:val="0029474D"/>
    <w:rsid w:val="002A2579"/>
    <w:rsid w:val="002A3E1C"/>
    <w:rsid w:val="002D744A"/>
    <w:rsid w:val="002E15F9"/>
    <w:rsid w:val="002E6419"/>
    <w:rsid w:val="002F168F"/>
    <w:rsid w:val="002F3B09"/>
    <w:rsid w:val="002F5888"/>
    <w:rsid w:val="002F6253"/>
    <w:rsid w:val="002F7AD2"/>
    <w:rsid w:val="00302AAE"/>
    <w:rsid w:val="0032780A"/>
    <w:rsid w:val="00364403"/>
    <w:rsid w:val="00386D05"/>
    <w:rsid w:val="00397809"/>
    <w:rsid w:val="003B2D9D"/>
    <w:rsid w:val="003B4FF4"/>
    <w:rsid w:val="003C03C5"/>
    <w:rsid w:val="003C46A3"/>
    <w:rsid w:val="003D0646"/>
    <w:rsid w:val="003D2534"/>
    <w:rsid w:val="003D63CD"/>
    <w:rsid w:val="003E20D8"/>
    <w:rsid w:val="003F31FA"/>
    <w:rsid w:val="00401F50"/>
    <w:rsid w:val="00430FD3"/>
    <w:rsid w:val="00453E96"/>
    <w:rsid w:val="00485FD2"/>
    <w:rsid w:val="004D10EB"/>
    <w:rsid w:val="004E29EE"/>
    <w:rsid w:val="004F0A21"/>
    <w:rsid w:val="004F5DA5"/>
    <w:rsid w:val="00514009"/>
    <w:rsid w:val="00523337"/>
    <w:rsid w:val="0053460C"/>
    <w:rsid w:val="00542437"/>
    <w:rsid w:val="00543430"/>
    <w:rsid w:val="00562A18"/>
    <w:rsid w:val="00562F80"/>
    <w:rsid w:val="00566CCC"/>
    <w:rsid w:val="0057120E"/>
    <w:rsid w:val="00576F12"/>
    <w:rsid w:val="00577D0A"/>
    <w:rsid w:val="005968CE"/>
    <w:rsid w:val="005A3D6B"/>
    <w:rsid w:val="005B2E01"/>
    <w:rsid w:val="005B3D8C"/>
    <w:rsid w:val="005C46B9"/>
    <w:rsid w:val="005C528B"/>
    <w:rsid w:val="005D45D3"/>
    <w:rsid w:val="005D520E"/>
    <w:rsid w:val="005E0031"/>
    <w:rsid w:val="00622D8C"/>
    <w:rsid w:val="00631CE3"/>
    <w:rsid w:val="00643802"/>
    <w:rsid w:val="00647985"/>
    <w:rsid w:val="0065371E"/>
    <w:rsid w:val="00663ECB"/>
    <w:rsid w:val="0066699C"/>
    <w:rsid w:val="00672545"/>
    <w:rsid w:val="00680CFF"/>
    <w:rsid w:val="00697E4D"/>
    <w:rsid w:val="006A1504"/>
    <w:rsid w:val="006A4EE4"/>
    <w:rsid w:val="006A74DA"/>
    <w:rsid w:val="006C31D1"/>
    <w:rsid w:val="006C59F8"/>
    <w:rsid w:val="006E1301"/>
    <w:rsid w:val="006E185C"/>
    <w:rsid w:val="006F080E"/>
    <w:rsid w:val="006F3D8E"/>
    <w:rsid w:val="007014A4"/>
    <w:rsid w:val="00704850"/>
    <w:rsid w:val="00720E24"/>
    <w:rsid w:val="00721F69"/>
    <w:rsid w:val="00727032"/>
    <w:rsid w:val="00730E0A"/>
    <w:rsid w:val="00743ED3"/>
    <w:rsid w:val="007604A4"/>
    <w:rsid w:val="007608FA"/>
    <w:rsid w:val="00775964"/>
    <w:rsid w:val="007A34D4"/>
    <w:rsid w:val="007B0F8D"/>
    <w:rsid w:val="007C0DEA"/>
    <w:rsid w:val="007C68DD"/>
    <w:rsid w:val="007E5FA4"/>
    <w:rsid w:val="007E75FD"/>
    <w:rsid w:val="007F283A"/>
    <w:rsid w:val="008023B8"/>
    <w:rsid w:val="00803496"/>
    <w:rsid w:val="00825D9E"/>
    <w:rsid w:val="00844A83"/>
    <w:rsid w:val="008605E1"/>
    <w:rsid w:val="00860C06"/>
    <w:rsid w:val="0088117A"/>
    <w:rsid w:val="0088637C"/>
    <w:rsid w:val="008955CA"/>
    <w:rsid w:val="008A06DF"/>
    <w:rsid w:val="008A5EFA"/>
    <w:rsid w:val="008C548E"/>
    <w:rsid w:val="008D6B5F"/>
    <w:rsid w:val="008E79B6"/>
    <w:rsid w:val="009001C7"/>
    <w:rsid w:val="009012F7"/>
    <w:rsid w:val="00901F57"/>
    <w:rsid w:val="00904AED"/>
    <w:rsid w:val="00913435"/>
    <w:rsid w:val="00915121"/>
    <w:rsid w:val="00924BD2"/>
    <w:rsid w:val="009334D7"/>
    <w:rsid w:val="0093704E"/>
    <w:rsid w:val="009435AE"/>
    <w:rsid w:val="00962D53"/>
    <w:rsid w:val="009663A0"/>
    <w:rsid w:val="009875C8"/>
    <w:rsid w:val="00995362"/>
    <w:rsid w:val="009A6E75"/>
    <w:rsid w:val="009D03CB"/>
    <w:rsid w:val="009D1495"/>
    <w:rsid w:val="009F0F10"/>
    <w:rsid w:val="00A04779"/>
    <w:rsid w:val="00A04D4E"/>
    <w:rsid w:val="00A10BC1"/>
    <w:rsid w:val="00A176A8"/>
    <w:rsid w:val="00A27777"/>
    <w:rsid w:val="00A40E1E"/>
    <w:rsid w:val="00A4117F"/>
    <w:rsid w:val="00A514A7"/>
    <w:rsid w:val="00A54CF8"/>
    <w:rsid w:val="00A56141"/>
    <w:rsid w:val="00A56904"/>
    <w:rsid w:val="00A60CF5"/>
    <w:rsid w:val="00A63BBF"/>
    <w:rsid w:val="00A7279E"/>
    <w:rsid w:val="00A73785"/>
    <w:rsid w:val="00A93209"/>
    <w:rsid w:val="00A93806"/>
    <w:rsid w:val="00A96880"/>
    <w:rsid w:val="00AB74E1"/>
    <w:rsid w:val="00AC4C09"/>
    <w:rsid w:val="00AC5CBC"/>
    <w:rsid w:val="00AC6FE6"/>
    <w:rsid w:val="00AD0333"/>
    <w:rsid w:val="00AD54CF"/>
    <w:rsid w:val="00AD6A64"/>
    <w:rsid w:val="00AF7304"/>
    <w:rsid w:val="00AF74D1"/>
    <w:rsid w:val="00B1783F"/>
    <w:rsid w:val="00B31AB4"/>
    <w:rsid w:val="00B32350"/>
    <w:rsid w:val="00B32B91"/>
    <w:rsid w:val="00B41DC9"/>
    <w:rsid w:val="00B440E4"/>
    <w:rsid w:val="00B45590"/>
    <w:rsid w:val="00B45F0F"/>
    <w:rsid w:val="00B46560"/>
    <w:rsid w:val="00B52062"/>
    <w:rsid w:val="00B636F9"/>
    <w:rsid w:val="00B648E3"/>
    <w:rsid w:val="00B672C4"/>
    <w:rsid w:val="00B7155A"/>
    <w:rsid w:val="00B7797A"/>
    <w:rsid w:val="00BA0343"/>
    <w:rsid w:val="00BA42DE"/>
    <w:rsid w:val="00BB007E"/>
    <w:rsid w:val="00BC42DE"/>
    <w:rsid w:val="00BC7600"/>
    <w:rsid w:val="00BD10FB"/>
    <w:rsid w:val="00BE6A39"/>
    <w:rsid w:val="00BF0B97"/>
    <w:rsid w:val="00C01526"/>
    <w:rsid w:val="00C02292"/>
    <w:rsid w:val="00C11262"/>
    <w:rsid w:val="00C16B55"/>
    <w:rsid w:val="00C17F8B"/>
    <w:rsid w:val="00C3575F"/>
    <w:rsid w:val="00C47972"/>
    <w:rsid w:val="00C5160F"/>
    <w:rsid w:val="00C56EB8"/>
    <w:rsid w:val="00C73BD8"/>
    <w:rsid w:val="00C77D18"/>
    <w:rsid w:val="00C77F07"/>
    <w:rsid w:val="00C83914"/>
    <w:rsid w:val="00C9235E"/>
    <w:rsid w:val="00C93A96"/>
    <w:rsid w:val="00C95D53"/>
    <w:rsid w:val="00CA1F8A"/>
    <w:rsid w:val="00CB26E6"/>
    <w:rsid w:val="00CB79A0"/>
    <w:rsid w:val="00CD0C1A"/>
    <w:rsid w:val="00CD5DCE"/>
    <w:rsid w:val="00CD6BE7"/>
    <w:rsid w:val="00CF3D9C"/>
    <w:rsid w:val="00D04498"/>
    <w:rsid w:val="00D07620"/>
    <w:rsid w:val="00D11A82"/>
    <w:rsid w:val="00D17F0D"/>
    <w:rsid w:val="00D211E2"/>
    <w:rsid w:val="00D3653F"/>
    <w:rsid w:val="00D46C15"/>
    <w:rsid w:val="00D82503"/>
    <w:rsid w:val="00D90B2D"/>
    <w:rsid w:val="00DA152E"/>
    <w:rsid w:val="00DA2F0E"/>
    <w:rsid w:val="00DA3EDB"/>
    <w:rsid w:val="00DB517E"/>
    <w:rsid w:val="00DC2178"/>
    <w:rsid w:val="00DC592B"/>
    <w:rsid w:val="00DD3BEB"/>
    <w:rsid w:val="00DE3766"/>
    <w:rsid w:val="00DE4804"/>
    <w:rsid w:val="00DF421E"/>
    <w:rsid w:val="00E018D0"/>
    <w:rsid w:val="00E01915"/>
    <w:rsid w:val="00E026AA"/>
    <w:rsid w:val="00E03279"/>
    <w:rsid w:val="00E04AA8"/>
    <w:rsid w:val="00E05E81"/>
    <w:rsid w:val="00E16EEC"/>
    <w:rsid w:val="00E34047"/>
    <w:rsid w:val="00E41460"/>
    <w:rsid w:val="00E4698B"/>
    <w:rsid w:val="00E47C66"/>
    <w:rsid w:val="00E502CA"/>
    <w:rsid w:val="00E6347B"/>
    <w:rsid w:val="00E63CA9"/>
    <w:rsid w:val="00E73CBD"/>
    <w:rsid w:val="00E87055"/>
    <w:rsid w:val="00EA0108"/>
    <w:rsid w:val="00EB3C11"/>
    <w:rsid w:val="00EC26A0"/>
    <w:rsid w:val="00EE481A"/>
    <w:rsid w:val="00F0217A"/>
    <w:rsid w:val="00F211BD"/>
    <w:rsid w:val="00F23A1A"/>
    <w:rsid w:val="00F27ECD"/>
    <w:rsid w:val="00F34EA6"/>
    <w:rsid w:val="00F55A78"/>
    <w:rsid w:val="00F560E4"/>
    <w:rsid w:val="00F64081"/>
    <w:rsid w:val="00F66E1E"/>
    <w:rsid w:val="00F7776F"/>
    <w:rsid w:val="00F8053E"/>
    <w:rsid w:val="00F820F5"/>
    <w:rsid w:val="00F859A5"/>
    <w:rsid w:val="00F87528"/>
    <w:rsid w:val="00F92C39"/>
    <w:rsid w:val="00F95494"/>
    <w:rsid w:val="00F96310"/>
    <w:rsid w:val="00FA28FE"/>
    <w:rsid w:val="00FA5EB9"/>
    <w:rsid w:val="00FB137A"/>
    <w:rsid w:val="00FB43AB"/>
    <w:rsid w:val="00FD6557"/>
    <w:rsid w:val="00FD67C7"/>
    <w:rsid w:val="00FE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6ed7ec,#85ddef,#b5eaf5,#f2f298,#a4e4aa,#a7ffcf,#ace2be,#f9b4ad"/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F5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10BC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F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F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0CF5"/>
  </w:style>
  <w:style w:type="character" w:styleId="a5">
    <w:name w:val="Hyperlink"/>
    <w:basedOn w:val="a0"/>
    <w:uiPriority w:val="99"/>
    <w:unhideWhenUsed/>
    <w:rsid w:val="00A60CF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D14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A10BC1"/>
    <w:rPr>
      <w:b/>
      <w:bCs/>
    </w:rPr>
  </w:style>
  <w:style w:type="character" w:customStyle="1" w:styleId="tik">
    <w:name w:val="tik"/>
    <w:basedOn w:val="a0"/>
    <w:rsid w:val="00A10BC1"/>
  </w:style>
  <w:style w:type="character" w:customStyle="1" w:styleId="s0">
    <w:name w:val="s0"/>
    <w:basedOn w:val="a0"/>
    <w:rsid w:val="00A73785"/>
  </w:style>
  <w:style w:type="character" w:customStyle="1" w:styleId="20">
    <w:name w:val="Заголовок 2 Знак"/>
    <w:basedOn w:val="a0"/>
    <w:link w:val="2"/>
    <w:uiPriority w:val="9"/>
    <w:semiHidden/>
    <w:rsid w:val="00217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E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8">
    <w:name w:val="Emphasis"/>
    <w:basedOn w:val="a0"/>
    <w:uiPriority w:val="20"/>
    <w:qFormat/>
    <w:rsid w:val="00163EA8"/>
    <w:rPr>
      <w:i/>
      <w:iCs/>
    </w:rPr>
  </w:style>
  <w:style w:type="character" w:customStyle="1" w:styleId="red">
    <w:name w:val="red"/>
    <w:basedOn w:val="a0"/>
    <w:rsid w:val="006C31D1"/>
  </w:style>
  <w:style w:type="paragraph" w:customStyle="1" w:styleId="singlenewsdate">
    <w:name w:val="singlenewsdate"/>
    <w:basedOn w:val="a"/>
    <w:rsid w:val="00E032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gs">
    <w:name w:val="tags"/>
    <w:basedOn w:val="a"/>
    <w:rsid w:val="00A63B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ag">
    <w:name w:val="tag"/>
    <w:basedOn w:val="a0"/>
    <w:rsid w:val="00A63BBF"/>
  </w:style>
  <w:style w:type="character" w:customStyle="1" w:styleId="time">
    <w:name w:val="time"/>
    <w:basedOn w:val="a0"/>
    <w:rsid w:val="00A63BBF"/>
  </w:style>
  <w:style w:type="paragraph" w:styleId="a9">
    <w:name w:val="header"/>
    <w:basedOn w:val="a"/>
    <w:link w:val="aa"/>
    <w:uiPriority w:val="99"/>
    <w:semiHidden/>
    <w:unhideWhenUsed/>
    <w:rsid w:val="00A2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7777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A2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7777"/>
    <w:rPr>
      <w:rFonts w:ascii="Times New Roman" w:eastAsia="Calibri" w:hAnsi="Times New Roman" w:cs="Times New Roman"/>
      <w:sz w:val="28"/>
    </w:rPr>
  </w:style>
  <w:style w:type="paragraph" w:customStyle="1" w:styleId="ingress">
    <w:name w:val="ingress"/>
    <w:basedOn w:val="a"/>
    <w:rsid w:val="00A569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ore-contextual-links">
    <w:name w:val="more-contextual-links"/>
    <w:basedOn w:val="a"/>
    <w:rsid w:val="00A569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DE4804"/>
  </w:style>
  <w:style w:type="paragraph" w:customStyle="1" w:styleId="text">
    <w:name w:val="text"/>
    <w:basedOn w:val="a"/>
    <w:rsid w:val="009151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F3D9C"/>
    <w:pPr>
      <w:ind w:left="720"/>
      <w:contextualSpacing/>
    </w:pPr>
  </w:style>
  <w:style w:type="character" w:customStyle="1" w:styleId="insert-materials-link-title">
    <w:name w:val="insert-materials-link-title"/>
    <w:basedOn w:val="a0"/>
    <w:rsid w:val="00D17F0D"/>
  </w:style>
  <w:style w:type="paragraph" w:customStyle="1" w:styleId="listparagraph">
    <w:name w:val="listparagraph"/>
    <w:basedOn w:val="a"/>
    <w:rsid w:val="006E13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5F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b-articletext">
    <w:name w:val="b-article__text"/>
    <w:basedOn w:val="a"/>
    <w:rsid w:val="007E5F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C5C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ory-bodyintroduction">
    <w:name w:val="story-body__introduction"/>
    <w:basedOn w:val="a"/>
    <w:rsid w:val="008C54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3A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3A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3A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3A1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icsrc">
    <w:name w:val="pic_src"/>
    <w:basedOn w:val="a"/>
    <w:rsid w:val="00F23A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intro">
    <w:name w:val="intro"/>
    <w:basedOn w:val="a0"/>
    <w:rsid w:val="00F23A1A"/>
  </w:style>
  <w:style w:type="paragraph" w:customStyle="1" w:styleId="intro1">
    <w:name w:val="intro1"/>
    <w:basedOn w:val="a"/>
    <w:rsid w:val="00F23A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F23A1A"/>
  </w:style>
  <w:style w:type="character" w:customStyle="1" w:styleId="idea">
    <w:name w:val="idea"/>
    <w:basedOn w:val="a0"/>
    <w:rsid w:val="00F23A1A"/>
  </w:style>
  <w:style w:type="paragraph" w:customStyle="1" w:styleId="ListParagraph1">
    <w:name w:val="List Paragraph1"/>
    <w:basedOn w:val="a"/>
    <w:qFormat/>
    <w:rsid w:val="00AD54CF"/>
    <w:pPr>
      <w:ind w:left="720"/>
      <w:contextualSpacing/>
    </w:pPr>
    <w:rPr>
      <w:rFonts w:ascii="Calibri" w:hAnsi="Calibri"/>
      <w:sz w:val="22"/>
      <w:lang w:val="en-US"/>
    </w:rPr>
  </w:style>
  <w:style w:type="paragraph" w:customStyle="1" w:styleId="12">
    <w:name w:val="Верхний колонтитул1"/>
    <w:basedOn w:val="a"/>
    <w:rsid w:val="005B2E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880">
          <w:marLeft w:val="150"/>
          <w:marRight w:val="0"/>
          <w:marTop w:val="75"/>
          <w:marBottom w:val="75"/>
          <w:divBdr>
            <w:top w:val="single" w:sz="6" w:space="4" w:color="333333"/>
            <w:left w:val="none" w:sz="0" w:space="4" w:color="auto"/>
            <w:bottom w:val="single" w:sz="6" w:space="4" w:color="333333"/>
            <w:right w:val="none" w:sz="0" w:space="4" w:color="auto"/>
          </w:divBdr>
        </w:div>
      </w:divsChild>
    </w:div>
    <w:div w:id="109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545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  <w:div w:id="920329064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  <w:div w:id="2094282639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</w:divsChild>
    </w:div>
    <w:div w:id="157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460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624">
          <w:marLeft w:val="272"/>
          <w:marRight w:val="-421"/>
          <w:marTop w:val="8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597">
                  <w:marLeft w:val="136"/>
                  <w:marRight w:val="136"/>
                  <w:marTop w:val="95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781">
          <w:marLeft w:val="0"/>
          <w:marRight w:val="0"/>
          <w:marTop w:val="100"/>
          <w:marBottom w:val="100"/>
          <w:divBdr>
            <w:top w:val="single" w:sz="8" w:space="15" w:color="E5E5E5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1865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00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3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9114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none" w:sz="0" w:space="0" w:color="auto"/>
                    <w:bottom w:val="single" w:sz="36" w:space="0" w:color="2D2D2D"/>
                    <w:right w:val="none" w:sz="0" w:space="0" w:color="auto"/>
                  </w:divBdr>
                </w:div>
              </w:divsChild>
            </w:div>
            <w:div w:id="3910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1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1485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none" w:sz="0" w:space="0" w:color="auto"/>
                    <w:bottom w:val="single" w:sz="36" w:space="0" w:color="2D2D2D"/>
                    <w:right w:val="none" w:sz="0" w:space="0" w:color="auto"/>
                  </w:divBdr>
                </w:div>
              </w:divsChild>
            </w:div>
            <w:div w:id="11176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73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9428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1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871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none" w:sz="0" w:space="0" w:color="auto"/>
                    <w:bottom w:val="single" w:sz="36" w:space="0" w:color="2D2D2D"/>
                    <w:right w:val="none" w:sz="0" w:space="0" w:color="auto"/>
                  </w:divBdr>
                </w:div>
              </w:divsChild>
            </w:div>
            <w:div w:id="1840194283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5025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2813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410">
              <w:marLeft w:val="0"/>
              <w:marRight w:val="0"/>
              <w:marTop w:val="0"/>
              <w:marBottom w:val="0"/>
              <w:divBdr>
                <w:top w:val="single" w:sz="12" w:space="0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12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05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93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78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AAAAAA"/>
            <w:bottom w:val="none" w:sz="0" w:space="0" w:color="auto"/>
            <w:right w:val="single" w:sz="6" w:space="0" w:color="AAAAAA"/>
          </w:divBdr>
          <w:divsChild>
            <w:div w:id="8239334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666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  <w:div w:id="832841642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</w:div>
      </w:divsChild>
    </w:div>
    <w:div w:id="913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212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099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6967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8021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594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773">
                  <w:marLeft w:val="0"/>
                  <w:marRight w:val="0"/>
                  <w:marTop w:val="0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39">
                  <w:marLeft w:val="0"/>
                  <w:marRight w:val="0"/>
                  <w:marTop w:val="0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2543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928566">
          <w:marLeft w:val="351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  <w:div w:id="281308363">
          <w:marLeft w:val="351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  <w:div w:id="123843679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217">
          <w:marLeft w:val="0"/>
          <w:marRight w:val="0"/>
          <w:marTop w:val="100"/>
          <w:marBottom w:val="100"/>
          <w:divBdr>
            <w:top w:val="single" w:sz="8" w:space="15" w:color="E5E5E5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1259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31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591">
          <w:marLeft w:val="-53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28">
          <w:marLeft w:val="0"/>
          <w:marRight w:val="240"/>
          <w:marTop w:val="0"/>
          <w:marBottom w:val="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</w:div>
      </w:divsChild>
    </w:div>
    <w:div w:id="1101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20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8" w:color="auto"/>
                <w:bottom w:val="single" w:sz="6" w:space="6" w:color="E3E6E8"/>
                <w:right w:val="none" w:sz="0" w:space="8" w:color="auto"/>
              </w:divBdr>
            </w:div>
          </w:divsChild>
        </w:div>
        <w:div w:id="1157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8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425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5558">
          <w:marLeft w:val="0"/>
          <w:marRight w:val="0"/>
          <w:marTop w:val="0"/>
          <w:marBottom w:val="0"/>
          <w:divBdr>
            <w:top w:val="single" w:sz="48" w:space="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10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388">
          <w:marLeft w:val="0"/>
          <w:marRight w:val="-2810"/>
          <w:marTop w:val="211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274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785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7902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212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232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5165">
          <w:marLeft w:val="450"/>
          <w:marRight w:val="-300"/>
          <w:marTop w:val="75"/>
          <w:marBottom w:val="225"/>
          <w:divBdr>
            <w:top w:val="single" w:sz="6" w:space="0" w:color="F2F2F2"/>
            <w:left w:val="single" w:sz="6" w:space="0" w:color="F2F2F2"/>
            <w:bottom w:val="single" w:sz="6" w:space="4" w:color="F2F2F2"/>
            <w:right w:val="single" w:sz="6" w:space="0" w:color="F2F2F2"/>
          </w:divBdr>
          <w:divsChild>
            <w:div w:id="2694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576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30513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3567">
          <w:marLeft w:val="450"/>
          <w:marRight w:val="-30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725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7348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9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7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9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5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1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384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EEEEE"/>
            <w:right w:val="none" w:sz="0" w:space="0" w:color="auto"/>
          </w:divBdr>
          <w:divsChild>
            <w:div w:id="18234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5703">
          <w:marLeft w:val="0"/>
          <w:marRight w:val="0"/>
          <w:marTop w:val="100"/>
          <w:marBottom w:val="100"/>
          <w:divBdr>
            <w:top w:val="single" w:sz="8" w:space="15" w:color="E5E5E5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1011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mosreg.ru/multimedia/novosti/khronika/Forum_Otkrytaya-23293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omanadvice.ru/viza-v-indoneziyu-dlya-rossiyan" TargetMode="External"/><Relationship Id="rId17" Type="http://schemas.openxmlformats.org/officeDocument/2006/relationships/hyperlink" Target="http://riam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sreg.ru/multimedia/novosti/khronika/Forum_Otkrytaya-23293/?sphrase_id=10308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omanadvice.ru/sezon-v-egip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sregtoday.ru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osnovosti.com/2015/11/%d0%bf%d0%be%d0%b4%d0%bc%d0%be%d1%81%d0%ba%d0%be%d0%b2%d1%8c%d0%b5-%d0%bf%d0%be%d1%81%d0%bb%d0%b5%d0%b4%d1%83%d0%b5%d1%82-%d0%bf%d1%80%d0%b8%d0%bc%d0%b5%d1%80%d1%83-%d1%82%d0%b0%d1%82%d0%b0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BD1C-E6B9-4DD4-9C39-4EAB64A4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ИГСН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пто06</dc:creator>
  <cp:lastModifiedBy>ПТО06</cp:lastModifiedBy>
  <cp:revision>7</cp:revision>
  <cp:lastPrinted>2015-08-17T08:21:00Z</cp:lastPrinted>
  <dcterms:created xsi:type="dcterms:W3CDTF">2015-09-14T07:09:00Z</dcterms:created>
  <dcterms:modified xsi:type="dcterms:W3CDTF">2015-12-07T12:57:00Z</dcterms:modified>
</cp:coreProperties>
</file>