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7C" w:rsidRDefault="00E4377C" w:rsidP="000E6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77C" w:rsidRPr="000B59AF" w:rsidRDefault="00E4377C" w:rsidP="00E43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9AF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контрольно-надзорной деятельности</w:t>
      </w:r>
    </w:p>
    <w:p w:rsidR="004708E1" w:rsidRPr="000B59AF" w:rsidRDefault="00DB2BAF" w:rsidP="000E68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9AF">
        <w:rPr>
          <w:rFonts w:ascii="Times New Roman" w:hAnsi="Times New Roman" w:cs="Times New Roman"/>
          <w:b/>
          <w:bCs/>
          <w:sz w:val="28"/>
          <w:szCs w:val="28"/>
        </w:rPr>
        <w:t>Инспекции государственного строительного надзора</w:t>
      </w:r>
      <w:r w:rsidR="004708E1" w:rsidRPr="000B59A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4708E1" w:rsidRPr="000B59AF" w:rsidRDefault="00E4377C" w:rsidP="000E68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9A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A01CE" w:rsidRPr="000B59AF">
        <w:rPr>
          <w:rFonts w:ascii="Times New Roman" w:hAnsi="Times New Roman" w:cs="Times New Roman"/>
          <w:b/>
          <w:bCs/>
          <w:sz w:val="28"/>
          <w:szCs w:val="28"/>
        </w:rPr>
        <w:t xml:space="preserve">2016, </w:t>
      </w:r>
      <w:r w:rsidRPr="000B59AF">
        <w:rPr>
          <w:rFonts w:ascii="Times New Roman" w:hAnsi="Times New Roman" w:cs="Times New Roman"/>
          <w:b/>
          <w:bCs/>
          <w:sz w:val="28"/>
          <w:szCs w:val="28"/>
        </w:rPr>
        <w:t>2017, 2018 годы</w:t>
      </w:r>
    </w:p>
    <w:p w:rsidR="0093061A" w:rsidRPr="000B59AF" w:rsidRDefault="0093061A" w:rsidP="000E68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76E" w:rsidRDefault="0059676E" w:rsidP="000E6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76" w:type="pct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83"/>
        <w:gridCol w:w="4316"/>
        <w:gridCol w:w="1132"/>
        <w:gridCol w:w="954"/>
        <w:gridCol w:w="1025"/>
        <w:gridCol w:w="990"/>
        <w:gridCol w:w="44"/>
        <w:gridCol w:w="753"/>
        <w:gridCol w:w="30"/>
        <w:gridCol w:w="12"/>
        <w:gridCol w:w="777"/>
        <w:gridCol w:w="47"/>
        <w:gridCol w:w="18"/>
        <w:gridCol w:w="765"/>
        <w:gridCol w:w="6"/>
        <w:gridCol w:w="44"/>
        <w:gridCol w:w="830"/>
        <w:gridCol w:w="24"/>
        <w:gridCol w:w="32"/>
        <w:gridCol w:w="789"/>
        <w:gridCol w:w="801"/>
      </w:tblGrid>
      <w:tr w:rsidR="002155E1" w:rsidRPr="003F6766" w:rsidTr="00D75819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2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A1A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  <w:p w:rsidR="00117A1A" w:rsidRDefault="00117A1A" w:rsidP="001E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1A" w:rsidRPr="001E1246" w:rsidRDefault="00117A1A" w:rsidP="001E1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Периодичность </w:t>
            </w:r>
          </w:p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117A1A" w:rsidRDefault="00117A1A" w:rsidP="00175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117A1A" w:rsidRPr="003F6766" w:rsidRDefault="00117A1A" w:rsidP="00175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(факт)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A1A" w:rsidRPr="003F6766" w:rsidRDefault="00117A1A" w:rsidP="00175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(факт)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A1A" w:rsidRDefault="00117A1A" w:rsidP="00175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17A1A" w:rsidRPr="003F6766" w:rsidRDefault="00117A1A" w:rsidP="00117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1A" w:rsidRPr="003F6766" w:rsidRDefault="00117A1A" w:rsidP="00EC5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овые значения</w:t>
            </w:r>
          </w:p>
        </w:tc>
      </w:tr>
      <w:tr w:rsidR="002155E1" w:rsidRPr="003F6766" w:rsidTr="00D75819">
        <w:trPr>
          <w:trHeight w:val="262"/>
        </w:trPr>
        <w:tc>
          <w:tcPr>
            <w:tcW w:w="20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gridSpan w:val="2"/>
            <w:vMerge/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A1A" w:rsidRPr="003F6766" w:rsidRDefault="00117A1A" w:rsidP="00B2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A1A" w:rsidRDefault="00117A1A" w:rsidP="00B25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117A1A" w:rsidRPr="003F6766" w:rsidRDefault="00117A1A" w:rsidP="00B25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A1A" w:rsidRPr="003F6766" w:rsidRDefault="00117A1A" w:rsidP="00B25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155E1" w:rsidRPr="003F6766" w:rsidTr="00D75819">
        <w:trPr>
          <w:trHeight w:val="262"/>
        </w:trPr>
        <w:tc>
          <w:tcPr>
            <w:tcW w:w="203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A1A" w:rsidRDefault="00117A1A" w:rsidP="00EC5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117A1A" w:rsidRPr="0093061A" w:rsidRDefault="00117A1A" w:rsidP="00EC5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A1A" w:rsidRDefault="00117A1A" w:rsidP="00930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117A1A" w:rsidRPr="0093061A" w:rsidRDefault="00117A1A" w:rsidP="00930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t xml:space="preserve"> </w:t>
            </w:r>
            <w:r w:rsidRPr="009306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Кв.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A1A" w:rsidRPr="0093061A" w:rsidRDefault="00117A1A" w:rsidP="00EC5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t xml:space="preserve"> </w:t>
            </w:r>
            <w:r w:rsidRPr="009306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Кв.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A1A" w:rsidRPr="0093061A" w:rsidRDefault="00117A1A" w:rsidP="00EC5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t xml:space="preserve"> </w:t>
            </w:r>
            <w:r w:rsidRPr="009306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Кв.</w:t>
            </w:r>
          </w:p>
        </w:tc>
        <w:tc>
          <w:tcPr>
            <w:tcW w:w="278" w:type="pct"/>
            <w:gridSpan w:val="2"/>
            <w:vMerge/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17A1A" w:rsidRPr="003F6766" w:rsidRDefault="00117A1A" w:rsidP="00470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55E1" w:rsidRPr="003F6766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  <w:tblHeader/>
        </w:trPr>
        <w:tc>
          <w:tcPr>
            <w:tcW w:w="203" w:type="pct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7" w:type="pct"/>
            <w:gridSpan w:val="3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1" w:type="pct"/>
            <w:gridSpan w:val="3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" w:type="pct"/>
            <w:gridSpan w:val="3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6" w:type="pct"/>
            <w:gridSpan w:val="3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17A1A" w:rsidRPr="003F6766" w:rsidRDefault="00117A1A" w:rsidP="00710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155E1" w:rsidRPr="003F6766" w:rsidTr="0021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3" w:type="pct"/>
            <w:shd w:val="clear" w:color="auto" w:fill="auto"/>
            <w:hideMark/>
          </w:tcPr>
          <w:p w:rsidR="00117A1A" w:rsidRPr="003F6766" w:rsidRDefault="00117A1A" w:rsidP="00007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</w:tcPr>
          <w:p w:rsidR="00117A1A" w:rsidRPr="003F6766" w:rsidRDefault="00117A1A" w:rsidP="00007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pct"/>
            <w:gridSpan w:val="20"/>
            <w:shd w:val="clear" w:color="auto" w:fill="auto"/>
            <w:hideMark/>
          </w:tcPr>
          <w:p w:rsidR="00117A1A" w:rsidRPr="003F6766" w:rsidRDefault="00117A1A" w:rsidP="00007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</w:tc>
      </w:tr>
      <w:tr w:rsidR="002155E1" w:rsidRPr="003F6766" w:rsidTr="0021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3" w:type="pct"/>
            <w:shd w:val="clear" w:color="auto" w:fill="auto"/>
            <w:hideMark/>
          </w:tcPr>
          <w:p w:rsidR="00117A1A" w:rsidRPr="003F6766" w:rsidRDefault="00117A1A" w:rsidP="00007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</w:tcPr>
          <w:p w:rsidR="00117A1A" w:rsidRPr="003F6766" w:rsidRDefault="00117A1A" w:rsidP="00007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pct"/>
            <w:gridSpan w:val="20"/>
            <w:shd w:val="clear" w:color="auto" w:fill="auto"/>
            <w:hideMark/>
          </w:tcPr>
          <w:p w:rsidR="00117A1A" w:rsidRPr="003F6766" w:rsidRDefault="00117A1A" w:rsidP="00007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Социально-экономическое программирование (01.01)</w:t>
            </w: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6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взысканных средств от наложенных штрафов, процентов</w:t>
            </w:r>
          </w:p>
        </w:tc>
        <w:tc>
          <w:tcPr>
            <w:tcW w:w="38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117A1A" w:rsidRDefault="00C54298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4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15" w:type="pct"/>
            <w:gridSpan w:val="4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71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6" w:type="pct"/>
            <w:gridSpan w:val="2"/>
            <w:shd w:val="clear" w:color="auto" w:fill="auto"/>
            <w:hideMark/>
          </w:tcPr>
          <w:p w:rsidR="00117A1A" w:rsidRPr="00CF3159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(исполненных предписаний) к общему числу выявленных нарушений (выданных предписаний), процентов</w:t>
            </w:r>
          </w:p>
        </w:tc>
        <w:tc>
          <w:tcPr>
            <w:tcW w:w="383" w:type="pct"/>
            <w:shd w:val="clear" w:color="auto" w:fill="auto"/>
            <w:hideMark/>
          </w:tcPr>
          <w:p w:rsidR="00117A1A" w:rsidRPr="00CF3159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117A1A" w:rsidRPr="00CF3159" w:rsidRDefault="00C54298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47" w:type="pct"/>
            <w:shd w:val="clear" w:color="auto" w:fill="auto"/>
            <w:hideMark/>
          </w:tcPr>
          <w:p w:rsidR="00117A1A" w:rsidRPr="00CF3159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117A1A" w:rsidRPr="00CF3159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17A1A" w:rsidRPr="00CF3159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117A1A" w:rsidRPr="00CF3159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117A1A" w:rsidRPr="00CF3159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15" w:type="pct"/>
            <w:gridSpan w:val="4"/>
            <w:shd w:val="clear" w:color="auto" w:fill="auto"/>
            <w:hideMark/>
          </w:tcPr>
          <w:p w:rsidR="00117A1A" w:rsidRPr="00CF3159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7" w:type="pct"/>
            <w:shd w:val="clear" w:color="auto" w:fill="auto"/>
            <w:hideMark/>
          </w:tcPr>
          <w:p w:rsidR="00117A1A" w:rsidRPr="00CF3159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71" w:type="pct"/>
            <w:shd w:val="clear" w:color="auto" w:fill="auto"/>
            <w:hideMark/>
          </w:tcPr>
          <w:p w:rsidR="00117A1A" w:rsidRPr="00CF3159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3" w:type="pct"/>
            <w:shd w:val="clear" w:color="auto" w:fill="auto"/>
          </w:tcPr>
          <w:p w:rsidR="00117A1A" w:rsidRPr="002946D0" w:rsidRDefault="00117A1A" w:rsidP="00CF3159">
            <w:pPr>
              <w:rPr>
                <w:rFonts w:ascii="Times New Roman" w:hAnsi="Times New Roman" w:cs="Times New Roman"/>
              </w:rPr>
            </w:pPr>
            <w:r w:rsidRPr="002946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17A1A" w:rsidRPr="00CF3159" w:rsidRDefault="00117A1A" w:rsidP="00991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Доля проблемных объектов долевого строительства к общему количеству объектов долевого строительства, процентов (в отношении государственного контроля (надзора) в области долевого строительства многоквартирных домов и (или) иных объектов недвижимости в отдельных муниципальных образованиях, в отношении которых приостановлено действие Закона Республики Татарстан от 27 декабря 2007 года № 66-ЗРТ)</w:t>
            </w:r>
          </w:p>
        </w:tc>
        <w:tc>
          <w:tcPr>
            <w:tcW w:w="383" w:type="pct"/>
            <w:shd w:val="clear" w:color="auto" w:fill="auto"/>
          </w:tcPr>
          <w:p w:rsidR="00117A1A" w:rsidRPr="00CF3159" w:rsidRDefault="00117A1A" w:rsidP="00C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23" w:type="pct"/>
          </w:tcPr>
          <w:p w:rsidR="00117A1A" w:rsidRPr="00CF3159" w:rsidRDefault="00C54298" w:rsidP="00C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  <w:shd w:val="clear" w:color="auto" w:fill="auto"/>
          </w:tcPr>
          <w:p w:rsidR="00117A1A" w:rsidRPr="00CF3159" w:rsidRDefault="00117A1A" w:rsidP="00C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117A1A" w:rsidRPr="00CF3159" w:rsidRDefault="00117A1A" w:rsidP="00C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117A1A" w:rsidRPr="00CF3159" w:rsidRDefault="00117A1A" w:rsidP="00C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117A1A" w:rsidRPr="00CF3159" w:rsidRDefault="00117A1A" w:rsidP="00C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117A1A" w:rsidRPr="00CF3159" w:rsidRDefault="00117A1A" w:rsidP="00C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" w:type="pct"/>
            <w:gridSpan w:val="4"/>
            <w:shd w:val="clear" w:color="auto" w:fill="auto"/>
          </w:tcPr>
          <w:p w:rsidR="00117A1A" w:rsidRPr="00CF3159" w:rsidRDefault="00117A1A" w:rsidP="00C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&lt;=15</w:t>
            </w:r>
          </w:p>
        </w:tc>
        <w:tc>
          <w:tcPr>
            <w:tcW w:w="267" w:type="pct"/>
            <w:shd w:val="clear" w:color="auto" w:fill="auto"/>
          </w:tcPr>
          <w:p w:rsidR="00117A1A" w:rsidRPr="00CF3159" w:rsidRDefault="00117A1A" w:rsidP="00C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117A1A" w:rsidRPr="00CF3159" w:rsidRDefault="00117A1A" w:rsidP="00C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3429"/>
        </w:trPr>
        <w:tc>
          <w:tcPr>
            <w:tcW w:w="20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pct"/>
            <w:gridSpan w:val="2"/>
            <w:shd w:val="clear" w:color="auto" w:fill="auto"/>
            <w:hideMark/>
          </w:tcPr>
          <w:p w:rsidR="002155E1" w:rsidRDefault="00117A1A" w:rsidP="006B3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установленных фактов аварийных ситуаций на объектах капитального строительства, произошедших в течение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гарантийного срока эксплуатации объекта капитального строительства в результате действий (бездействия) органа государственного строительного надзора, от общего числа объектов капитального строительства, на которые выданы заключения о соответствии при строительстве, реконструкции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процентов</w:t>
            </w:r>
          </w:p>
          <w:p w:rsidR="002155E1" w:rsidRDefault="002155E1" w:rsidP="006B3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1" w:rsidRPr="008D4701" w:rsidRDefault="002155E1" w:rsidP="006B3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23" w:type="pct"/>
          </w:tcPr>
          <w:p w:rsidR="00117A1A" w:rsidRPr="008D4701" w:rsidRDefault="00C54298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" w:type="pct"/>
            <w:gridSpan w:val="4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bookmarkStart w:id="0" w:name="_GoBack"/>
        <w:bookmarkEnd w:id="0"/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6" w:type="pct"/>
            <w:gridSpan w:val="2"/>
            <w:shd w:val="clear" w:color="auto" w:fill="auto"/>
            <w:noWrap/>
            <w:hideMark/>
          </w:tcPr>
          <w:p w:rsidR="002155E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неисполненных предписаний к общему количеству выданных предписаний, процентов</w:t>
            </w:r>
          </w:p>
          <w:p w:rsidR="002155E1" w:rsidRPr="008D4701" w:rsidRDefault="002155E1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23" w:type="pct"/>
          </w:tcPr>
          <w:p w:rsidR="00117A1A" w:rsidRPr="008D4701" w:rsidRDefault="00C54298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117A1A" w:rsidRPr="008D4701" w:rsidRDefault="005066E7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" w:type="pct"/>
            <w:gridSpan w:val="4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&gt;=5</w:t>
            </w:r>
          </w:p>
        </w:tc>
        <w:tc>
          <w:tcPr>
            <w:tcW w:w="26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571"/>
        </w:trPr>
        <w:tc>
          <w:tcPr>
            <w:tcW w:w="20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6" w:type="pct"/>
            <w:gridSpan w:val="2"/>
            <w:shd w:val="clear" w:color="auto" w:fill="auto"/>
            <w:noWrap/>
            <w:hideMark/>
          </w:tcPr>
          <w:p w:rsidR="002155E1" w:rsidRDefault="00117A1A" w:rsidP="006B3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Увеличение (рост) доли предоставленных ежеквартальных отчетностей застройщика об осуществлении деятельности, связанной с привлечением денежных средств участников долевого строительства в установленные законодательством сроки, от общего количества застройщиков, у которых имеется обязанность представлять ежеквартальную отчетность, процентов</w:t>
            </w:r>
          </w:p>
          <w:p w:rsidR="002155E1" w:rsidRPr="008D4701" w:rsidRDefault="002155E1" w:rsidP="006B3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117A1A" w:rsidRDefault="00C54298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315" w:type="pct"/>
            <w:gridSpan w:val="4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26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0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26" w:type="pct"/>
            <w:gridSpan w:val="2"/>
            <w:shd w:val="clear" w:color="auto" w:fill="auto"/>
            <w:hideMark/>
          </w:tcPr>
          <w:p w:rsidR="00117A1A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признаны недействительными, процентов</w:t>
            </w:r>
          </w:p>
          <w:p w:rsidR="00117A1A" w:rsidRDefault="00117A1A" w:rsidP="006B3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регионального государственного строительного надзора)</w:t>
            </w:r>
          </w:p>
          <w:p w:rsidR="002155E1" w:rsidRPr="008D4701" w:rsidRDefault="002155E1" w:rsidP="006B3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117A1A" w:rsidRPr="008226E1" w:rsidRDefault="00C54298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E1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315" w:type="pct"/>
            <w:gridSpan w:val="4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6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20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6" w:type="pct"/>
            <w:gridSpan w:val="2"/>
            <w:shd w:val="clear" w:color="auto" w:fill="auto"/>
            <w:hideMark/>
          </w:tcPr>
          <w:p w:rsidR="00117A1A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предупреждений в общем количестве административных наказаний, процентов</w:t>
            </w:r>
          </w:p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(в отношении регионального государственного строительного надзора)</w:t>
            </w:r>
          </w:p>
        </w:tc>
        <w:tc>
          <w:tcPr>
            <w:tcW w:w="38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117A1A" w:rsidRDefault="00C54298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117A1A" w:rsidRPr="008D4701" w:rsidRDefault="00246DC9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&gt;=30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&gt;=30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&gt;=30</w:t>
            </w:r>
          </w:p>
        </w:tc>
        <w:tc>
          <w:tcPr>
            <w:tcW w:w="315" w:type="pct"/>
            <w:gridSpan w:val="4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&gt;=30</w:t>
            </w:r>
          </w:p>
        </w:tc>
        <w:tc>
          <w:tcPr>
            <w:tcW w:w="26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20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6" w:type="pct"/>
            <w:gridSpan w:val="2"/>
            <w:shd w:val="clear" w:color="auto" w:fill="auto"/>
            <w:hideMark/>
          </w:tcPr>
          <w:p w:rsidR="00117A1A" w:rsidRDefault="00117A1A" w:rsidP="00494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признаны недействительными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(в отношении государственного контроля (надзора) в области долевого строительства многоквартирных домов и (или) иных объектов недвижимости в отдельных муниципальных образованиях, в отношении которых приостановлено действие Закона Республики Татарстан от 27 декабря 2007 года № 66-ЗРТ)</w:t>
            </w:r>
          </w:p>
          <w:p w:rsidR="002155E1" w:rsidRPr="008D4701" w:rsidRDefault="002155E1" w:rsidP="00494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117A1A" w:rsidRDefault="00C54298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315" w:type="pct"/>
            <w:gridSpan w:val="4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6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0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6" w:type="pct"/>
            <w:gridSpan w:val="2"/>
            <w:shd w:val="clear" w:color="auto" w:fill="auto"/>
            <w:hideMark/>
          </w:tcPr>
          <w:p w:rsidR="00117A1A" w:rsidRDefault="00117A1A" w:rsidP="009F76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предупреждений в общем количестве административных наказаний, процентов (в отношении государственного контроля (надзора) в области долевого строительства многоквартирных домов и (или) иных объектов недвижимости в отдельных муниципальных образованиях, в отношении которых приостановлено действие Закона Республики Татарстан от 27 декабря 2007 года № 66-ЗРТ)</w:t>
            </w:r>
          </w:p>
          <w:p w:rsidR="002155E1" w:rsidRPr="008D4701" w:rsidRDefault="002155E1" w:rsidP="009F76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117A1A" w:rsidRDefault="00C54298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&gt;=10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&gt;=10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&gt;=10</w:t>
            </w:r>
          </w:p>
        </w:tc>
        <w:tc>
          <w:tcPr>
            <w:tcW w:w="315" w:type="pct"/>
            <w:gridSpan w:val="4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&gt;=10</w:t>
            </w:r>
          </w:p>
        </w:tc>
        <w:tc>
          <w:tcPr>
            <w:tcW w:w="26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1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3" w:type="pct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pct"/>
            <w:gridSpan w:val="2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индикаторы</w:t>
            </w:r>
          </w:p>
        </w:tc>
        <w:tc>
          <w:tcPr>
            <w:tcW w:w="383" w:type="pct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EEECE1" w:themeFill="background2"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gridSpan w:val="3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gridSpan w:val="3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gridSpan w:val="4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EEECE1" w:themeFill="background2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55E1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3" w:type="pct"/>
            <w:shd w:val="clear" w:color="auto" w:fill="auto"/>
            <w:hideMark/>
          </w:tcPr>
          <w:p w:rsidR="00117A1A" w:rsidRPr="008D4701" w:rsidRDefault="00117A1A" w:rsidP="0036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предоставления государственных услуг, процентов</w:t>
            </w:r>
          </w:p>
        </w:tc>
        <w:tc>
          <w:tcPr>
            <w:tcW w:w="383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23" w:type="pct"/>
          </w:tcPr>
          <w:p w:rsidR="00117A1A" w:rsidRDefault="00C54298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5" w:type="pct"/>
            <w:gridSpan w:val="3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2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" w:type="pct"/>
            <w:gridSpan w:val="4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7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1" w:type="pct"/>
            <w:shd w:val="clear" w:color="auto" w:fill="auto"/>
            <w:hideMark/>
          </w:tcPr>
          <w:p w:rsidR="00117A1A" w:rsidRPr="008D4701" w:rsidRDefault="00117A1A" w:rsidP="008D47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34EB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выполненных исполнительным органом государственной власти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в общем объеме поручений, для которых указанными лицами установлен срок выполнения, процентов</w:t>
            </w:r>
          </w:p>
        </w:tc>
        <w:tc>
          <w:tcPr>
            <w:tcW w:w="38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3634EB" w:rsidRDefault="00D34424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  <w:gridSpan w:val="4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4EB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выполненных исполнительным органом государственной власти Республики Татарстан персонифицированных поручений, данных в законах Республики Татарстан, указах Президента Республики Татарстан, постановлениях, распоряжениях Кабинета Министров Республики Татарстан, в общем количестве персонифицированных поручений, данных в указанных нормативных правовых актах Республики Татарстан, в том числе доля своевременно обновленных отчетов от общего количества регламентных публикаций отчетов в системе «Открытый Татарстан», процентов</w:t>
            </w:r>
          </w:p>
        </w:tc>
        <w:tc>
          <w:tcPr>
            <w:tcW w:w="38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3634EB" w:rsidRDefault="00D34424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  <w:gridSpan w:val="4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4EB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выполненных исполнительным органом государственной власти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заместителей Премьер-министра Республики Татарстан по рассмотрению обращений граждан в общем объеме поручений по рассмотрению обращений граждан, для которых указанными лицами установлен срок выполнения, процентов</w:t>
            </w:r>
          </w:p>
        </w:tc>
        <w:tc>
          <w:tcPr>
            <w:tcW w:w="38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3634EB" w:rsidRDefault="00D34424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  <w:gridSpan w:val="4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4EB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634EB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согласованных в регламентные сроки проектов постановлений и распоряжений Кабинета Министров Республики Татарстан, процентов</w:t>
            </w:r>
          </w:p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3634EB" w:rsidRDefault="00D34424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  <w:gridSpan w:val="4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4EB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стоимости контрактов, заключенных по результатам несостоявшихся конкурентных способов закупок, в общей стоимости заключенных контрактов, процентов</w:t>
            </w:r>
          </w:p>
        </w:tc>
        <w:tc>
          <w:tcPr>
            <w:tcW w:w="38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23" w:type="pct"/>
          </w:tcPr>
          <w:p w:rsidR="003634EB" w:rsidRDefault="000B6B8E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34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" w:type="pct"/>
            <w:gridSpan w:val="4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634EB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закупок, размещенных у субъектов малого предпринимательства и социально ориентированных некоммерческих организаций, от совокупного годового объема закупок, процентов</w:t>
            </w:r>
          </w:p>
        </w:tc>
        <w:tc>
          <w:tcPr>
            <w:tcW w:w="38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23" w:type="pct"/>
          </w:tcPr>
          <w:p w:rsidR="003634EB" w:rsidRDefault="000B6B8E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4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" w:type="pct"/>
            <w:gridSpan w:val="4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&gt;=15</w:t>
            </w:r>
          </w:p>
        </w:tc>
        <w:tc>
          <w:tcPr>
            <w:tcW w:w="26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&gt;=15</w:t>
            </w:r>
          </w:p>
        </w:tc>
        <w:tc>
          <w:tcPr>
            <w:tcW w:w="271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&gt;=15</w:t>
            </w:r>
          </w:p>
        </w:tc>
      </w:tr>
      <w:tr w:rsidR="003634EB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Кабинета Министров Республики Татарстан, внесенных исполнительным органом государственной власти Республики Татарстан в Кабинет Министров Республики Татарстан в целях реализации положений законов Республики Татарстан в установленные регламентные сроки, в общем объеме указанных нормативных правовых актов, процентов</w:t>
            </w:r>
          </w:p>
        </w:tc>
        <w:tc>
          <w:tcPr>
            <w:tcW w:w="38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  <w:tc>
          <w:tcPr>
            <w:tcW w:w="323" w:type="pct"/>
          </w:tcPr>
          <w:p w:rsidR="003634EB" w:rsidRPr="000B6B8E" w:rsidRDefault="000B6B8E" w:rsidP="003634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6B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5" w:type="pct"/>
            <w:gridSpan w:val="4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4EB" w:rsidRPr="008D4701" w:rsidTr="00D7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в установленные контрольные сроки мероприятий Плана мероприятий («дорожной карты») по улучшению инвестиционного климата в Республике Татарстан в соответствии с показателями Национального рейтинга состояния инвестиционного климата в субъектах Российской Федерации на 2018-2019 годы, процентов</w:t>
            </w:r>
          </w:p>
        </w:tc>
        <w:tc>
          <w:tcPr>
            <w:tcW w:w="383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23" w:type="pct"/>
          </w:tcPr>
          <w:p w:rsidR="003634EB" w:rsidRPr="00D34424" w:rsidRDefault="00D34424" w:rsidP="003634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44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pct"/>
            <w:shd w:val="clear" w:color="auto" w:fill="auto"/>
          </w:tcPr>
          <w:p w:rsidR="003634EB" w:rsidRPr="00CD439F" w:rsidRDefault="003634EB" w:rsidP="003634EB">
            <w:pPr>
              <w:rPr>
                <w:rFonts w:ascii="Times New Roman" w:hAnsi="Times New Roman" w:cs="Times New Roman"/>
              </w:rPr>
            </w:pPr>
            <w:r w:rsidRPr="00CD43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3634EB" w:rsidRPr="00CD439F" w:rsidRDefault="003634EB" w:rsidP="003634EB">
            <w:pPr>
              <w:rPr>
                <w:rFonts w:ascii="Times New Roman" w:hAnsi="Times New Roman" w:cs="Times New Roman"/>
              </w:rPr>
            </w:pPr>
            <w:r w:rsidRPr="00CD43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" w:type="pct"/>
            <w:gridSpan w:val="3"/>
            <w:shd w:val="clear" w:color="auto" w:fill="auto"/>
          </w:tcPr>
          <w:p w:rsidR="003634EB" w:rsidRPr="00CD439F" w:rsidRDefault="003634EB" w:rsidP="003634EB">
            <w:pPr>
              <w:rPr>
                <w:rFonts w:ascii="Times New Roman" w:hAnsi="Times New Roman" w:cs="Times New Roman"/>
              </w:rPr>
            </w:pPr>
            <w:r w:rsidRPr="00CD43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3634EB" w:rsidRPr="00CD439F" w:rsidRDefault="003634EB" w:rsidP="003634EB">
            <w:pPr>
              <w:rPr>
                <w:rFonts w:ascii="Times New Roman" w:hAnsi="Times New Roman" w:cs="Times New Roman"/>
              </w:rPr>
            </w:pPr>
            <w:r w:rsidRPr="00CD43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3634EB" w:rsidRPr="00CD439F" w:rsidRDefault="003634EB" w:rsidP="003634EB">
            <w:pPr>
              <w:rPr>
                <w:rFonts w:ascii="Times New Roman" w:hAnsi="Times New Roman" w:cs="Times New Roman"/>
              </w:rPr>
            </w:pPr>
            <w:r w:rsidRPr="00CD43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gridSpan w:val="4"/>
            <w:shd w:val="clear" w:color="auto" w:fill="auto"/>
          </w:tcPr>
          <w:p w:rsidR="003634EB" w:rsidRPr="00CD439F" w:rsidRDefault="003634EB" w:rsidP="00363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1" w:type="pct"/>
            <w:shd w:val="clear" w:color="auto" w:fill="auto"/>
          </w:tcPr>
          <w:p w:rsidR="003634EB" w:rsidRPr="008D4701" w:rsidRDefault="003634EB" w:rsidP="0036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D1E81" w:rsidRPr="008D4701" w:rsidRDefault="007D1E81" w:rsidP="00563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1E81" w:rsidRPr="008D4701" w:rsidSect="006B3DE8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22" w:rsidRDefault="00EE7722" w:rsidP="00EE7722">
      <w:pPr>
        <w:spacing w:line="240" w:lineRule="auto"/>
      </w:pPr>
      <w:r>
        <w:separator/>
      </w:r>
    </w:p>
  </w:endnote>
  <w:endnote w:type="continuationSeparator" w:id="0">
    <w:p w:rsidR="00EE7722" w:rsidRDefault="00EE7722" w:rsidP="00EE7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22" w:rsidRDefault="00EE7722" w:rsidP="00EE7722">
      <w:pPr>
        <w:spacing w:line="240" w:lineRule="auto"/>
      </w:pPr>
      <w:r>
        <w:separator/>
      </w:r>
    </w:p>
  </w:footnote>
  <w:footnote w:type="continuationSeparator" w:id="0">
    <w:p w:rsidR="00EE7722" w:rsidRDefault="00EE7722" w:rsidP="00EE7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382349"/>
      <w:docPartObj>
        <w:docPartGallery w:val="Page Numbers (Top of Page)"/>
        <w:docPartUnique/>
      </w:docPartObj>
    </w:sdtPr>
    <w:sdtEndPr/>
    <w:sdtContent>
      <w:p w:rsidR="002155E1" w:rsidRDefault="002155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85">
          <w:rPr>
            <w:noProof/>
          </w:rPr>
          <w:t>2</w:t>
        </w:r>
        <w:r>
          <w:fldChar w:fldCharType="end"/>
        </w:r>
      </w:p>
    </w:sdtContent>
  </w:sdt>
  <w:p w:rsidR="00EE7722" w:rsidRDefault="00EE77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3D"/>
    <w:rsid w:val="0000763D"/>
    <w:rsid w:val="00013FF3"/>
    <w:rsid w:val="000534DD"/>
    <w:rsid w:val="00083CEE"/>
    <w:rsid w:val="00087002"/>
    <w:rsid w:val="00087BDB"/>
    <w:rsid w:val="000A3428"/>
    <w:rsid w:val="000B59AF"/>
    <w:rsid w:val="000B6B8E"/>
    <w:rsid w:val="000C3C96"/>
    <w:rsid w:val="000E687F"/>
    <w:rsid w:val="000F257D"/>
    <w:rsid w:val="0010555E"/>
    <w:rsid w:val="00117A1A"/>
    <w:rsid w:val="00117C97"/>
    <w:rsid w:val="00133891"/>
    <w:rsid w:val="00140882"/>
    <w:rsid w:val="001751BD"/>
    <w:rsid w:val="00193D6E"/>
    <w:rsid w:val="001A0485"/>
    <w:rsid w:val="001B0695"/>
    <w:rsid w:val="001B1F3C"/>
    <w:rsid w:val="001E1246"/>
    <w:rsid w:val="001E6710"/>
    <w:rsid w:val="001F2D02"/>
    <w:rsid w:val="002155E1"/>
    <w:rsid w:val="00227923"/>
    <w:rsid w:val="00233F22"/>
    <w:rsid w:val="0023773F"/>
    <w:rsid w:val="00246DC9"/>
    <w:rsid w:val="00252496"/>
    <w:rsid w:val="002946D0"/>
    <w:rsid w:val="002A4AA3"/>
    <w:rsid w:val="002F7229"/>
    <w:rsid w:val="00305844"/>
    <w:rsid w:val="003124D1"/>
    <w:rsid w:val="0032214B"/>
    <w:rsid w:val="00342280"/>
    <w:rsid w:val="003618D7"/>
    <w:rsid w:val="003634EB"/>
    <w:rsid w:val="00372695"/>
    <w:rsid w:val="00380304"/>
    <w:rsid w:val="00381B98"/>
    <w:rsid w:val="00383D41"/>
    <w:rsid w:val="003E1E8D"/>
    <w:rsid w:val="003E7AB0"/>
    <w:rsid w:val="003F34E5"/>
    <w:rsid w:val="003F6766"/>
    <w:rsid w:val="00426AF8"/>
    <w:rsid w:val="004278F3"/>
    <w:rsid w:val="0044209F"/>
    <w:rsid w:val="004708E1"/>
    <w:rsid w:val="00476CD5"/>
    <w:rsid w:val="00481F1E"/>
    <w:rsid w:val="00494BDC"/>
    <w:rsid w:val="004A261F"/>
    <w:rsid w:val="004A71C6"/>
    <w:rsid w:val="004D348F"/>
    <w:rsid w:val="004F0DD6"/>
    <w:rsid w:val="004F24BD"/>
    <w:rsid w:val="005066E7"/>
    <w:rsid w:val="005250B8"/>
    <w:rsid w:val="005252D0"/>
    <w:rsid w:val="00530768"/>
    <w:rsid w:val="00533725"/>
    <w:rsid w:val="005409C7"/>
    <w:rsid w:val="0054118F"/>
    <w:rsid w:val="00563378"/>
    <w:rsid w:val="00583318"/>
    <w:rsid w:val="0059676E"/>
    <w:rsid w:val="005C15D9"/>
    <w:rsid w:val="005C53B5"/>
    <w:rsid w:val="005D3690"/>
    <w:rsid w:val="005F12EF"/>
    <w:rsid w:val="00635D3B"/>
    <w:rsid w:val="00676945"/>
    <w:rsid w:val="00681E05"/>
    <w:rsid w:val="006862B0"/>
    <w:rsid w:val="006A7EED"/>
    <w:rsid w:val="006B3DE8"/>
    <w:rsid w:val="006B4807"/>
    <w:rsid w:val="006D4A82"/>
    <w:rsid w:val="006F1357"/>
    <w:rsid w:val="006F3416"/>
    <w:rsid w:val="006F34A8"/>
    <w:rsid w:val="00706899"/>
    <w:rsid w:val="0072097A"/>
    <w:rsid w:val="00721772"/>
    <w:rsid w:val="007310D6"/>
    <w:rsid w:val="007A3E39"/>
    <w:rsid w:val="007A6D33"/>
    <w:rsid w:val="007D1E81"/>
    <w:rsid w:val="00817BF7"/>
    <w:rsid w:val="008226E1"/>
    <w:rsid w:val="008322A8"/>
    <w:rsid w:val="00847847"/>
    <w:rsid w:val="008526C3"/>
    <w:rsid w:val="008549DE"/>
    <w:rsid w:val="008A6C07"/>
    <w:rsid w:val="008B544C"/>
    <w:rsid w:val="008C127F"/>
    <w:rsid w:val="008D4701"/>
    <w:rsid w:val="008F02DD"/>
    <w:rsid w:val="00904C70"/>
    <w:rsid w:val="00907378"/>
    <w:rsid w:val="0093061A"/>
    <w:rsid w:val="00946F27"/>
    <w:rsid w:val="00952ECA"/>
    <w:rsid w:val="00955E4C"/>
    <w:rsid w:val="00966566"/>
    <w:rsid w:val="00975DFB"/>
    <w:rsid w:val="00991373"/>
    <w:rsid w:val="009A1E90"/>
    <w:rsid w:val="009A71B3"/>
    <w:rsid w:val="009B6138"/>
    <w:rsid w:val="009C0839"/>
    <w:rsid w:val="009C2615"/>
    <w:rsid w:val="009C3733"/>
    <w:rsid w:val="009D181A"/>
    <w:rsid w:val="009E1614"/>
    <w:rsid w:val="009E3B1E"/>
    <w:rsid w:val="009E6161"/>
    <w:rsid w:val="009F04BF"/>
    <w:rsid w:val="009F76F3"/>
    <w:rsid w:val="00A12B4D"/>
    <w:rsid w:val="00A36A1F"/>
    <w:rsid w:val="00A672DB"/>
    <w:rsid w:val="00A8113A"/>
    <w:rsid w:val="00AA3359"/>
    <w:rsid w:val="00AA480E"/>
    <w:rsid w:val="00AB4AE7"/>
    <w:rsid w:val="00AC7671"/>
    <w:rsid w:val="00AD6B37"/>
    <w:rsid w:val="00AF3B98"/>
    <w:rsid w:val="00B23D72"/>
    <w:rsid w:val="00B254F3"/>
    <w:rsid w:val="00B353BE"/>
    <w:rsid w:val="00B406AC"/>
    <w:rsid w:val="00B54850"/>
    <w:rsid w:val="00B55415"/>
    <w:rsid w:val="00B56216"/>
    <w:rsid w:val="00B83255"/>
    <w:rsid w:val="00B83846"/>
    <w:rsid w:val="00B95B44"/>
    <w:rsid w:val="00BA01CE"/>
    <w:rsid w:val="00BA6C5C"/>
    <w:rsid w:val="00BB54A6"/>
    <w:rsid w:val="00BD5F8A"/>
    <w:rsid w:val="00C51324"/>
    <w:rsid w:val="00C54298"/>
    <w:rsid w:val="00C7464C"/>
    <w:rsid w:val="00C92C05"/>
    <w:rsid w:val="00C92F7E"/>
    <w:rsid w:val="00CB65FA"/>
    <w:rsid w:val="00CC0B11"/>
    <w:rsid w:val="00CD439F"/>
    <w:rsid w:val="00CD603B"/>
    <w:rsid w:val="00CD7634"/>
    <w:rsid w:val="00CE4DDF"/>
    <w:rsid w:val="00CF3159"/>
    <w:rsid w:val="00CF3704"/>
    <w:rsid w:val="00CF5C99"/>
    <w:rsid w:val="00D13BA5"/>
    <w:rsid w:val="00D267AF"/>
    <w:rsid w:val="00D34424"/>
    <w:rsid w:val="00D572AC"/>
    <w:rsid w:val="00D75819"/>
    <w:rsid w:val="00D81F3E"/>
    <w:rsid w:val="00DA3AED"/>
    <w:rsid w:val="00DB2BAF"/>
    <w:rsid w:val="00DD7E12"/>
    <w:rsid w:val="00DF2B10"/>
    <w:rsid w:val="00DF3603"/>
    <w:rsid w:val="00E1668C"/>
    <w:rsid w:val="00E4377C"/>
    <w:rsid w:val="00E4620C"/>
    <w:rsid w:val="00E55EAB"/>
    <w:rsid w:val="00EA1A55"/>
    <w:rsid w:val="00EA49B4"/>
    <w:rsid w:val="00EB11B5"/>
    <w:rsid w:val="00EB41B7"/>
    <w:rsid w:val="00EC5FE0"/>
    <w:rsid w:val="00EE7722"/>
    <w:rsid w:val="00EF0321"/>
    <w:rsid w:val="00EF2B83"/>
    <w:rsid w:val="00F352C7"/>
    <w:rsid w:val="00F621B7"/>
    <w:rsid w:val="00F73367"/>
    <w:rsid w:val="00FE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B005"/>
  <w15:docId w15:val="{D59CCF82-2EA1-4D6D-B2F6-500B09BC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7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722"/>
  </w:style>
  <w:style w:type="paragraph" w:styleId="a5">
    <w:name w:val="footer"/>
    <w:basedOn w:val="a"/>
    <w:link w:val="a6"/>
    <w:uiPriority w:val="99"/>
    <w:unhideWhenUsed/>
    <w:rsid w:val="00EE77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722"/>
  </w:style>
  <w:style w:type="paragraph" w:styleId="a7">
    <w:name w:val="Balloon Text"/>
    <w:basedOn w:val="a"/>
    <w:link w:val="a8"/>
    <w:uiPriority w:val="99"/>
    <w:semiHidden/>
    <w:unhideWhenUsed/>
    <w:rsid w:val="006B4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Вишнякова</dc:creator>
  <cp:lastModifiedBy>Светлана Вишнякова</cp:lastModifiedBy>
  <cp:revision>2</cp:revision>
  <cp:lastPrinted>2019-03-06T11:37:00Z</cp:lastPrinted>
  <dcterms:created xsi:type="dcterms:W3CDTF">2019-03-06T12:04:00Z</dcterms:created>
  <dcterms:modified xsi:type="dcterms:W3CDTF">2019-03-06T12:04:00Z</dcterms:modified>
</cp:coreProperties>
</file>